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8.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F551" w14:textId="77777777" w:rsidR="003E18B0" w:rsidRPr="00A5215D" w:rsidRDefault="003E18B0" w:rsidP="003E18B0">
      <w:bookmarkStart w:id="0" w:name="_Hlk86243114"/>
      <w:bookmarkStart w:id="1" w:name="_Hlk85993344"/>
      <w:bookmarkStart w:id="2" w:name="_Toc496625482"/>
      <w:r w:rsidRPr="004C2FAB">
        <w:rPr>
          <w:noProof/>
        </w:rPr>
        <w:drawing>
          <wp:anchor distT="0" distB="0" distL="114300" distR="114300" simplePos="0" relativeHeight="251660288" behindDoc="0" locked="0" layoutInCell="1" allowOverlap="1" wp14:anchorId="0930F982" wp14:editId="36E097A4">
            <wp:simplePos x="0" y="0"/>
            <wp:positionH relativeFrom="column">
              <wp:posOffset>4404995</wp:posOffset>
            </wp:positionH>
            <wp:positionV relativeFrom="paragraph">
              <wp:posOffset>224790</wp:posOffset>
            </wp:positionV>
            <wp:extent cx="1381125" cy="904875"/>
            <wp:effectExtent l="0" t="0" r="9525" b="9525"/>
            <wp:wrapSquare wrapText="bothSides"/>
            <wp:docPr id="15" name="Obraz 15" descr="C:\Users\dell\Desktop\INNE PROJEKTY LGD 2018\STOWARZYSZENIE KGW GMINY LIMANOWA\DRUKARNIA\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INNE PROJEKTY LGD 2018\STOWARZYSZENIE KGW GMINY LIMANOWA\DRUKARNIA\PROW-2014-2020-logo-k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0EADB" w14:textId="77777777" w:rsidR="003E18B0" w:rsidRPr="00A5215D" w:rsidRDefault="003E18B0" w:rsidP="003E18B0">
      <w:r w:rsidRPr="008227A7">
        <w:rPr>
          <w:noProof/>
        </w:rPr>
        <w:drawing>
          <wp:anchor distT="0" distB="0" distL="114300" distR="114300" simplePos="0" relativeHeight="251658240" behindDoc="0" locked="0" layoutInCell="1" allowOverlap="1" wp14:anchorId="612636E2" wp14:editId="121460CF">
            <wp:simplePos x="0" y="0"/>
            <wp:positionH relativeFrom="margin">
              <wp:posOffset>1976755</wp:posOffset>
            </wp:positionH>
            <wp:positionV relativeFrom="paragraph">
              <wp:posOffset>5715</wp:posOffset>
            </wp:positionV>
            <wp:extent cx="2055495" cy="838200"/>
            <wp:effectExtent l="0" t="0" r="1905" b="0"/>
            <wp:wrapSquare wrapText="bothSides"/>
            <wp:docPr id="16" name="Obraz 16" descr="C:\Users\dell\Desktop\KSOW AKTUALNE 14.06.2019\REALIZACJA\KSOW_tekst_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KSOW AKTUALNE 14.06.2019\REALIZACJA\KSOW_tekst_transparen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549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FAB">
        <w:rPr>
          <w:noProof/>
        </w:rPr>
        <w:drawing>
          <wp:anchor distT="0" distB="0" distL="114300" distR="114300" simplePos="0" relativeHeight="251656192" behindDoc="0" locked="0" layoutInCell="1" allowOverlap="1" wp14:anchorId="32D29D79" wp14:editId="54EFEE3E">
            <wp:simplePos x="0" y="0"/>
            <wp:positionH relativeFrom="margin">
              <wp:posOffset>118745</wp:posOffset>
            </wp:positionH>
            <wp:positionV relativeFrom="paragraph">
              <wp:posOffset>5715</wp:posOffset>
            </wp:positionV>
            <wp:extent cx="1255395" cy="838200"/>
            <wp:effectExtent l="0" t="0" r="1905" b="0"/>
            <wp:wrapSquare wrapText="bothSides"/>
            <wp:docPr id="17" name="Obraz 17" descr="C:\Users\dell\Desktop\INNE PROJEKTY LGD 2018\STOWARZYSZENIE KGW GMINY LIMANOWA\DRUKARNIA\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INNE PROJEKTY LGD 2018\STOWARZYSZENIE KGW GMINY LIMANOWA\DRUKARNIA\flag_yellow_lo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EC9DE" w14:textId="77777777" w:rsidR="003E18B0" w:rsidRPr="00A5215D" w:rsidRDefault="003E18B0" w:rsidP="003E18B0"/>
    <w:p w14:paraId="44F342A8" w14:textId="77777777" w:rsidR="003E18B0" w:rsidRDefault="003E18B0" w:rsidP="003E18B0">
      <w:pPr>
        <w:pStyle w:val="Nagwek"/>
        <w:tabs>
          <w:tab w:val="left" w:pos="930"/>
        </w:tabs>
        <w:jc w:val="center"/>
        <w:rPr>
          <w:rFonts w:ascii="Times New Roman" w:hAnsi="Times New Roman" w:cs="Times New Roman"/>
          <w:noProof/>
          <w:sz w:val="18"/>
          <w:szCs w:val="18"/>
        </w:rPr>
      </w:pPr>
    </w:p>
    <w:p w14:paraId="43510E5C" w14:textId="77777777" w:rsidR="003E18B0" w:rsidRDefault="003E18B0" w:rsidP="003E18B0">
      <w:pPr>
        <w:pStyle w:val="Nagwek"/>
        <w:tabs>
          <w:tab w:val="left" w:pos="930"/>
        </w:tabs>
        <w:rPr>
          <w:rFonts w:ascii="Times New Roman" w:hAnsi="Times New Roman" w:cs="Times New Roman"/>
          <w:noProof/>
          <w:sz w:val="18"/>
          <w:szCs w:val="18"/>
        </w:rPr>
      </w:pPr>
    </w:p>
    <w:p w14:paraId="17A0A568" w14:textId="77777777" w:rsidR="003E18B0" w:rsidRPr="0037583E" w:rsidRDefault="003E18B0" w:rsidP="003E18B0">
      <w:pPr>
        <w:pStyle w:val="Nagwek"/>
        <w:tabs>
          <w:tab w:val="left" w:pos="930"/>
        </w:tabs>
        <w:jc w:val="center"/>
        <w:rPr>
          <w:rFonts w:ascii="Times New Roman" w:hAnsi="Times New Roman" w:cs="Times New Roman"/>
          <w:noProof/>
          <w:sz w:val="20"/>
          <w:szCs w:val="20"/>
        </w:rPr>
      </w:pPr>
    </w:p>
    <w:bookmarkEnd w:id="0"/>
    <w:p w14:paraId="6AE7C720" w14:textId="77777777" w:rsidR="004E4CFF" w:rsidRDefault="004E4CFF" w:rsidP="004E4CFF">
      <w:pPr>
        <w:pStyle w:val="Bezodstpw"/>
        <w:jc w:val="center"/>
        <w:rPr>
          <w:sz w:val="18"/>
          <w:szCs w:val="18"/>
        </w:rPr>
      </w:pPr>
      <w:r>
        <w:rPr>
          <w:noProof/>
          <w:sz w:val="18"/>
          <w:szCs w:val="18"/>
        </w:rPr>
        <w:t>„</w:t>
      </w:r>
      <w:r>
        <w:rPr>
          <w:sz w:val="18"/>
          <w:szCs w:val="18"/>
        </w:rPr>
        <w:t>Europejski Fundusz Rolny na rzecz Rozwoju Obszarów Wiejskich: Europa inwestująca w obszary wiejskie”</w:t>
      </w:r>
    </w:p>
    <w:p w14:paraId="58CF1241" w14:textId="77777777" w:rsidR="004E4CFF" w:rsidRDefault="004E4CFF" w:rsidP="004E4CFF">
      <w:pPr>
        <w:pStyle w:val="Bezodstpw"/>
        <w:jc w:val="center"/>
        <w:rPr>
          <w:sz w:val="18"/>
          <w:szCs w:val="18"/>
        </w:rPr>
      </w:pPr>
      <w:r>
        <w:rPr>
          <w:sz w:val="18"/>
          <w:szCs w:val="18"/>
        </w:rPr>
        <w:t>Instytucja Zarządzająca Programem Rozwoju Obszarów Wiejskich na lata 2014 – 2020 - Minister Rolnictwa i Rozwoju Wsi.</w:t>
      </w:r>
    </w:p>
    <w:p w14:paraId="1AFC3CBB" w14:textId="4AF17D47" w:rsidR="004E4CFF" w:rsidRDefault="004E4CFF" w:rsidP="004E4CFF">
      <w:pPr>
        <w:pStyle w:val="Bezodstpw"/>
        <w:jc w:val="center"/>
        <w:rPr>
          <w:sz w:val="18"/>
          <w:szCs w:val="18"/>
        </w:rPr>
      </w:pPr>
      <w:r>
        <w:rPr>
          <w:sz w:val="18"/>
          <w:szCs w:val="18"/>
        </w:rPr>
        <w:t>Materiał opracowany przez Fundację  Socjometr Laboratorium Rozwiązań Społecznych,  współfinansowany jest  ze środków Unii Europejskiej w ramach Schematu II Pomocy Technicznej ,,Krajowa Sieć Obszarów Wiejskich” Programu Rozwoju Obszarów Wiejskich na lata 2014-2020.</w:t>
      </w:r>
    </w:p>
    <w:p w14:paraId="41E649B2" w14:textId="77777777" w:rsidR="003E18B0" w:rsidRDefault="003E18B0" w:rsidP="003E18B0"/>
    <w:p w14:paraId="3AA610C0" w14:textId="77777777" w:rsidR="003E18B0" w:rsidRDefault="003E18B0" w:rsidP="003E18B0">
      <w:pPr>
        <w:pStyle w:val="Tytu"/>
        <w:jc w:val="center"/>
        <w:rPr>
          <w:sz w:val="64"/>
          <w:szCs w:val="64"/>
        </w:rPr>
      </w:pPr>
      <w:r w:rsidRPr="00A5215D">
        <w:rPr>
          <w:sz w:val="64"/>
          <w:szCs w:val="64"/>
        </w:rPr>
        <w:t>Ewaluacja zewnętrzna małopolskich lokalnych strategii rozwoju</w:t>
      </w:r>
    </w:p>
    <w:p w14:paraId="0FDD5C7C" w14:textId="77777777" w:rsidR="003E18B0" w:rsidRPr="00A5215D" w:rsidRDefault="003E18B0" w:rsidP="003E18B0"/>
    <w:p w14:paraId="3D1482A8" w14:textId="7E472668" w:rsidR="003E18B0" w:rsidRPr="003E18B0" w:rsidRDefault="003E18B0" w:rsidP="003E18B0">
      <w:pPr>
        <w:jc w:val="center"/>
        <w:rPr>
          <w:sz w:val="24"/>
          <w:szCs w:val="24"/>
        </w:rPr>
      </w:pPr>
      <w:r>
        <w:rPr>
          <w:noProof/>
        </w:rPr>
        <w:drawing>
          <wp:inline distT="0" distB="0" distL="0" distR="0" wp14:anchorId="1E560BF4" wp14:editId="417E47C0">
            <wp:extent cx="2822028" cy="2822028"/>
            <wp:effectExtent l="0" t="0" r="0" b="0"/>
            <wp:docPr id="25" name="Obraz 25"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k dostępnego opisu zdjęc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352" cy="2838352"/>
                    </a:xfrm>
                    <a:prstGeom prst="rect">
                      <a:avLst/>
                    </a:prstGeom>
                    <a:noFill/>
                    <a:ln>
                      <a:noFill/>
                    </a:ln>
                  </pic:spPr>
                </pic:pic>
              </a:graphicData>
            </a:graphic>
          </wp:inline>
        </w:drawing>
      </w:r>
    </w:p>
    <w:p w14:paraId="56E536AE" w14:textId="0A996ABB" w:rsidR="003E18B0" w:rsidRDefault="003E18B0" w:rsidP="003E18B0">
      <w:pPr>
        <w:jc w:val="center"/>
        <w:rPr>
          <w:sz w:val="24"/>
          <w:szCs w:val="24"/>
        </w:rPr>
      </w:pPr>
      <w:r>
        <w:rPr>
          <w:noProof/>
        </w:rPr>
        <w:drawing>
          <wp:inline distT="0" distB="0" distL="0" distR="0" wp14:anchorId="13939EB6" wp14:editId="213C6BF5">
            <wp:extent cx="1828800" cy="1142446"/>
            <wp:effectExtent l="0" t="0" r="0" b="63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8386" cy="1198410"/>
                    </a:xfrm>
                    <a:prstGeom prst="rect">
                      <a:avLst/>
                    </a:prstGeom>
                    <a:noFill/>
                    <a:ln>
                      <a:noFill/>
                    </a:ln>
                  </pic:spPr>
                </pic:pic>
              </a:graphicData>
            </a:graphic>
          </wp:inline>
        </w:drawing>
      </w:r>
      <w:r>
        <w:rPr>
          <w:sz w:val="24"/>
          <w:szCs w:val="24"/>
        </w:rPr>
        <w:tab/>
      </w:r>
      <w:r>
        <w:rPr>
          <w:sz w:val="24"/>
          <w:szCs w:val="24"/>
        </w:rPr>
        <w:tab/>
      </w:r>
      <w:r>
        <w:rPr>
          <w:sz w:val="24"/>
          <w:szCs w:val="24"/>
        </w:rPr>
        <w:tab/>
      </w:r>
      <w:r>
        <w:rPr>
          <w:sz w:val="24"/>
          <w:szCs w:val="24"/>
        </w:rPr>
        <w:tab/>
      </w:r>
      <w:r>
        <w:rPr>
          <w:noProof/>
          <w:sz w:val="24"/>
          <w:szCs w:val="24"/>
        </w:rPr>
        <w:drawing>
          <wp:inline distT="0" distB="0" distL="0" distR="0" wp14:anchorId="2606668E" wp14:editId="5E99132D">
            <wp:extent cx="1665911" cy="832514"/>
            <wp:effectExtent l="0" t="0" r="0" b="571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3784" cy="851440"/>
                    </a:xfrm>
                    <a:prstGeom prst="rect">
                      <a:avLst/>
                    </a:prstGeom>
                    <a:noFill/>
                    <a:ln>
                      <a:noFill/>
                    </a:ln>
                  </pic:spPr>
                </pic:pic>
              </a:graphicData>
            </a:graphic>
          </wp:inline>
        </w:drawing>
      </w:r>
    </w:p>
    <w:p w14:paraId="7CB1DDD5" w14:textId="3AA040A8" w:rsidR="003E18B0" w:rsidRDefault="003E18B0" w:rsidP="003E18B0">
      <w:pPr>
        <w:jc w:val="center"/>
        <w:rPr>
          <w:sz w:val="24"/>
          <w:szCs w:val="24"/>
        </w:rPr>
      </w:pPr>
      <w:r>
        <w:rPr>
          <w:sz w:val="24"/>
          <w:szCs w:val="24"/>
        </w:rPr>
        <w:t>Kraków 2021</w:t>
      </w:r>
      <w:r>
        <w:rPr>
          <w:sz w:val="24"/>
          <w:szCs w:val="24"/>
        </w:rPr>
        <w:br w:type="page"/>
      </w:r>
    </w:p>
    <w:p w14:paraId="4E981C61" w14:textId="77777777" w:rsidR="003E18B0" w:rsidRDefault="003E18B0" w:rsidP="003E18B0">
      <w:pPr>
        <w:rPr>
          <w:sz w:val="24"/>
          <w:szCs w:val="24"/>
        </w:rPr>
      </w:pPr>
    </w:p>
    <w:p w14:paraId="3C859393" w14:textId="77777777" w:rsidR="003E18B0" w:rsidRDefault="003E18B0" w:rsidP="003E18B0">
      <w:pPr>
        <w:rPr>
          <w:sz w:val="24"/>
          <w:szCs w:val="24"/>
        </w:rPr>
      </w:pPr>
      <w:r>
        <w:rPr>
          <w:sz w:val="24"/>
          <w:szCs w:val="24"/>
        </w:rPr>
        <w:t>Raport opracowany w ramach projektu „Ewaluacja zewnętrzna małopolskich lokalnych strategii rozwoju” realizowanego przez Federację LGD Małopolska.</w:t>
      </w:r>
    </w:p>
    <w:p w14:paraId="6B7B3C2D" w14:textId="77777777" w:rsidR="003E18B0" w:rsidRDefault="003E18B0" w:rsidP="003E18B0">
      <w:pPr>
        <w:rPr>
          <w:sz w:val="24"/>
          <w:szCs w:val="24"/>
        </w:rPr>
      </w:pPr>
    </w:p>
    <w:p w14:paraId="71C07904" w14:textId="77777777" w:rsidR="003E18B0" w:rsidRDefault="003E18B0" w:rsidP="003E18B0">
      <w:pPr>
        <w:rPr>
          <w:sz w:val="24"/>
          <w:szCs w:val="24"/>
        </w:rPr>
      </w:pPr>
    </w:p>
    <w:p w14:paraId="7FEF733A" w14:textId="77777777" w:rsidR="003E18B0" w:rsidRDefault="003E18B0" w:rsidP="003E18B0">
      <w:pPr>
        <w:rPr>
          <w:sz w:val="24"/>
          <w:szCs w:val="24"/>
        </w:rPr>
      </w:pPr>
    </w:p>
    <w:p w14:paraId="2024841D" w14:textId="77777777" w:rsidR="003E18B0" w:rsidRDefault="003E18B0" w:rsidP="003E18B0">
      <w:pPr>
        <w:rPr>
          <w:sz w:val="24"/>
          <w:szCs w:val="24"/>
        </w:rPr>
      </w:pPr>
    </w:p>
    <w:p w14:paraId="33ED12BE" w14:textId="77777777" w:rsidR="003E18B0" w:rsidRDefault="003E18B0" w:rsidP="003E18B0">
      <w:pPr>
        <w:rPr>
          <w:sz w:val="24"/>
          <w:szCs w:val="24"/>
        </w:rPr>
      </w:pPr>
    </w:p>
    <w:p w14:paraId="28F4E46F" w14:textId="77777777" w:rsidR="003E18B0" w:rsidRDefault="003E18B0" w:rsidP="003E18B0">
      <w:pPr>
        <w:rPr>
          <w:sz w:val="24"/>
          <w:szCs w:val="24"/>
        </w:rPr>
      </w:pPr>
    </w:p>
    <w:p w14:paraId="55EC2EE5" w14:textId="77777777" w:rsidR="003E18B0" w:rsidRDefault="003E18B0" w:rsidP="003E18B0">
      <w:pPr>
        <w:rPr>
          <w:sz w:val="24"/>
          <w:szCs w:val="24"/>
        </w:rPr>
      </w:pPr>
    </w:p>
    <w:p w14:paraId="60CFE659" w14:textId="77777777" w:rsidR="003E18B0" w:rsidRDefault="003E18B0" w:rsidP="003E18B0">
      <w:pPr>
        <w:rPr>
          <w:sz w:val="24"/>
          <w:szCs w:val="24"/>
        </w:rPr>
      </w:pPr>
      <w:r>
        <w:rPr>
          <w:sz w:val="24"/>
          <w:szCs w:val="24"/>
        </w:rPr>
        <w:t xml:space="preserve">Odwiedź portal KSOW – </w:t>
      </w:r>
      <w:hyperlink r:id="rId15" w:history="1">
        <w:r w:rsidRPr="002A313B">
          <w:rPr>
            <w:rStyle w:val="Hipercze"/>
            <w:sz w:val="24"/>
            <w:szCs w:val="24"/>
          </w:rPr>
          <w:t>www.ksow.pl</w:t>
        </w:r>
      </w:hyperlink>
    </w:p>
    <w:p w14:paraId="22C4D866" w14:textId="77777777" w:rsidR="003E18B0" w:rsidRDefault="003E18B0" w:rsidP="003E18B0">
      <w:pPr>
        <w:rPr>
          <w:sz w:val="24"/>
          <w:szCs w:val="24"/>
        </w:rPr>
      </w:pPr>
      <w:r>
        <w:rPr>
          <w:sz w:val="24"/>
          <w:szCs w:val="24"/>
        </w:rPr>
        <w:t>Zostań Partnerem Krajowej Sieci Obszarów Wiejskich</w:t>
      </w:r>
    </w:p>
    <w:p w14:paraId="74AE8264" w14:textId="77777777" w:rsidR="003E18B0" w:rsidRDefault="003E18B0" w:rsidP="003E18B0">
      <w:pPr>
        <w:rPr>
          <w:sz w:val="24"/>
          <w:szCs w:val="24"/>
        </w:rPr>
      </w:pPr>
    </w:p>
    <w:bookmarkEnd w:id="1"/>
    <w:p w14:paraId="65CD1F27" w14:textId="77777777" w:rsidR="003E18B0" w:rsidRPr="00A5215D" w:rsidRDefault="003E18B0" w:rsidP="003E18B0">
      <w:pPr>
        <w:rPr>
          <w:sz w:val="24"/>
          <w:szCs w:val="24"/>
        </w:rPr>
      </w:pPr>
    </w:p>
    <w:p w14:paraId="7662381C" w14:textId="310F8E92" w:rsidR="003E18B0" w:rsidRDefault="00C32207" w:rsidP="003E18B0">
      <w:r>
        <w:br w:type="page"/>
      </w:r>
    </w:p>
    <w:p w14:paraId="6F6DB066" w14:textId="460EFE1A" w:rsidR="003B549F" w:rsidRPr="009F4871" w:rsidRDefault="003E18B0" w:rsidP="003E18B0">
      <w:pPr>
        <w:pStyle w:val="Nagwek1"/>
        <w:ind w:left="360"/>
      </w:pPr>
      <w:bookmarkStart w:id="3" w:name="_Toc86421291"/>
      <w:r>
        <w:lastRenderedPageBreak/>
        <w:t xml:space="preserve">1. </w:t>
      </w:r>
      <w:r w:rsidR="009F4871" w:rsidRPr="00F53577">
        <w:t>Streszczenie najważniejszych wyników badania</w:t>
      </w:r>
      <w:bookmarkEnd w:id="2"/>
      <w:bookmarkEnd w:id="3"/>
      <w:r w:rsidR="00BD32C2" w:rsidRPr="009F4871">
        <w:rPr>
          <w:b w:val="0"/>
          <w:sz w:val="22"/>
          <w:szCs w:val="22"/>
        </w:rPr>
        <w:t xml:space="preserve"> </w:t>
      </w:r>
    </w:p>
    <w:p w14:paraId="01A91AB0"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 xml:space="preserve">Od 2015 r. w gminach wchodzących w skład LGD obserwujemy stopniowy przyrost mieszkańców, co jest pozytywnym trendem. Najmniej licznie zamieszkałą gminą jest Kłaj, najwięcej mieszkańców jest w gminie wiejskiej Wieliczka. </w:t>
      </w:r>
    </w:p>
    <w:p w14:paraId="4F718005"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 xml:space="preserve">W latach 2015 – 2021 wskaźniki dochodów podatkowych w Kłaju i w Wieliczce były niższe niż średnia gmin w Polsce. Wyższe niż średnia dla gmin w kraju wskaźniki osiągały Niepołomice, jednakże nie przekroczyły one 150% wskaźnika Gg, co oznacza, że wszystkie gminy wchodzące w skład LGD otrzymują subwencje z budżetu państwa.  </w:t>
      </w:r>
    </w:p>
    <w:p w14:paraId="50490E7E"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Obszar LGD cechuje się wewnętrznym zróżnicowaniem również pod kątem wydatków gmin na mieszkańca. Największym budżetem dysponuje gmina Niepołomice, najmniejszym – Kłaj. Bardzo pozytywnym trendem jest systematyczny wzrost tych wartości.</w:t>
      </w:r>
    </w:p>
    <w:p w14:paraId="1DBDD270"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 xml:space="preserve">Pod względem liczby osób pracujących w gminach wchodzących w skład LGD najkorzystniej wypadają Niepołomice, najmniej korzystna – w Wieliczce. Co interesujące, w dwu spośród trzech analizowanych gmin w 2015 odsetek mężczyzn w populacji pracujących był nieznacznie niższy niż kobiet – Kłaj i Wieliczka. Pozytywnym trendem jest wzrost liczby osób pracujących we wszystkich gminach wchodzących w skład LGD. </w:t>
      </w:r>
    </w:p>
    <w:p w14:paraId="163EE44A"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 xml:space="preserve">Najkorzystniejsza sytuacja pod względem udziału osób bezrobotnych zarejestrowanych w liczbie ludności jest w Niepołomicach, najmniej korzystna jest w Wieliczce. Pozytywnym aspektem jest natomiast spadek odsetka zarejestrowanych bezrobotnych we wszystkich gminach LGD na przestrzeni lat.    </w:t>
      </w:r>
    </w:p>
    <w:p w14:paraId="05C896F2"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 xml:space="preserve">Pod względem liczby podmiotów gospodarki narodowej najkorzystniej wypadają Niepołomice, najmniej korzystnie – Kłaj. Pozytywnym trendem jest systematyczny wzrost liczby podmiotów na przestrzeni lat we wszystkich gminach wchodzących w skład LGD.  </w:t>
      </w:r>
    </w:p>
    <w:p w14:paraId="7B536DE5"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Pod względem liczby osób fizycznych prowadzących działalność gospodarczą najkorzystniej wypada Wieliczka, najmniej korzystnie – Kłaj. Pozytywnym trendem jest tendencja wzrostowa wskaźnika we wszystkich gminach.</w:t>
      </w:r>
    </w:p>
    <w:p w14:paraId="4AABDBEF" w14:textId="5972E0F9"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Pozytywnym trendem jest wzrost liczby ludności w wieku przedprodukcyjnym i</w:t>
      </w:r>
      <w:r w:rsidR="00B25C21">
        <w:rPr>
          <w:rFonts w:asciiTheme="minorHAnsi" w:hAnsiTheme="minorHAnsi"/>
        </w:rPr>
        <w:t> </w:t>
      </w:r>
      <w:r w:rsidRPr="003736E8">
        <w:rPr>
          <w:rFonts w:asciiTheme="minorHAnsi" w:hAnsiTheme="minorHAnsi"/>
        </w:rPr>
        <w:t xml:space="preserve">produkcyjnym na obszarze LGD na przestrzeni 5 lat. Ten korzystny trend można zaobserwować w Niepołomicach i Wieliczce. W trudniejszej sytuacji jest Kłaj, w którym odnotowano spadek liczby osób w wieku przed- i produkcyjnym. Wzrost liczby osob w wieku poprodukcyjnym obserwujemy we wszystkich gminách zrzeszonych w LGD, co powiela ogólnokrajowy trend. </w:t>
      </w:r>
    </w:p>
    <w:p w14:paraId="3E212F79" w14:textId="1AEE2276"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lastRenderedPageBreak/>
        <w:t>Bardzo dobra sytuacja występuje w gminach z obszaru LGD pod względem migracji ludności – od 2016 roku wszystkie gminy odnotowały dodatnie saldo migracji. Wyjątkiem była w</w:t>
      </w:r>
      <w:r w:rsidR="00B25C21">
        <w:rPr>
          <w:rFonts w:asciiTheme="minorHAnsi" w:hAnsiTheme="minorHAnsi"/>
        </w:rPr>
        <w:t> </w:t>
      </w:r>
      <w:r w:rsidRPr="003736E8">
        <w:rPr>
          <w:rFonts w:asciiTheme="minorHAnsi" w:hAnsiTheme="minorHAnsi"/>
        </w:rPr>
        <w:t>2018 r. gmina Kłaj, w której zarejestrowano odpływ mieszkańców. Zwraca uwagę, że spośród gmin obszaru LGD najwięcej osób od lat osiedla się w Niepołomicach.</w:t>
      </w:r>
    </w:p>
    <w:p w14:paraId="1A271205" w14:textId="4DBEBFBB"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Sytuacja gmin wchodzących w skład LGD pod względem liczby osób korzystających z</w:t>
      </w:r>
      <w:r w:rsidR="00B25C21">
        <w:rPr>
          <w:rFonts w:asciiTheme="minorHAnsi" w:hAnsiTheme="minorHAnsi"/>
        </w:rPr>
        <w:t> </w:t>
      </w:r>
      <w:r w:rsidRPr="003736E8">
        <w:rPr>
          <w:rFonts w:asciiTheme="minorHAnsi" w:hAnsiTheme="minorHAnsi"/>
        </w:rPr>
        <w:t>pomocy społecznej wypada korzystniej niż średnio w województwie małopolskim – wszystkie gminy odnotowały mniejszą liczbę osób korzystających z pomocy społecznej niż średnia dla województwa. Najkorzystniej wypadły Niepołomice, najmniej korzystnie – Kłaj. Pozytywna jest tendencja spadkowa liczby osób korzystających z pomocy społecznej we wszystkich omawianych gminach.</w:t>
      </w:r>
    </w:p>
    <w:p w14:paraId="67EB1438" w14:textId="2535BA43"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Diagnozę w zakresie niewystarczającej infrastruktury turystycznej potwierdzają dane GUS – na terenie LGD w 2020 r. działało zaledwie 6 turystycznych obiektów noclegowych – o</w:t>
      </w:r>
      <w:r w:rsidR="00B25C21">
        <w:rPr>
          <w:rFonts w:asciiTheme="minorHAnsi" w:hAnsiTheme="minorHAnsi"/>
        </w:rPr>
        <w:t> </w:t>
      </w:r>
      <w:r w:rsidRPr="003736E8">
        <w:rPr>
          <w:rFonts w:asciiTheme="minorHAnsi" w:hAnsiTheme="minorHAnsi"/>
        </w:rPr>
        <w:t>3</w:t>
      </w:r>
      <w:r w:rsidR="00B25C21">
        <w:rPr>
          <w:rFonts w:asciiTheme="minorHAnsi" w:hAnsiTheme="minorHAnsi"/>
        </w:rPr>
        <w:t> </w:t>
      </w:r>
      <w:r w:rsidRPr="003736E8">
        <w:rPr>
          <w:rFonts w:asciiTheme="minorHAnsi" w:hAnsiTheme="minorHAnsi"/>
        </w:rPr>
        <w:t>mniej niż w 2018 r. i o 2 mniej niż w 2016 r. W najmniej korzystnej sytuacji jest Wieliczka, w której od 2018 r. nie działa ani jeden obiekt noclegowy.</w:t>
      </w:r>
    </w:p>
    <w:p w14:paraId="40739058" w14:textId="73A46B7A"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W latach 2016-2021 LGD Powiatu Wielickiego przeprowadziła 31 naborów w ramach wdrażania Strategii Rozwoju Lokalnego Kierowanego przez Społeczność, w tym: 20</w:t>
      </w:r>
      <w:r w:rsidR="00B25C21">
        <w:rPr>
          <w:rFonts w:asciiTheme="minorHAnsi" w:hAnsiTheme="minorHAnsi"/>
        </w:rPr>
        <w:t> </w:t>
      </w:r>
      <w:r w:rsidRPr="003736E8">
        <w:rPr>
          <w:rFonts w:asciiTheme="minorHAnsi" w:hAnsiTheme="minorHAnsi"/>
        </w:rPr>
        <w:t>konkursów, 7 projektów grantowych i 4 operacje własne. W ramach zrealizowanych naborów konkursowych złożone zostały 142 wnioski, z których wybrano 111 i podpisano 46</w:t>
      </w:r>
      <w:r w:rsidR="00B25C21">
        <w:rPr>
          <w:rFonts w:asciiTheme="minorHAnsi" w:hAnsiTheme="minorHAnsi"/>
        </w:rPr>
        <w:t> </w:t>
      </w:r>
      <w:r w:rsidRPr="003736E8">
        <w:rPr>
          <w:rFonts w:asciiTheme="minorHAnsi" w:hAnsiTheme="minorHAnsi"/>
        </w:rPr>
        <w:t>umów. Największym zainteresowaniem cieszyły się przedsięwzięcia związane z</w:t>
      </w:r>
      <w:r w:rsidR="00B25C21">
        <w:rPr>
          <w:rFonts w:asciiTheme="minorHAnsi" w:hAnsiTheme="minorHAnsi"/>
        </w:rPr>
        <w:t> </w:t>
      </w:r>
      <w:r w:rsidRPr="003736E8">
        <w:rPr>
          <w:rFonts w:asciiTheme="minorHAnsi" w:hAnsiTheme="minorHAnsi"/>
        </w:rPr>
        <w:t xml:space="preserve">zakładaniem działalności gospodarczej (3.1.1) i rozwojem istniejących firm (3.1.2) – złożono w nich odpowiednio 78 i 29 wniosków. Nabory realizowane były sprawnie, wszelkie trudności diagnozowano na bieżąco i na bieżąco reagowano na nie wdrażając odpowiednie środki zaradcze. </w:t>
      </w:r>
    </w:p>
    <w:p w14:paraId="2C755E4E" w14:textId="61D0083A"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Najwięcej wnioskodawców uczestniczących w badaniu dowiedziało się o realizowanych naborach za pośrednictwem źródeł internetowych: odwiedzało stronę internetową LGD, profil LGD na Facebooku lub stronę internetową gminy. Najmniej osób czerpało wiedzę na temat realizowanych przez LGD naborów z odwiedzi stoisk LGD na imprezach lokalnych i</w:t>
      </w:r>
      <w:r w:rsidR="00B25C21">
        <w:rPr>
          <w:rFonts w:asciiTheme="minorHAnsi" w:hAnsiTheme="minorHAnsi"/>
        </w:rPr>
        <w:t> </w:t>
      </w:r>
      <w:r w:rsidRPr="003736E8">
        <w:rPr>
          <w:rFonts w:asciiTheme="minorHAnsi" w:hAnsiTheme="minorHAnsi"/>
        </w:rPr>
        <w:t>festynach oraz z tablic informacyjnych, billboardów i plakatów. Dobór kanałów komunikacyjnych należy uznać za trafny, co potwierdzają wskazania wnioskodawców – 16</w:t>
      </w:r>
      <w:r w:rsidR="00B25C21">
        <w:rPr>
          <w:rFonts w:asciiTheme="minorHAnsi" w:hAnsiTheme="minorHAnsi"/>
        </w:rPr>
        <w:t> </w:t>
      </w:r>
      <w:r w:rsidRPr="003736E8">
        <w:rPr>
          <w:rFonts w:asciiTheme="minorHAnsi" w:hAnsiTheme="minorHAnsi"/>
        </w:rPr>
        <w:t>z</w:t>
      </w:r>
      <w:r w:rsidR="00B25C21">
        <w:rPr>
          <w:rFonts w:asciiTheme="minorHAnsi" w:hAnsiTheme="minorHAnsi"/>
        </w:rPr>
        <w:t> </w:t>
      </w:r>
      <w:r w:rsidRPr="003736E8">
        <w:rPr>
          <w:rFonts w:asciiTheme="minorHAnsi" w:hAnsiTheme="minorHAnsi"/>
        </w:rPr>
        <w:t xml:space="preserve">20 osób uznało, że LGD w wystarczającym stopniu informowała o możliwości pozyskania środków. </w:t>
      </w:r>
    </w:p>
    <w:p w14:paraId="2DAFA41D"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Postęp rzeczowy na koniec 2020 r. był stosunkowo zaawansowany – rozpoczęto realizację 13 spośród 22 wskaźników w zakresie podpisywania umów oraz 11 wskaźników w zakresie wypłacania środków. Nie odnotowano realizacji 11 wskaźników w zakresie wypłacanych środków, a 9 wskaźników w zakresie podpisania umów.</w:t>
      </w:r>
    </w:p>
    <w:p w14:paraId="4637B4D7"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lastRenderedPageBreak/>
        <w:t>Pandemia COVID zdezorganizowała na jakiś czas prace zespołu – spowodowała przesunięcia  terminów naborów, opóźnienia w zgłaszaniu zmian do RLKS.</w:t>
      </w:r>
    </w:p>
    <w:p w14:paraId="622180CF" w14:textId="0844EECF"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Budżet w części dotyczącej realizacji Strategii jest powiązany z postępem rzeczowym i</w:t>
      </w:r>
      <w:r w:rsidR="00B25C21">
        <w:rPr>
          <w:rFonts w:asciiTheme="minorHAnsi" w:hAnsiTheme="minorHAnsi"/>
        </w:rPr>
        <w:t> </w:t>
      </w:r>
      <w:r w:rsidRPr="003736E8">
        <w:rPr>
          <w:rFonts w:asciiTheme="minorHAnsi" w:hAnsiTheme="minorHAnsi"/>
        </w:rPr>
        <w:t>realizowany jest zgodnie z umowami zawartymi przez wnioskodawców z UMWM. Do</w:t>
      </w:r>
      <w:r w:rsidR="00B25C21">
        <w:rPr>
          <w:rFonts w:asciiTheme="minorHAnsi" w:hAnsiTheme="minorHAnsi"/>
        </w:rPr>
        <w:t> </w:t>
      </w:r>
      <w:r w:rsidRPr="003736E8">
        <w:rPr>
          <w:rFonts w:asciiTheme="minorHAnsi" w:hAnsiTheme="minorHAnsi"/>
        </w:rPr>
        <w:t>końca 2020 r. wydatkowano środki w ramach 11 z 18 przedsięwzięć zaplanowanych w</w:t>
      </w:r>
      <w:r w:rsidR="00B25C21">
        <w:rPr>
          <w:rFonts w:asciiTheme="minorHAnsi" w:hAnsiTheme="minorHAnsi"/>
        </w:rPr>
        <w:t> </w:t>
      </w:r>
      <w:r w:rsidRPr="003736E8">
        <w:rPr>
          <w:rFonts w:asciiTheme="minorHAnsi" w:hAnsiTheme="minorHAnsi"/>
        </w:rPr>
        <w:t xml:space="preserve">Strategii RLKS, w tym dla 2 przedsięwzięć budżet został zrealizowany. </w:t>
      </w:r>
      <w:r w:rsidRPr="003736E8">
        <w:rPr>
          <w:rFonts w:asciiTheme="minorHAnsi" w:eastAsia="Times New Roman" w:hAnsiTheme="minorHAnsi" w:cs="Times New Roman"/>
          <w:color w:val="000000"/>
        </w:rPr>
        <w:t>Na koniec 2020 r</w:t>
      </w:r>
      <w:r w:rsidR="00B25C21">
        <w:rPr>
          <w:rFonts w:asciiTheme="minorHAnsi" w:eastAsia="Times New Roman" w:hAnsiTheme="minorHAnsi" w:cs="Times New Roman"/>
          <w:color w:val="000000"/>
        </w:rPr>
        <w:t>oku</w:t>
      </w:r>
      <w:r w:rsidRPr="003736E8">
        <w:rPr>
          <w:rFonts w:asciiTheme="minorHAnsi" w:eastAsia="Times New Roman" w:hAnsiTheme="minorHAnsi" w:cs="Times New Roman"/>
          <w:color w:val="000000"/>
        </w:rPr>
        <w:t xml:space="preserve"> wykonanie dla 7 przedsięwzięć wynosiło 0%.</w:t>
      </w:r>
    </w:p>
    <w:p w14:paraId="3A5763D6"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 xml:space="preserve">W ramach RLKS planowana jest realizacja 3 projektów współpracy. Jeden z nich pn. „Wyskocz za Kraków” został zrealizowany, dwa pozostałe są w trakcie uszczegóławiania. </w:t>
      </w:r>
    </w:p>
    <w:p w14:paraId="459DCC07"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 xml:space="preserve">Plan Komunikacyjny przewiduje szerokie spectrum działań oraz różnorodność kanałów komunikacyjnych gwarantujących dotarcie do możliwie szerokiego grona potencjalnych odbiorców, co bez wątpienia stanowi jego mocną stronę i świadczy o ambitnym podejściu zespołu. Warto zauważyć, że komunikacja prowadzona przez LGD zawiera przekaz dwustronny – od LGD do mieszkańców, ale również od mieszkańców do LGD. Różnorodność prowadzonych działań komunikacyjnych i kanałów nie gwarantuje jednak dotarcia do wszystkich potencjalnych odbiorców - nieco więcej niż połowa mieszkańców uczestniczących w badaniu słyszała o Lokalnej Grupie Działania Powiatu Wielickiego, co jest stosunkowo mało korzystnym wynikiem.   </w:t>
      </w:r>
    </w:p>
    <w:p w14:paraId="51A906BA"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Najczęściej wskazywanymi przez mieszkańców uczestniczących w badaniu źródłami informacji o LGD był profil LGD na Facebooku, rodzina lub znajomi oraz strona internetowa LGD, najrzadziej - spotkania informacyjno – konsultacyjne organizowane przez LGD.</w:t>
      </w:r>
    </w:p>
    <w:p w14:paraId="5C73F3C5"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 xml:space="preserve">W latach 2016 – 2021 zespół udzielił doradztwa 393  podmiotom. Najwięcej podmiotów skorzystało z doradztwa w 2016 r., co wynika z największej intensywności prowadzonych naborów. Wszyscy badani wnioskodawcy korzystali z doradztwa LGD. Doradztwo udzielane przez LGD należy ocenić pozytywnie – wnioskodawcy uczestniczący w badaniu pozytywnie ocenili przygotowanie merytoryczne doradców, przydatność udzielonych porad oraz zakres porad spełniający oczekiwania na wszystkich etapach realizacji operacji. Wyjątek stanowiła jedna osoba, które trudno było ocenić powyżej wskazane aspekty doradztwa na etapie realizacji i rozliczania operacji. </w:t>
      </w:r>
    </w:p>
    <w:p w14:paraId="675BC37A"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 xml:space="preserve">Dla większości wnioskodawców uczestniczących w badaniu procedury wyboru operacji były czytelne i jednoznaczne oraz pozwalały na wybór najlepszych projektów.  </w:t>
      </w:r>
    </w:p>
    <w:p w14:paraId="46670346"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 xml:space="preserve">W obszarze aktywizacji mieszkańców, stosunkowo niewielu uczestników badania dostrzega zmiany. Najwięcej uczestników badania, nieco więcej niż połowa (55 osób) zwróciła uwagę na podejmowanie inicjatyw, których celem jest wsparcie osób starszych. Najmniej dostrzegalna była poprawa relacji pomiędzy mieszkańcami. </w:t>
      </w:r>
    </w:p>
    <w:p w14:paraId="78F57A1B"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lastRenderedPageBreak/>
        <w:t>W obszarze przedsiębiorczości najbardziej dostrzegalną przez uczestników badania zmianą było powstanie nowych firm, a połowa badanych mieszkańców dostrzegła również poprawę sytuacji na rynku pracy.</w:t>
      </w:r>
    </w:p>
    <w:p w14:paraId="7C5A4A4D"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W obszarze turystyki, kultury i rekreacji, najwięcej mieszkańców uczestniczących w badaniu dostrzegło poprawę infrastruktury sortowo – rekreacyjnej – 73 osoby oraz pojawienie się nowych form spędzania czasu wolnego – 67 osób.</w:t>
      </w:r>
    </w:p>
    <w:p w14:paraId="2EE16CC7" w14:textId="6B66F1EE"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Najwięcej uczestników badania, wskazało na udział w imprezach organizowanych przez LGD oraz korzystanie z infrastruktury, której powstanie bądź modernizacja były dofinansowane ze środków LGD – odpowiednio 39 oraz 37 spośród 101 mieszkańców uczestniczących w</w:t>
      </w:r>
      <w:r w:rsidR="00B25C21">
        <w:rPr>
          <w:rFonts w:asciiTheme="minorHAnsi" w:hAnsiTheme="minorHAnsi"/>
        </w:rPr>
        <w:t> </w:t>
      </w:r>
      <w:r w:rsidRPr="003736E8">
        <w:rPr>
          <w:rFonts w:asciiTheme="minorHAnsi" w:hAnsiTheme="minorHAnsi"/>
        </w:rPr>
        <w:t>badaniu. Najmniej uczestników badania korzystało ze szkoleń organizowanych w ramach projektów dofinansowanych przez LGD oraz w spotkaniach organizowanych przez LGD – odpowiednio 3 i 13 osób.</w:t>
      </w:r>
    </w:p>
    <w:p w14:paraId="1916CB10" w14:textId="77777777" w:rsidR="000D34D3" w:rsidRPr="003736E8" w:rsidRDefault="000D34D3" w:rsidP="00280678">
      <w:pPr>
        <w:pStyle w:val="Akapitzlist"/>
        <w:numPr>
          <w:ilvl w:val="0"/>
          <w:numId w:val="28"/>
        </w:numPr>
        <w:spacing w:after="0" w:line="360" w:lineRule="auto"/>
        <w:jc w:val="both"/>
        <w:rPr>
          <w:rFonts w:asciiTheme="minorHAnsi" w:hAnsiTheme="minorHAnsi"/>
        </w:rPr>
      </w:pPr>
      <w:r w:rsidRPr="003736E8">
        <w:rPr>
          <w:rFonts w:asciiTheme="minorHAnsi" w:hAnsiTheme="minorHAnsi"/>
        </w:rPr>
        <w:t>Najwięcej mieszkańców uczestniczących w badaniu za zasadne uznała kontynuowanie przedsięwzięć w obszarze infrastruktury drogowej – 92 osoby oraz opieki nad osobami starszymi – 81 osób.</w:t>
      </w:r>
    </w:p>
    <w:p w14:paraId="23E92C13" w14:textId="77777777" w:rsidR="000D34D3" w:rsidRDefault="000D34D3" w:rsidP="003B549F">
      <w:pPr>
        <w:pStyle w:val="Nagwek1"/>
        <w:rPr>
          <w:sz w:val="22"/>
          <w:szCs w:val="22"/>
        </w:rPr>
      </w:pPr>
    </w:p>
    <w:p w14:paraId="18286CC9" w14:textId="77777777" w:rsidR="000D34D3" w:rsidRDefault="000D34D3" w:rsidP="000D34D3"/>
    <w:p w14:paraId="61E217A3" w14:textId="77777777" w:rsidR="000D34D3" w:rsidRDefault="000D34D3" w:rsidP="000D34D3"/>
    <w:p w14:paraId="39B1A008" w14:textId="77777777" w:rsidR="000D34D3" w:rsidRDefault="000D34D3" w:rsidP="000D34D3"/>
    <w:p w14:paraId="6E55283F" w14:textId="77777777" w:rsidR="000D34D3" w:rsidRDefault="000D34D3" w:rsidP="000D34D3"/>
    <w:p w14:paraId="53F5F4D1" w14:textId="77777777" w:rsidR="000D34D3" w:rsidRDefault="000D34D3" w:rsidP="000D34D3"/>
    <w:p w14:paraId="1DBDE08D" w14:textId="77777777" w:rsidR="000D34D3" w:rsidRDefault="000D34D3" w:rsidP="000D34D3"/>
    <w:p w14:paraId="185C46E9" w14:textId="77777777" w:rsidR="000D34D3" w:rsidRDefault="000D34D3" w:rsidP="000D34D3"/>
    <w:p w14:paraId="27190946" w14:textId="77777777" w:rsidR="000D34D3" w:rsidRDefault="000D34D3" w:rsidP="000D34D3"/>
    <w:p w14:paraId="068597DA" w14:textId="77777777" w:rsidR="000D34D3" w:rsidRDefault="000D34D3" w:rsidP="000D34D3"/>
    <w:p w14:paraId="4E1F3C5E" w14:textId="77777777" w:rsidR="000D34D3" w:rsidRDefault="000D34D3" w:rsidP="000D34D3"/>
    <w:p w14:paraId="113B1C00" w14:textId="23ADE4B9" w:rsidR="000D34D3" w:rsidRPr="000D34D3" w:rsidRDefault="00C32207" w:rsidP="000D34D3">
      <w:r>
        <w:br w:type="page"/>
      </w:r>
    </w:p>
    <w:bookmarkStart w:id="4" w:name="_Toc86421292" w:displacedByCustomXml="next"/>
    <w:sdt>
      <w:sdtPr>
        <w:rPr>
          <w:sz w:val="22"/>
          <w:szCs w:val="22"/>
        </w:rPr>
        <w:id w:val="1046719415"/>
        <w:docPartObj>
          <w:docPartGallery w:val="Table of Contents"/>
          <w:docPartUnique/>
        </w:docPartObj>
      </w:sdtPr>
      <w:sdtEndPr>
        <w:rPr>
          <w:sz w:val="48"/>
          <w:szCs w:val="48"/>
        </w:rPr>
      </w:sdtEndPr>
      <w:sdtContent>
        <w:p w14:paraId="5D751104" w14:textId="4108CC7F" w:rsidR="00614285" w:rsidRPr="003B549F" w:rsidRDefault="003E18B0" w:rsidP="003B549F">
          <w:pPr>
            <w:pStyle w:val="Nagwek1"/>
          </w:pPr>
          <w:r w:rsidRPr="003E18B0">
            <w:t>2.</w:t>
          </w:r>
          <w:r>
            <w:rPr>
              <w:sz w:val="22"/>
              <w:szCs w:val="22"/>
            </w:rPr>
            <w:t xml:space="preserve"> </w:t>
          </w:r>
          <w:r w:rsidR="00614285" w:rsidRPr="003B549F">
            <w:t>Spis treści</w:t>
          </w:r>
          <w:bookmarkEnd w:id="4"/>
        </w:p>
        <w:p w14:paraId="576D3805" w14:textId="7B081C66" w:rsidR="005A3A0F" w:rsidRDefault="00614285">
          <w:pPr>
            <w:pStyle w:val="Spistreci1"/>
            <w:tabs>
              <w:tab w:val="right" w:leader="dot" w:pos="9062"/>
            </w:tabs>
            <w:rPr>
              <w:rFonts w:eastAsiaTheme="minorEastAsia" w:cstheme="minorBidi"/>
              <w:b w:val="0"/>
              <w:caps w:val="0"/>
              <w:noProof/>
              <w:u w:val="none"/>
            </w:rPr>
          </w:pPr>
          <w:r>
            <w:fldChar w:fldCharType="begin"/>
          </w:r>
          <w:r>
            <w:instrText xml:space="preserve"> TOC \o "1-3" \h \z \u </w:instrText>
          </w:r>
          <w:r>
            <w:fldChar w:fldCharType="separate"/>
          </w:r>
          <w:hyperlink w:anchor="_Toc86421291" w:history="1">
            <w:r w:rsidR="005A3A0F" w:rsidRPr="00205EFC">
              <w:rPr>
                <w:rStyle w:val="Hipercze"/>
                <w:noProof/>
              </w:rPr>
              <w:t>1. Streszczenie najważniejszych wyników badania</w:t>
            </w:r>
            <w:r w:rsidR="005A3A0F">
              <w:rPr>
                <w:noProof/>
                <w:webHidden/>
              </w:rPr>
              <w:tab/>
            </w:r>
            <w:r w:rsidR="005A3A0F">
              <w:rPr>
                <w:noProof/>
                <w:webHidden/>
              </w:rPr>
              <w:fldChar w:fldCharType="begin"/>
            </w:r>
            <w:r w:rsidR="005A3A0F">
              <w:rPr>
                <w:noProof/>
                <w:webHidden/>
              </w:rPr>
              <w:instrText xml:space="preserve"> PAGEREF _Toc86421291 \h </w:instrText>
            </w:r>
            <w:r w:rsidR="005A3A0F">
              <w:rPr>
                <w:noProof/>
                <w:webHidden/>
              </w:rPr>
            </w:r>
            <w:r w:rsidR="005A3A0F">
              <w:rPr>
                <w:noProof/>
                <w:webHidden/>
              </w:rPr>
              <w:fldChar w:fldCharType="separate"/>
            </w:r>
            <w:r w:rsidR="00BE3FD2">
              <w:rPr>
                <w:noProof/>
                <w:webHidden/>
              </w:rPr>
              <w:t>3</w:t>
            </w:r>
            <w:r w:rsidR="005A3A0F">
              <w:rPr>
                <w:noProof/>
                <w:webHidden/>
              </w:rPr>
              <w:fldChar w:fldCharType="end"/>
            </w:r>
          </w:hyperlink>
        </w:p>
        <w:p w14:paraId="140B0211" w14:textId="7A59CA0B" w:rsidR="005A3A0F" w:rsidRDefault="00247500">
          <w:pPr>
            <w:pStyle w:val="Spistreci1"/>
            <w:tabs>
              <w:tab w:val="right" w:leader="dot" w:pos="9062"/>
            </w:tabs>
            <w:rPr>
              <w:rFonts w:eastAsiaTheme="minorEastAsia" w:cstheme="minorBidi"/>
              <w:b w:val="0"/>
              <w:caps w:val="0"/>
              <w:noProof/>
              <w:u w:val="none"/>
            </w:rPr>
          </w:pPr>
          <w:hyperlink w:anchor="_Toc86421292" w:history="1">
            <w:r w:rsidR="005A3A0F" w:rsidRPr="00205EFC">
              <w:rPr>
                <w:rStyle w:val="Hipercze"/>
                <w:noProof/>
              </w:rPr>
              <w:t>2. Spis treści</w:t>
            </w:r>
            <w:r w:rsidR="005A3A0F">
              <w:rPr>
                <w:noProof/>
                <w:webHidden/>
              </w:rPr>
              <w:tab/>
            </w:r>
            <w:r w:rsidR="005A3A0F">
              <w:rPr>
                <w:noProof/>
                <w:webHidden/>
              </w:rPr>
              <w:fldChar w:fldCharType="begin"/>
            </w:r>
            <w:r w:rsidR="005A3A0F">
              <w:rPr>
                <w:noProof/>
                <w:webHidden/>
              </w:rPr>
              <w:instrText xml:space="preserve"> PAGEREF _Toc86421292 \h </w:instrText>
            </w:r>
            <w:r w:rsidR="005A3A0F">
              <w:rPr>
                <w:noProof/>
                <w:webHidden/>
              </w:rPr>
            </w:r>
            <w:r w:rsidR="005A3A0F">
              <w:rPr>
                <w:noProof/>
                <w:webHidden/>
              </w:rPr>
              <w:fldChar w:fldCharType="separate"/>
            </w:r>
            <w:r w:rsidR="00BE3FD2">
              <w:rPr>
                <w:noProof/>
                <w:webHidden/>
              </w:rPr>
              <w:t>7</w:t>
            </w:r>
            <w:r w:rsidR="005A3A0F">
              <w:rPr>
                <w:noProof/>
                <w:webHidden/>
              </w:rPr>
              <w:fldChar w:fldCharType="end"/>
            </w:r>
          </w:hyperlink>
        </w:p>
        <w:p w14:paraId="055B0F62" w14:textId="2D10F9D3" w:rsidR="005A3A0F" w:rsidRDefault="00247500">
          <w:pPr>
            <w:pStyle w:val="Spistreci1"/>
            <w:tabs>
              <w:tab w:val="left" w:pos="390"/>
              <w:tab w:val="right" w:leader="dot" w:pos="9062"/>
            </w:tabs>
            <w:rPr>
              <w:rFonts w:eastAsiaTheme="minorEastAsia" w:cstheme="minorBidi"/>
              <w:b w:val="0"/>
              <w:caps w:val="0"/>
              <w:noProof/>
              <w:u w:val="none"/>
            </w:rPr>
          </w:pPr>
          <w:hyperlink w:anchor="_Toc86421293" w:history="1">
            <w:r w:rsidR="005A3A0F" w:rsidRPr="00205EFC">
              <w:rPr>
                <w:rStyle w:val="Hipercze"/>
                <w:noProof/>
              </w:rPr>
              <w:t>3.</w:t>
            </w:r>
            <w:r w:rsidR="005A3A0F">
              <w:rPr>
                <w:rFonts w:eastAsiaTheme="minorEastAsia" w:cstheme="minorBidi"/>
                <w:b w:val="0"/>
                <w:caps w:val="0"/>
                <w:noProof/>
                <w:u w:val="none"/>
              </w:rPr>
              <w:tab/>
            </w:r>
            <w:r w:rsidR="005A3A0F" w:rsidRPr="00205EFC">
              <w:rPr>
                <w:rStyle w:val="Hipercze"/>
                <w:noProof/>
              </w:rPr>
              <w:t>Opis przedmiotu badania uwzględniający cele i zakres ewaluacji</w:t>
            </w:r>
            <w:r w:rsidR="005A3A0F">
              <w:rPr>
                <w:noProof/>
                <w:webHidden/>
              </w:rPr>
              <w:tab/>
            </w:r>
            <w:r w:rsidR="005A3A0F">
              <w:rPr>
                <w:noProof/>
                <w:webHidden/>
              </w:rPr>
              <w:fldChar w:fldCharType="begin"/>
            </w:r>
            <w:r w:rsidR="005A3A0F">
              <w:rPr>
                <w:noProof/>
                <w:webHidden/>
              </w:rPr>
              <w:instrText xml:space="preserve"> PAGEREF _Toc86421293 \h </w:instrText>
            </w:r>
            <w:r w:rsidR="005A3A0F">
              <w:rPr>
                <w:noProof/>
                <w:webHidden/>
              </w:rPr>
            </w:r>
            <w:r w:rsidR="005A3A0F">
              <w:rPr>
                <w:noProof/>
                <w:webHidden/>
              </w:rPr>
              <w:fldChar w:fldCharType="separate"/>
            </w:r>
            <w:r w:rsidR="00BE3FD2">
              <w:rPr>
                <w:noProof/>
                <w:webHidden/>
              </w:rPr>
              <w:t>8</w:t>
            </w:r>
            <w:r w:rsidR="005A3A0F">
              <w:rPr>
                <w:noProof/>
                <w:webHidden/>
              </w:rPr>
              <w:fldChar w:fldCharType="end"/>
            </w:r>
          </w:hyperlink>
        </w:p>
        <w:p w14:paraId="1169E7D7" w14:textId="42E70779" w:rsidR="005A3A0F" w:rsidRDefault="00247500">
          <w:pPr>
            <w:pStyle w:val="Spistreci1"/>
            <w:tabs>
              <w:tab w:val="left" w:pos="390"/>
              <w:tab w:val="right" w:leader="dot" w:pos="9062"/>
            </w:tabs>
            <w:rPr>
              <w:rFonts w:eastAsiaTheme="minorEastAsia" w:cstheme="minorBidi"/>
              <w:b w:val="0"/>
              <w:caps w:val="0"/>
              <w:noProof/>
              <w:u w:val="none"/>
            </w:rPr>
          </w:pPr>
          <w:hyperlink w:anchor="_Toc86421294" w:history="1">
            <w:r w:rsidR="005A3A0F" w:rsidRPr="00205EFC">
              <w:rPr>
                <w:rStyle w:val="Hipercze"/>
                <w:noProof/>
              </w:rPr>
              <w:t>4.</w:t>
            </w:r>
            <w:r w:rsidR="005A3A0F">
              <w:rPr>
                <w:rFonts w:eastAsiaTheme="minorEastAsia" w:cstheme="minorBidi"/>
                <w:b w:val="0"/>
                <w:caps w:val="0"/>
                <w:noProof/>
                <w:u w:val="none"/>
              </w:rPr>
              <w:tab/>
            </w:r>
            <w:r w:rsidR="005A3A0F" w:rsidRPr="00205EFC">
              <w:rPr>
                <w:rStyle w:val="Hipercze"/>
                <w:noProof/>
              </w:rPr>
              <w:t>Opis metodologii wraz z opisem sposobu realizacji badania</w:t>
            </w:r>
            <w:r w:rsidR="005A3A0F">
              <w:rPr>
                <w:noProof/>
                <w:webHidden/>
              </w:rPr>
              <w:tab/>
            </w:r>
            <w:r w:rsidR="005A3A0F">
              <w:rPr>
                <w:noProof/>
                <w:webHidden/>
              </w:rPr>
              <w:fldChar w:fldCharType="begin"/>
            </w:r>
            <w:r w:rsidR="005A3A0F">
              <w:rPr>
                <w:noProof/>
                <w:webHidden/>
              </w:rPr>
              <w:instrText xml:space="preserve"> PAGEREF _Toc86421294 \h </w:instrText>
            </w:r>
            <w:r w:rsidR="005A3A0F">
              <w:rPr>
                <w:noProof/>
                <w:webHidden/>
              </w:rPr>
            </w:r>
            <w:r w:rsidR="005A3A0F">
              <w:rPr>
                <w:noProof/>
                <w:webHidden/>
              </w:rPr>
              <w:fldChar w:fldCharType="separate"/>
            </w:r>
            <w:r w:rsidR="00BE3FD2">
              <w:rPr>
                <w:noProof/>
                <w:webHidden/>
              </w:rPr>
              <w:t>11</w:t>
            </w:r>
            <w:r w:rsidR="005A3A0F">
              <w:rPr>
                <w:noProof/>
                <w:webHidden/>
              </w:rPr>
              <w:fldChar w:fldCharType="end"/>
            </w:r>
          </w:hyperlink>
        </w:p>
        <w:p w14:paraId="26EFD04A" w14:textId="61C7B48D" w:rsidR="005A3A0F" w:rsidRDefault="00247500">
          <w:pPr>
            <w:pStyle w:val="Spistreci1"/>
            <w:tabs>
              <w:tab w:val="right" w:leader="dot" w:pos="9062"/>
            </w:tabs>
            <w:rPr>
              <w:rFonts w:eastAsiaTheme="minorEastAsia" w:cstheme="minorBidi"/>
              <w:b w:val="0"/>
              <w:caps w:val="0"/>
              <w:noProof/>
              <w:u w:val="none"/>
            </w:rPr>
          </w:pPr>
          <w:hyperlink w:anchor="_Toc86421295" w:history="1">
            <w:r w:rsidR="005A3A0F" w:rsidRPr="00205EFC">
              <w:rPr>
                <w:rStyle w:val="Hipercze"/>
                <w:noProof/>
              </w:rPr>
              <w:t>Rozdział 5. Opis wyników badania wraz z ich interpretacją</w:t>
            </w:r>
            <w:r w:rsidR="005A3A0F">
              <w:rPr>
                <w:noProof/>
                <w:webHidden/>
              </w:rPr>
              <w:tab/>
            </w:r>
            <w:r w:rsidR="005A3A0F">
              <w:rPr>
                <w:noProof/>
                <w:webHidden/>
              </w:rPr>
              <w:fldChar w:fldCharType="begin"/>
            </w:r>
            <w:r w:rsidR="005A3A0F">
              <w:rPr>
                <w:noProof/>
                <w:webHidden/>
              </w:rPr>
              <w:instrText xml:space="preserve"> PAGEREF _Toc86421295 \h </w:instrText>
            </w:r>
            <w:r w:rsidR="005A3A0F">
              <w:rPr>
                <w:noProof/>
                <w:webHidden/>
              </w:rPr>
            </w:r>
            <w:r w:rsidR="005A3A0F">
              <w:rPr>
                <w:noProof/>
                <w:webHidden/>
              </w:rPr>
              <w:fldChar w:fldCharType="separate"/>
            </w:r>
            <w:r w:rsidR="00BE3FD2">
              <w:rPr>
                <w:noProof/>
                <w:webHidden/>
              </w:rPr>
              <w:t>13</w:t>
            </w:r>
            <w:r w:rsidR="005A3A0F">
              <w:rPr>
                <w:noProof/>
                <w:webHidden/>
              </w:rPr>
              <w:fldChar w:fldCharType="end"/>
            </w:r>
          </w:hyperlink>
        </w:p>
        <w:p w14:paraId="59166EAA" w14:textId="07700B6A" w:rsidR="005A3A0F" w:rsidRDefault="00247500">
          <w:pPr>
            <w:pStyle w:val="Spistreci2"/>
            <w:tabs>
              <w:tab w:val="right" w:leader="dot" w:pos="9062"/>
            </w:tabs>
            <w:rPr>
              <w:rFonts w:eastAsiaTheme="minorEastAsia" w:cstheme="minorBidi"/>
              <w:b w:val="0"/>
              <w:smallCaps w:val="0"/>
              <w:noProof/>
            </w:rPr>
          </w:pPr>
          <w:hyperlink w:anchor="_Toc86421296" w:history="1">
            <w:r w:rsidR="005A3A0F" w:rsidRPr="00205EFC">
              <w:rPr>
                <w:rStyle w:val="Hipercze"/>
                <w:noProof/>
              </w:rPr>
              <w:t>5.1. Obszar objęty Strategią Rozwoju Lokalnego Kierowanego przez Społeczność oraz jej podstawowe założenia</w:t>
            </w:r>
            <w:r w:rsidR="005A3A0F">
              <w:rPr>
                <w:noProof/>
                <w:webHidden/>
              </w:rPr>
              <w:tab/>
            </w:r>
            <w:r w:rsidR="005A3A0F">
              <w:rPr>
                <w:noProof/>
                <w:webHidden/>
              </w:rPr>
              <w:fldChar w:fldCharType="begin"/>
            </w:r>
            <w:r w:rsidR="005A3A0F">
              <w:rPr>
                <w:noProof/>
                <w:webHidden/>
              </w:rPr>
              <w:instrText xml:space="preserve"> PAGEREF _Toc86421296 \h </w:instrText>
            </w:r>
            <w:r w:rsidR="005A3A0F">
              <w:rPr>
                <w:noProof/>
                <w:webHidden/>
              </w:rPr>
            </w:r>
            <w:r w:rsidR="005A3A0F">
              <w:rPr>
                <w:noProof/>
                <w:webHidden/>
              </w:rPr>
              <w:fldChar w:fldCharType="separate"/>
            </w:r>
            <w:r w:rsidR="00BE3FD2">
              <w:rPr>
                <w:noProof/>
                <w:webHidden/>
              </w:rPr>
              <w:t>13</w:t>
            </w:r>
            <w:r w:rsidR="005A3A0F">
              <w:rPr>
                <w:noProof/>
                <w:webHidden/>
              </w:rPr>
              <w:fldChar w:fldCharType="end"/>
            </w:r>
          </w:hyperlink>
        </w:p>
        <w:p w14:paraId="4CA04A0C" w14:textId="7623A0B7" w:rsidR="005A3A0F" w:rsidRDefault="00247500">
          <w:pPr>
            <w:pStyle w:val="Spistreci2"/>
            <w:tabs>
              <w:tab w:val="right" w:leader="dot" w:pos="9062"/>
            </w:tabs>
            <w:rPr>
              <w:rFonts w:eastAsiaTheme="minorEastAsia" w:cstheme="minorBidi"/>
              <w:b w:val="0"/>
              <w:smallCaps w:val="0"/>
              <w:noProof/>
            </w:rPr>
          </w:pPr>
          <w:hyperlink w:anchor="_Toc86421297" w:history="1">
            <w:r w:rsidR="005A3A0F" w:rsidRPr="00205EFC">
              <w:rPr>
                <w:rStyle w:val="Hipercze"/>
                <w:noProof/>
              </w:rPr>
              <w:t>5.2. Rzeczowy i finansowy postęp w realizacji LSR</w:t>
            </w:r>
            <w:r w:rsidR="005A3A0F">
              <w:rPr>
                <w:noProof/>
                <w:webHidden/>
              </w:rPr>
              <w:tab/>
            </w:r>
            <w:r w:rsidR="005A3A0F">
              <w:rPr>
                <w:noProof/>
                <w:webHidden/>
              </w:rPr>
              <w:fldChar w:fldCharType="begin"/>
            </w:r>
            <w:r w:rsidR="005A3A0F">
              <w:rPr>
                <w:noProof/>
                <w:webHidden/>
              </w:rPr>
              <w:instrText xml:space="preserve"> PAGEREF _Toc86421297 \h </w:instrText>
            </w:r>
            <w:r w:rsidR="005A3A0F">
              <w:rPr>
                <w:noProof/>
                <w:webHidden/>
              </w:rPr>
            </w:r>
            <w:r w:rsidR="005A3A0F">
              <w:rPr>
                <w:noProof/>
                <w:webHidden/>
              </w:rPr>
              <w:fldChar w:fldCharType="separate"/>
            </w:r>
            <w:r w:rsidR="00BE3FD2">
              <w:rPr>
                <w:noProof/>
                <w:webHidden/>
              </w:rPr>
              <w:t>28</w:t>
            </w:r>
            <w:r w:rsidR="005A3A0F">
              <w:rPr>
                <w:noProof/>
                <w:webHidden/>
              </w:rPr>
              <w:fldChar w:fldCharType="end"/>
            </w:r>
          </w:hyperlink>
        </w:p>
        <w:p w14:paraId="3C45837A" w14:textId="6938D8D6" w:rsidR="005A3A0F" w:rsidRDefault="00247500">
          <w:pPr>
            <w:pStyle w:val="Spistreci2"/>
            <w:tabs>
              <w:tab w:val="right" w:leader="dot" w:pos="9062"/>
            </w:tabs>
            <w:rPr>
              <w:rFonts w:eastAsiaTheme="minorEastAsia" w:cstheme="minorBidi"/>
              <w:b w:val="0"/>
              <w:smallCaps w:val="0"/>
              <w:noProof/>
            </w:rPr>
          </w:pPr>
          <w:hyperlink w:anchor="_Toc86421298" w:history="1">
            <w:r w:rsidR="005A3A0F" w:rsidRPr="00205EFC">
              <w:rPr>
                <w:rStyle w:val="Hipercze"/>
                <w:noProof/>
              </w:rPr>
              <w:t>5.3. Projekty współpracy</w:t>
            </w:r>
            <w:r w:rsidR="005A3A0F">
              <w:rPr>
                <w:noProof/>
                <w:webHidden/>
              </w:rPr>
              <w:tab/>
            </w:r>
            <w:r w:rsidR="005A3A0F">
              <w:rPr>
                <w:noProof/>
                <w:webHidden/>
              </w:rPr>
              <w:fldChar w:fldCharType="begin"/>
            </w:r>
            <w:r w:rsidR="005A3A0F">
              <w:rPr>
                <w:noProof/>
                <w:webHidden/>
              </w:rPr>
              <w:instrText xml:space="preserve"> PAGEREF _Toc86421298 \h </w:instrText>
            </w:r>
            <w:r w:rsidR="005A3A0F">
              <w:rPr>
                <w:noProof/>
                <w:webHidden/>
              </w:rPr>
            </w:r>
            <w:r w:rsidR="005A3A0F">
              <w:rPr>
                <w:noProof/>
                <w:webHidden/>
              </w:rPr>
              <w:fldChar w:fldCharType="separate"/>
            </w:r>
            <w:r w:rsidR="00BE3FD2">
              <w:rPr>
                <w:noProof/>
                <w:webHidden/>
              </w:rPr>
              <w:t>43</w:t>
            </w:r>
            <w:r w:rsidR="005A3A0F">
              <w:rPr>
                <w:noProof/>
                <w:webHidden/>
              </w:rPr>
              <w:fldChar w:fldCharType="end"/>
            </w:r>
          </w:hyperlink>
        </w:p>
        <w:p w14:paraId="51D1C659" w14:textId="633C339E" w:rsidR="005A3A0F" w:rsidRDefault="00247500">
          <w:pPr>
            <w:pStyle w:val="Spistreci2"/>
            <w:tabs>
              <w:tab w:val="right" w:leader="dot" w:pos="9062"/>
            </w:tabs>
            <w:rPr>
              <w:rFonts w:eastAsiaTheme="minorEastAsia" w:cstheme="minorBidi"/>
              <w:b w:val="0"/>
              <w:smallCaps w:val="0"/>
              <w:noProof/>
            </w:rPr>
          </w:pPr>
          <w:hyperlink w:anchor="_Toc86421299" w:history="1">
            <w:r w:rsidR="005A3A0F" w:rsidRPr="00205EFC">
              <w:rPr>
                <w:rStyle w:val="Hipercze"/>
                <w:noProof/>
              </w:rPr>
              <w:t>5.4. Działalność biura LGD</w:t>
            </w:r>
            <w:r w:rsidR="005A3A0F">
              <w:rPr>
                <w:noProof/>
                <w:webHidden/>
              </w:rPr>
              <w:tab/>
            </w:r>
            <w:r w:rsidR="005A3A0F">
              <w:rPr>
                <w:noProof/>
                <w:webHidden/>
              </w:rPr>
              <w:fldChar w:fldCharType="begin"/>
            </w:r>
            <w:r w:rsidR="005A3A0F">
              <w:rPr>
                <w:noProof/>
                <w:webHidden/>
              </w:rPr>
              <w:instrText xml:space="preserve"> PAGEREF _Toc86421299 \h </w:instrText>
            </w:r>
            <w:r w:rsidR="005A3A0F">
              <w:rPr>
                <w:noProof/>
                <w:webHidden/>
              </w:rPr>
            </w:r>
            <w:r w:rsidR="005A3A0F">
              <w:rPr>
                <w:noProof/>
                <w:webHidden/>
              </w:rPr>
              <w:fldChar w:fldCharType="separate"/>
            </w:r>
            <w:r w:rsidR="00BE3FD2">
              <w:rPr>
                <w:noProof/>
                <w:webHidden/>
              </w:rPr>
              <w:t>44</w:t>
            </w:r>
            <w:r w:rsidR="005A3A0F">
              <w:rPr>
                <w:noProof/>
                <w:webHidden/>
              </w:rPr>
              <w:fldChar w:fldCharType="end"/>
            </w:r>
          </w:hyperlink>
        </w:p>
        <w:p w14:paraId="77B314CD" w14:textId="4E63D3E8" w:rsidR="005A3A0F" w:rsidRDefault="00247500">
          <w:pPr>
            <w:pStyle w:val="Spistreci2"/>
            <w:tabs>
              <w:tab w:val="right" w:leader="dot" w:pos="9062"/>
            </w:tabs>
            <w:rPr>
              <w:rFonts w:eastAsiaTheme="minorEastAsia" w:cstheme="minorBidi"/>
              <w:b w:val="0"/>
              <w:smallCaps w:val="0"/>
              <w:noProof/>
            </w:rPr>
          </w:pPr>
          <w:hyperlink w:anchor="_Toc86421300" w:history="1">
            <w:r w:rsidR="005A3A0F" w:rsidRPr="00205EFC">
              <w:rPr>
                <w:rStyle w:val="Hipercze"/>
                <w:noProof/>
              </w:rPr>
              <w:t>5.6. Zmiany na obszarze objętym RLKS w ocenie członków lokalnej społeczności</w:t>
            </w:r>
            <w:r w:rsidR="005A3A0F">
              <w:rPr>
                <w:noProof/>
                <w:webHidden/>
              </w:rPr>
              <w:tab/>
            </w:r>
            <w:r w:rsidR="005A3A0F">
              <w:rPr>
                <w:noProof/>
                <w:webHidden/>
              </w:rPr>
              <w:fldChar w:fldCharType="begin"/>
            </w:r>
            <w:r w:rsidR="005A3A0F">
              <w:rPr>
                <w:noProof/>
                <w:webHidden/>
              </w:rPr>
              <w:instrText xml:space="preserve"> PAGEREF _Toc86421300 \h </w:instrText>
            </w:r>
            <w:r w:rsidR="005A3A0F">
              <w:rPr>
                <w:noProof/>
                <w:webHidden/>
              </w:rPr>
            </w:r>
            <w:r w:rsidR="005A3A0F">
              <w:rPr>
                <w:noProof/>
                <w:webHidden/>
              </w:rPr>
              <w:fldChar w:fldCharType="separate"/>
            </w:r>
            <w:r w:rsidR="00BE3FD2">
              <w:rPr>
                <w:noProof/>
                <w:webHidden/>
              </w:rPr>
              <w:t>55</w:t>
            </w:r>
            <w:r w:rsidR="005A3A0F">
              <w:rPr>
                <w:noProof/>
                <w:webHidden/>
              </w:rPr>
              <w:fldChar w:fldCharType="end"/>
            </w:r>
          </w:hyperlink>
        </w:p>
        <w:p w14:paraId="2C31FFD3" w14:textId="39A3204E" w:rsidR="005A3A0F" w:rsidRDefault="00247500">
          <w:pPr>
            <w:pStyle w:val="Spistreci1"/>
            <w:tabs>
              <w:tab w:val="right" w:leader="dot" w:pos="9062"/>
            </w:tabs>
            <w:rPr>
              <w:rFonts w:eastAsiaTheme="minorEastAsia" w:cstheme="minorBidi"/>
              <w:b w:val="0"/>
              <w:caps w:val="0"/>
              <w:noProof/>
              <w:u w:val="none"/>
            </w:rPr>
          </w:pPr>
          <w:hyperlink w:anchor="_Toc86421301" w:history="1">
            <w:r w:rsidR="005A3A0F" w:rsidRPr="00205EFC">
              <w:rPr>
                <w:rStyle w:val="Hipercze"/>
                <w:noProof/>
              </w:rPr>
              <w:t>6. Odpowiedzi na pytania badawcze</w:t>
            </w:r>
            <w:r w:rsidR="005A3A0F">
              <w:rPr>
                <w:noProof/>
                <w:webHidden/>
              </w:rPr>
              <w:tab/>
            </w:r>
            <w:r w:rsidR="005A3A0F">
              <w:rPr>
                <w:noProof/>
                <w:webHidden/>
              </w:rPr>
              <w:fldChar w:fldCharType="begin"/>
            </w:r>
            <w:r w:rsidR="005A3A0F">
              <w:rPr>
                <w:noProof/>
                <w:webHidden/>
              </w:rPr>
              <w:instrText xml:space="preserve"> PAGEREF _Toc86421301 \h </w:instrText>
            </w:r>
            <w:r w:rsidR="005A3A0F">
              <w:rPr>
                <w:noProof/>
                <w:webHidden/>
              </w:rPr>
            </w:r>
            <w:r w:rsidR="005A3A0F">
              <w:rPr>
                <w:noProof/>
                <w:webHidden/>
              </w:rPr>
              <w:fldChar w:fldCharType="separate"/>
            </w:r>
            <w:r w:rsidR="00BE3FD2">
              <w:rPr>
                <w:noProof/>
                <w:webHidden/>
              </w:rPr>
              <w:t>60</w:t>
            </w:r>
            <w:r w:rsidR="005A3A0F">
              <w:rPr>
                <w:noProof/>
                <w:webHidden/>
              </w:rPr>
              <w:fldChar w:fldCharType="end"/>
            </w:r>
          </w:hyperlink>
        </w:p>
        <w:p w14:paraId="1530052A" w14:textId="252B492C" w:rsidR="005A3A0F" w:rsidRDefault="00247500">
          <w:pPr>
            <w:pStyle w:val="Spistreci2"/>
            <w:tabs>
              <w:tab w:val="right" w:leader="dot" w:pos="9062"/>
            </w:tabs>
            <w:rPr>
              <w:rFonts w:eastAsiaTheme="minorEastAsia" w:cstheme="minorBidi"/>
              <w:b w:val="0"/>
              <w:smallCaps w:val="0"/>
              <w:noProof/>
            </w:rPr>
          </w:pPr>
          <w:hyperlink w:anchor="_Toc86421302" w:history="1">
            <w:r w:rsidR="005A3A0F" w:rsidRPr="00205EFC">
              <w:rPr>
                <w:rStyle w:val="Hipercze"/>
                <w:noProof/>
              </w:rPr>
              <w:t>6.1. Ocena wpływu na główny cel LSR</w:t>
            </w:r>
            <w:r w:rsidR="005A3A0F">
              <w:rPr>
                <w:noProof/>
                <w:webHidden/>
              </w:rPr>
              <w:tab/>
            </w:r>
            <w:r w:rsidR="005A3A0F">
              <w:rPr>
                <w:noProof/>
                <w:webHidden/>
              </w:rPr>
              <w:fldChar w:fldCharType="begin"/>
            </w:r>
            <w:r w:rsidR="005A3A0F">
              <w:rPr>
                <w:noProof/>
                <w:webHidden/>
              </w:rPr>
              <w:instrText xml:space="preserve"> PAGEREF _Toc86421302 \h </w:instrText>
            </w:r>
            <w:r w:rsidR="005A3A0F">
              <w:rPr>
                <w:noProof/>
                <w:webHidden/>
              </w:rPr>
            </w:r>
            <w:r w:rsidR="005A3A0F">
              <w:rPr>
                <w:noProof/>
                <w:webHidden/>
              </w:rPr>
              <w:fldChar w:fldCharType="separate"/>
            </w:r>
            <w:r w:rsidR="00BE3FD2">
              <w:rPr>
                <w:noProof/>
                <w:webHidden/>
              </w:rPr>
              <w:t>60</w:t>
            </w:r>
            <w:r w:rsidR="005A3A0F">
              <w:rPr>
                <w:noProof/>
                <w:webHidden/>
              </w:rPr>
              <w:fldChar w:fldCharType="end"/>
            </w:r>
          </w:hyperlink>
        </w:p>
        <w:p w14:paraId="6E42E8FB" w14:textId="6A63222E" w:rsidR="005A3A0F" w:rsidRDefault="00247500">
          <w:pPr>
            <w:pStyle w:val="Spistreci2"/>
            <w:tabs>
              <w:tab w:val="right" w:leader="dot" w:pos="9062"/>
            </w:tabs>
            <w:rPr>
              <w:rFonts w:eastAsiaTheme="minorEastAsia" w:cstheme="minorBidi"/>
              <w:b w:val="0"/>
              <w:smallCaps w:val="0"/>
              <w:noProof/>
            </w:rPr>
          </w:pPr>
          <w:hyperlink w:anchor="_Toc86421303" w:history="1">
            <w:r w:rsidR="005A3A0F" w:rsidRPr="00205EFC">
              <w:rPr>
                <w:rStyle w:val="Hipercze"/>
                <w:noProof/>
              </w:rPr>
              <w:t>6.2. Ocena wpływu na kapitał społeczny</w:t>
            </w:r>
            <w:r w:rsidR="005A3A0F">
              <w:rPr>
                <w:noProof/>
                <w:webHidden/>
              </w:rPr>
              <w:tab/>
            </w:r>
            <w:r w:rsidR="005A3A0F">
              <w:rPr>
                <w:noProof/>
                <w:webHidden/>
              </w:rPr>
              <w:fldChar w:fldCharType="begin"/>
            </w:r>
            <w:r w:rsidR="005A3A0F">
              <w:rPr>
                <w:noProof/>
                <w:webHidden/>
              </w:rPr>
              <w:instrText xml:space="preserve"> PAGEREF _Toc86421303 \h </w:instrText>
            </w:r>
            <w:r w:rsidR="005A3A0F">
              <w:rPr>
                <w:noProof/>
                <w:webHidden/>
              </w:rPr>
            </w:r>
            <w:r w:rsidR="005A3A0F">
              <w:rPr>
                <w:noProof/>
                <w:webHidden/>
              </w:rPr>
              <w:fldChar w:fldCharType="separate"/>
            </w:r>
            <w:r w:rsidR="00BE3FD2">
              <w:rPr>
                <w:noProof/>
                <w:webHidden/>
              </w:rPr>
              <w:t>61</w:t>
            </w:r>
            <w:r w:rsidR="005A3A0F">
              <w:rPr>
                <w:noProof/>
                <w:webHidden/>
              </w:rPr>
              <w:fldChar w:fldCharType="end"/>
            </w:r>
          </w:hyperlink>
        </w:p>
        <w:p w14:paraId="17F0E564" w14:textId="7B904469" w:rsidR="005A3A0F" w:rsidRDefault="00247500">
          <w:pPr>
            <w:pStyle w:val="Spistreci2"/>
            <w:tabs>
              <w:tab w:val="right" w:leader="dot" w:pos="9062"/>
            </w:tabs>
            <w:rPr>
              <w:rFonts w:eastAsiaTheme="minorEastAsia" w:cstheme="minorBidi"/>
              <w:b w:val="0"/>
              <w:smallCaps w:val="0"/>
              <w:noProof/>
            </w:rPr>
          </w:pPr>
          <w:hyperlink w:anchor="_Toc86421304" w:history="1">
            <w:r w:rsidR="005A3A0F" w:rsidRPr="00205EFC">
              <w:rPr>
                <w:rStyle w:val="Hipercze"/>
                <w:noProof/>
              </w:rPr>
              <w:t>6.3. Przedsiębiorczość</w:t>
            </w:r>
            <w:r w:rsidR="005A3A0F">
              <w:rPr>
                <w:noProof/>
                <w:webHidden/>
              </w:rPr>
              <w:tab/>
            </w:r>
            <w:r w:rsidR="005A3A0F">
              <w:rPr>
                <w:noProof/>
                <w:webHidden/>
              </w:rPr>
              <w:fldChar w:fldCharType="begin"/>
            </w:r>
            <w:r w:rsidR="005A3A0F">
              <w:rPr>
                <w:noProof/>
                <w:webHidden/>
              </w:rPr>
              <w:instrText xml:space="preserve"> PAGEREF _Toc86421304 \h </w:instrText>
            </w:r>
            <w:r w:rsidR="005A3A0F">
              <w:rPr>
                <w:noProof/>
                <w:webHidden/>
              </w:rPr>
            </w:r>
            <w:r w:rsidR="005A3A0F">
              <w:rPr>
                <w:noProof/>
                <w:webHidden/>
              </w:rPr>
              <w:fldChar w:fldCharType="separate"/>
            </w:r>
            <w:r w:rsidR="00BE3FD2">
              <w:rPr>
                <w:noProof/>
                <w:webHidden/>
              </w:rPr>
              <w:t>62</w:t>
            </w:r>
            <w:r w:rsidR="005A3A0F">
              <w:rPr>
                <w:noProof/>
                <w:webHidden/>
              </w:rPr>
              <w:fldChar w:fldCharType="end"/>
            </w:r>
          </w:hyperlink>
        </w:p>
        <w:p w14:paraId="0F9CD8B7" w14:textId="77BB7CCE" w:rsidR="005A3A0F" w:rsidRDefault="00247500">
          <w:pPr>
            <w:pStyle w:val="Spistreci2"/>
            <w:tabs>
              <w:tab w:val="right" w:leader="dot" w:pos="9062"/>
            </w:tabs>
            <w:rPr>
              <w:rFonts w:eastAsiaTheme="minorEastAsia" w:cstheme="minorBidi"/>
              <w:b w:val="0"/>
              <w:smallCaps w:val="0"/>
              <w:noProof/>
            </w:rPr>
          </w:pPr>
          <w:hyperlink w:anchor="_Toc86421305" w:history="1">
            <w:r w:rsidR="005A3A0F" w:rsidRPr="00205EFC">
              <w:rPr>
                <w:rStyle w:val="Hipercze"/>
                <w:noProof/>
              </w:rPr>
              <w:t>6.4. Turystyka i dziedzictwo kulturowe</w:t>
            </w:r>
            <w:r w:rsidR="005A3A0F">
              <w:rPr>
                <w:noProof/>
                <w:webHidden/>
              </w:rPr>
              <w:tab/>
            </w:r>
            <w:r w:rsidR="005A3A0F">
              <w:rPr>
                <w:noProof/>
                <w:webHidden/>
              </w:rPr>
              <w:fldChar w:fldCharType="begin"/>
            </w:r>
            <w:r w:rsidR="005A3A0F">
              <w:rPr>
                <w:noProof/>
                <w:webHidden/>
              </w:rPr>
              <w:instrText xml:space="preserve"> PAGEREF _Toc86421305 \h </w:instrText>
            </w:r>
            <w:r w:rsidR="005A3A0F">
              <w:rPr>
                <w:noProof/>
                <w:webHidden/>
              </w:rPr>
            </w:r>
            <w:r w:rsidR="005A3A0F">
              <w:rPr>
                <w:noProof/>
                <w:webHidden/>
              </w:rPr>
              <w:fldChar w:fldCharType="separate"/>
            </w:r>
            <w:r w:rsidR="00BE3FD2">
              <w:rPr>
                <w:noProof/>
                <w:webHidden/>
              </w:rPr>
              <w:t>63</w:t>
            </w:r>
            <w:r w:rsidR="005A3A0F">
              <w:rPr>
                <w:noProof/>
                <w:webHidden/>
              </w:rPr>
              <w:fldChar w:fldCharType="end"/>
            </w:r>
          </w:hyperlink>
        </w:p>
        <w:p w14:paraId="0F329E7A" w14:textId="6BFE65CA" w:rsidR="005A3A0F" w:rsidRDefault="00247500">
          <w:pPr>
            <w:pStyle w:val="Spistreci2"/>
            <w:tabs>
              <w:tab w:val="right" w:leader="dot" w:pos="9062"/>
            </w:tabs>
            <w:rPr>
              <w:rFonts w:eastAsiaTheme="minorEastAsia" w:cstheme="minorBidi"/>
              <w:b w:val="0"/>
              <w:smallCaps w:val="0"/>
              <w:noProof/>
            </w:rPr>
          </w:pPr>
          <w:hyperlink w:anchor="_Toc86421306" w:history="1">
            <w:r w:rsidR="005A3A0F" w:rsidRPr="00205EFC">
              <w:rPr>
                <w:rStyle w:val="Hipercze"/>
                <w:noProof/>
              </w:rPr>
              <w:t>6.5. Grupy defaworyzowane</w:t>
            </w:r>
            <w:r w:rsidR="005A3A0F">
              <w:rPr>
                <w:noProof/>
                <w:webHidden/>
              </w:rPr>
              <w:tab/>
            </w:r>
            <w:r w:rsidR="005A3A0F">
              <w:rPr>
                <w:noProof/>
                <w:webHidden/>
              </w:rPr>
              <w:fldChar w:fldCharType="begin"/>
            </w:r>
            <w:r w:rsidR="005A3A0F">
              <w:rPr>
                <w:noProof/>
                <w:webHidden/>
              </w:rPr>
              <w:instrText xml:space="preserve"> PAGEREF _Toc86421306 \h </w:instrText>
            </w:r>
            <w:r w:rsidR="005A3A0F">
              <w:rPr>
                <w:noProof/>
                <w:webHidden/>
              </w:rPr>
            </w:r>
            <w:r w:rsidR="005A3A0F">
              <w:rPr>
                <w:noProof/>
                <w:webHidden/>
              </w:rPr>
              <w:fldChar w:fldCharType="separate"/>
            </w:r>
            <w:r w:rsidR="00BE3FD2">
              <w:rPr>
                <w:noProof/>
                <w:webHidden/>
              </w:rPr>
              <w:t>64</w:t>
            </w:r>
            <w:r w:rsidR="005A3A0F">
              <w:rPr>
                <w:noProof/>
                <w:webHidden/>
              </w:rPr>
              <w:fldChar w:fldCharType="end"/>
            </w:r>
          </w:hyperlink>
        </w:p>
        <w:p w14:paraId="23F6786D" w14:textId="5CDAA511" w:rsidR="005A3A0F" w:rsidRDefault="00247500">
          <w:pPr>
            <w:pStyle w:val="Spistreci2"/>
            <w:tabs>
              <w:tab w:val="right" w:leader="dot" w:pos="9062"/>
            </w:tabs>
            <w:rPr>
              <w:rFonts w:eastAsiaTheme="minorEastAsia" w:cstheme="minorBidi"/>
              <w:b w:val="0"/>
              <w:smallCaps w:val="0"/>
              <w:noProof/>
            </w:rPr>
          </w:pPr>
          <w:hyperlink w:anchor="_Toc86421307" w:history="1">
            <w:r w:rsidR="005A3A0F" w:rsidRPr="00205EFC">
              <w:rPr>
                <w:rStyle w:val="Hipercze"/>
                <w:noProof/>
              </w:rPr>
              <w:t>6.6. Innowacyjność</w:t>
            </w:r>
            <w:r w:rsidR="005A3A0F">
              <w:rPr>
                <w:noProof/>
                <w:webHidden/>
              </w:rPr>
              <w:tab/>
            </w:r>
            <w:r w:rsidR="005A3A0F">
              <w:rPr>
                <w:noProof/>
                <w:webHidden/>
              </w:rPr>
              <w:fldChar w:fldCharType="begin"/>
            </w:r>
            <w:r w:rsidR="005A3A0F">
              <w:rPr>
                <w:noProof/>
                <w:webHidden/>
              </w:rPr>
              <w:instrText xml:space="preserve"> PAGEREF _Toc86421307 \h </w:instrText>
            </w:r>
            <w:r w:rsidR="005A3A0F">
              <w:rPr>
                <w:noProof/>
                <w:webHidden/>
              </w:rPr>
            </w:r>
            <w:r w:rsidR="005A3A0F">
              <w:rPr>
                <w:noProof/>
                <w:webHidden/>
              </w:rPr>
              <w:fldChar w:fldCharType="separate"/>
            </w:r>
            <w:r w:rsidR="00BE3FD2">
              <w:rPr>
                <w:noProof/>
                <w:webHidden/>
              </w:rPr>
              <w:t>65</w:t>
            </w:r>
            <w:r w:rsidR="005A3A0F">
              <w:rPr>
                <w:noProof/>
                <w:webHidden/>
              </w:rPr>
              <w:fldChar w:fldCharType="end"/>
            </w:r>
          </w:hyperlink>
        </w:p>
        <w:p w14:paraId="4176B9BA" w14:textId="268B2E88" w:rsidR="005A3A0F" w:rsidRDefault="00247500">
          <w:pPr>
            <w:pStyle w:val="Spistreci2"/>
            <w:tabs>
              <w:tab w:val="right" w:leader="dot" w:pos="9062"/>
            </w:tabs>
            <w:rPr>
              <w:rFonts w:eastAsiaTheme="minorEastAsia" w:cstheme="minorBidi"/>
              <w:b w:val="0"/>
              <w:smallCaps w:val="0"/>
              <w:noProof/>
            </w:rPr>
          </w:pPr>
          <w:hyperlink w:anchor="_Toc86421308" w:history="1">
            <w:r w:rsidR="005A3A0F" w:rsidRPr="00205EFC">
              <w:rPr>
                <w:rStyle w:val="Hipercze"/>
                <w:noProof/>
              </w:rPr>
              <w:t>6.7. Projekty współpracy</w:t>
            </w:r>
            <w:r w:rsidR="005A3A0F">
              <w:rPr>
                <w:noProof/>
                <w:webHidden/>
              </w:rPr>
              <w:tab/>
            </w:r>
            <w:r w:rsidR="005A3A0F">
              <w:rPr>
                <w:noProof/>
                <w:webHidden/>
              </w:rPr>
              <w:fldChar w:fldCharType="begin"/>
            </w:r>
            <w:r w:rsidR="005A3A0F">
              <w:rPr>
                <w:noProof/>
                <w:webHidden/>
              </w:rPr>
              <w:instrText xml:space="preserve"> PAGEREF _Toc86421308 \h </w:instrText>
            </w:r>
            <w:r w:rsidR="005A3A0F">
              <w:rPr>
                <w:noProof/>
                <w:webHidden/>
              </w:rPr>
            </w:r>
            <w:r w:rsidR="005A3A0F">
              <w:rPr>
                <w:noProof/>
                <w:webHidden/>
              </w:rPr>
              <w:fldChar w:fldCharType="separate"/>
            </w:r>
            <w:r w:rsidR="00BE3FD2">
              <w:rPr>
                <w:noProof/>
                <w:webHidden/>
              </w:rPr>
              <w:t>66</w:t>
            </w:r>
            <w:r w:rsidR="005A3A0F">
              <w:rPr>
                <w:noProof/>
                <w:webHidden/>
              </w:rPr>
              <w:fldChar w:fldCharType="end"/>
            </w:r>
          </w:hyperlink>
        </w:p>
        <w:p w14:paraId="02BFDD08" w14:textId="3AFCB180" w:rsidR="005A3A0F" w:rsidRDefault="00247500">
          <w:pPr>
            <w:pStyle w:val="Spistreci2"/>
            <w:tabs>
              <w:tab w:val="right" w:leader="dot" w:pos="9062"/>
            </w:tabs>
            <w:rPr>
              <w:rFonts w:eastAsiaTheme="minorEastAsia" w:cstheme="minorBidi"/>
              <w:b w:val="0"/>
              <w:smallCaps w:val="0"/>
              <w:noProof/>
            </w:rPr>
          </w:pPr>
          <w:hyperlink w:anchor="_Toc86421309" w:history="1">
            <w:r w:rsidR="005A3A0F" w:rsidRPr="00205EFC">
              <w:rPr>
                <w:rStyle w:val="Hipercze"/>
                <w:noProof/>
              </w:rPr>
              <w:t>6.8. Ocena funkcjonowania LGD</w:t>
            </w:r>
            <w:r w:rsidR="005A3A0F">
              <w:rPr>
                <w:noProof/>
                <w:webHidden/>
              </w:rPr>
              <w:tab/>
            </w:r>
            <w:r w:rsidR="005A3A0F">
              <w:rPr>
                <w:noProof/>
                <w:webHidden/>
              </w:rPr>
              <w:fldChar w:fldCharType="begin"/>
            </w:r>
            <w:r w:rsidR="005A3A0F">
              <w:rPr>
                <w:noProof/>
                <w:webHidden/>
              </w:rPr>
              <w:instrText xml:space="preserve"> PAGEREF _Toc86421309 \h </w:instrText>
            </w:r>
            <w:r w:rsidR="005A3A0F">
              <w:rPr>
                <w:noProof/>
                <w:webHidden/>
              </w:rPr>
            </w:r>
            <w:r w:rsidR="005A3A0F">
              <w:rPr>
                <w:noProof/>
                <w:webHidden/>
              </w:rPr>
              <w:fldChar w:fldCharType="separate"/>
            </w:r>
            <w:r w:rsidR="00BE3FD2">
              <w:rPr>
                <w:noProof/>
                <w:webHidden/>
              </w:rPr>
              <w:t>66</w:t>
            </w:r>
            <w:r w:rsidR="005A3A0F">
              <w:rPr>
                <w:noProof/>
                <w:webHidden/>
              </w:rPr>
              <w:fldChar w:fldCharType="end"/>
            </w:r>
          </w:hyperlink>
        </w:p>
        <w:p w14:paraId="158F21D3" w14:textId="22B376CB" w:rsidR="005A3A0F" w:rsidRDefault="00247500">
          <w:pPr>
            <w:pStyle w:val="Spistreci2"/>
            <w:tabs>
              <w:tab w:val="right" w:leader="dot" w:pos="9062"/>
            </w:tabs>
            <w:rPr>
              <w:rFonts w:eastAsiaTheme="minorEastAsia" w:cstheme="minorBidi"/>
              <w:b w:val="0"/>
              <w:smallCaps w:val="0"/>
              <w:noProof/>
            </w:rPr>
          </w:pPr>
          <w:hyperlink w:anchor="_Toc86421310" w:history="1">
            <w:r w:rsidR="005A3A0F" w:rsidRPr="00205EFC">
              <w:rPr>
                <w:rStyle w:val="Hipercze"/>
                <w:noProof/>
              </w:rPr>
              <w:t>6.9. Ocena procesu wdrażania</w:t>
            </w:r>
            <w:r w:rsidR="005A3A0F">
              <w:rPr>
                <w:noProof/>
                <w:webHidden/>
              </w:rPr>
              <w:tab/>
            </w:r>
            <w:r w:rsidR="005A3A0F">
              <w:rPr>
                <w:noProof/>
                <w:webHidden/>
              </w:rPr>
              <w:fldChar w:fldCharType="begin"/>
            </w:r>
            <w:r w:rsidR="005A3A0F">
              <w:rPr>
                <w:noProof/>
                <w:webHidden/>
              </w:rPr>
              <w:instrText xml:space="preserve"> PAGEREF _Toc86421310 \h </w:instrText>
            </w:r>
            <w:r w:rsidR="005A3A0F">
              <w:rPr>
                <w:noProof/>
                <w:webHidden/>
              </w:rPr>
            </w:r>
            <w:r w:rsidR="005A3A0F">
              <w:rPr>
                <w:noProof/>
                <w:webHidden/>
              </w:rPr>
              <w:fldChar w:fldCharType="separate"/>
            </w:r>
            <w:r w:rsidR="00BE3FD2">
              <w:rPr>
                <w:noProof/>
                <w:webHidden/>
              </w:rPr>
              <w:t>68</w:t>
            </w:r>
            <w:r w:rsidR="005A3A0F">
              <w:rPr>
                <w:noProof/>
                <w:webHidden/>
              </w:rPr>
              <w:fldChar w:fldCharType="end"/>
            </w:r>
          </w:hyperlink>
        </w:p>
        <w:p w14:paraId="2F114BAF" w14:textId="276DA4BC" w:rsidR="005A3A0F" w:rsidRDefault="00247500">
          <w:pPr>
            <w:pStyle w:val="Spistreci2"/>
            <w:tabs>
              <w:tab w:val="right" w:leader="dot" w:pos="9062"/>
            </w:tabs>
            <w:rPr>
              <w:rFonts w:eastAsiaTheme="minorEastAsia" w:cstheme="minorBidi"/>
              <w:b w:val="0"/>
              <w:smallCaps w:val="0"/>
              <w:noProof/>
            </w:rPr>
          </w:pPr>
          <w:hyperlink w:anchor="_Toc86421311" w:history="1">
            <w:r w:rsidR="005A3A0F" w:rsidRPr="00205EFC">
              <w:rPr>
                <w:rStyle w:val="Hipercze"/>
                <w:noProof/>
              </w:rPr>
              <w:t>6.10. Wartość dodana podejścia LEADER</w:t>
            </w:r>
            <w:r w:rsidR="005A3A0F">
              <w:rPr>
                <w:noProof/>
                <w:webHidden/>
              </w:rPr>
              <w:tab/>
            </w:r>
            <w:r w:rsidR="005A3A0F">
              <w:rPr>
                <w:noProof/>
                <w:webHidden/>
              </w:rPr>
              <w:fldChar w:fldCharType="begin"/>
            </w:r>
            <w:r w:rsidR="005A3A0F">
              <w:rPr>
                <w:noProof/>
                <w:webHidden/>
              </w:rPr>
              <w:instrText xml:space="preserve"> PAGEREF _Toc86421311 \h </w:instrText>
            </w:r>
            <w:r w:rsidR="005A3A0F">
              <w:rPr>
                <w:noProof/>
                <w:webHidden/>
              </w:rPr>
            </w:r>
            <w:r w:rsidR="005A3A0F">
              <w:rPr>
                <w:noProof/>
                <w:webHidden/>
              </w:rPr>
              <w:fldChar w:fldCharType="separate"/>
            </w:r>
            <w:r w:rsidR="00BE3FD2">
              <w:rPr>
                <w:noProof/>
                <w:webHidden/>
              </w:rPr>
              <w:t>69</w:t>
            </w:r>
            <w:r w:rsidR="005A3A0F">
              <w:rPr>
                <w:noProof/>
                <w:webHidden/>
              </w:rPr>
              <w:fldChar w:fldCharType="end"/>
            </w:r>
          </w:hyperlink>
        </w:p>
        <w:p w14:paraId="4591539D" w14:textId="4FDF46BA" w:rsidR="005A3A0F" w:rsidRDefault="00247500">
          <w:pPr>
            <w:pStyle w:val="Spistreci1"/>
            <w:tabs>
              <w:tab w:val="right" w:leader="dot" w:pos="9062"/>
            </w:tabs>
            <w:rPr>
              <w:rFonts w:eastAsiaTheme="minorEastAsia" w:cstheme="minorBidi"/>
              <w:b w:val="0"/>
              <w:caps w:val="0"/>
              <w:noProof/>
              <w:u w:val="none"/>
            </w:rPr>
          </w:pPr>
          <w:hyperlink w:anchor="_Toc86421312" w:history="1">
            <w:r w:rsidR="005A3A0F" w:rsidRPr="00205EFC">
              <w:rPr>
                <w:rStyle w:val="Hipercze"/>
                <w:noProof/>
              </w:rPr>
              <w:t>7. Wnioski i rekomendacje</w:t>
            </w:r>
            <w:r w:rsidR="005A3A0F">
              <w:rPr>
                <w:noProof/>
                <w:webHidden/>
              </w:rPr>
              <w:tab/>
            </w:r>
            <w:r w:rsidR="005A3A0F">
              <w:rPr>
                <w:noProof/>
                <w:webHidden/>
              </w:rPr>
              <w:fldChar w:fldCharType="begin"/>
            </w:r>
            <w:r w:rsidR="005A3A0F">
              <w:rPr>
                <w:noProof/>
                <w:webHidden/>
              </w:rPr>
              <w:instrText xml:space="preserve"> PAGEREF _Toc86421312 \h </w:instrText>
            </w:r>
            <w:r w:rsidR="005A3A0F">
              <w:rPr>
                <w:noProof/>
                <w:webHidden/>
              </w:rPr>
            </w:r>
            <w:r w:rsidR="005A3A0F">
              <w:rPr>
                <w:noProof/>
                <w:webHidden/>
              </w:rPr>
              <w:fldChar w:fldCharType="separate"/>
            </w:r>
            <w:r w:rsidR="00BE3FD2">
              <w:rPr>
                <w:noProof/>
                <w:webHidden/>
              </w:rPr>
              <w:t>70</w:t>
            </w:r>
            <w:r w:rsidR="005A3A0F">
              <w:rPr>
                <w:noProof/>
                <w:webHidden/>
              </w:rPr>
              <w:fldChar w:fldCharType="end"/>
            </w:r>
          </w:hyperlink>
        </w:p>
        <w:p w14:paraId="73417C1C" w14:textId="4C598D4E" w:rsidR="005A3A0F" w:rsidRDefault="00247500">
          <w:pPr>
            <w:pStyle w:val="Spistreci1"/>
            <w:tabs>
              <w:tab w:val="right" w:leader="dot" w:pos="9062"/>
            </w:tabs>
            <w:rPr>
              <w:rFonts w:eastAsiaTheme="minorEastAsia" w:cstheme="minorBidi"/>
              <w:b w:val="0"/>
              <w:caps w:val="0"/>
              <w:noProof/>
              <w:u w:val="none"/>
            </w:rPr>
          </w:pPr>
          <w:hyperlink w:anchor="_Toc86421313" w:history="1">
            <w:r w:rsidR="005A3A0F" w:rsidRPr="00205EFC">
              <w:rPr>
                <w:rStyle w:val="Hipercze"/>
                <w:noProof/>
              </w:rPr>
              <w:t>8. Spis tabel i wykresów</w:t>
            </w:r>
            <w:r w:rsidR="005A3A0F">
              <w:rPr>
                <w:noProof/>
                <w:webHidden/>
              </w:rPr>
              <w:tab/>
            </w:r>
            <w:r w:rsidR="005A3A0F">
              <w:rPr>
                <w:noProof/>
                <w:webHidden/>
              </w:rPr>
              <w:fldChar w:fldCharType="begin"/>
            </w:r>
            <w:r w:rsidR="005A3A0F">
              <w:rPr>
                <w:noProof/>
                <w:webHidden/>
              </w:rPr>
              <w:instrText xml:space="preserve"> PAGEREF _Toc86421313 \h </w:instrText>
            </w:r>
            <w:r w:rsidR="005A3A0F">
              <w:rPr>
                <w:noProof/>
                <w:webHidden/>
              </w:rPr>
            </w:r>
            <w:r w:rsidR="005A3A0F">
              <w:rPr>
                <w:noProof/>
                <w:webHidden/>
              </w:rPr>
              <w:fldChar w:fldCharType="separate"/>
            </w:r>
            <w:r w:rsidR="00BE3FD2">
              <w:rPr>
                <w:noProof/>
                <w:webHidden/>
              </w:rPr>
              <w:t>73</w:t>
            </w:r>
            <w:r w:rsidR="005A3A0F">
              <w:rPr>
                <w:noProof/>
                <w:webHidden/>
              </w:rPr>
              <w:fldChar w:fldCharType="end"/>
            </w:r>
          </w:hyperlink>
        </w:p>
        <w:p w14:paraId="3243225A" w14:textId="5C57EAB2" w:rsidR="005A3A0F" w:rsidRDefault="00247500">
          <w:pPr>
            <w:pStyle w:val="Spistreci2"/>
            <w:tabs>
              <w:tab w:val="right" w:leader="dot" w:pos="9062"/>
            </w:tabs>
            <w:rPr>
              <w:rFonts w:eastAsiaTheme="minorEastAsia" w:cstheme="minorBidi"/>
              <w:b w:val="0"/>
              <w:smallCaps w:val="0"/>
              <w:noProof/>
            </w:rPr>
          </w:pPr>
          <w:hyperlink w:anchor="_Toc86421314" w:history="1">
            <w:r w:rsidR="005A3A0F" w:rsidRPr="00205EFC">
              <w:rPr>
                <w:rStyle w:val="Hipercze"/>
                <w:noProof/>
              </w:rPr>
              <w:t>8.1 Spis tabel</w:t>
            </w:r>
            <w:r w:rsidR="005A3A0F">
              <w:rPr>
                <w:noProof/>
                <w:webHidden/>
              </w:rPr>
              <w:tab/>
            </w:r>
            <w:r w:rsidR="005A3A0F">
              <w:rPr>
                <w:noProof/>
                <w:webHidden/>
              </w:rPr>
              <w:fldChar w:fldCharType="begin"/>
            </w:r>
            <w:r w:rsidR="005A3A0F">
              <w:rPr>
                <w:noProof/>
                <w:webHidden/>
              </w:rPr>
              <w:instrText xml:space="preserve"> PAGEREF _Toc86421314 \h </w:instrText>
            </w:r>
            <w:r w:rsidR="005A3A0F">
              <w:rPr>
                <w:noProof/>
                <w:webHidden/>
              </w:rPr>
            </w:r>
            <w:r w:rsidR="005A3A0F">
              <w:rPr>
                <w:noProof/>
                <w:webHidden/>
              </w:rPr>
              <w:fldChar w:fldCharType="separate"/>
            </w:r>
            <w:r w:rsidR="00BE3FD2">
              <w:rPr>
                <w:noProof/>
                <w:webHidden/>
              </w:rPr>
              <w:t>73</w:t>
            </w:r>
            <w:r w:rsidR="005A3A0F">
              <w:rPr>
                <w:noProof/>
                <w:webHidden/>
              </w:rPr>
              <w:fldChar w:fldCharType="end"/>
            </w:r>
          </w:hyperlink>
        </w:p>
        <w:p w14:paraId="5489AAFD" w14:textId="57D1CFE2" w:rsidR="005A3A0F" w:rsidRDefault="00247500">
          <w:pPr>
            <w:pStyle w:val="Spistreci2"/>
            <w:tabs>
              <w:tab w:val="right" w:leader="dot" w:pos="9062"/>
            </w:tabs>
            <w:rPr>
              <w:rFonts w:eastAsiaTheme="minorEastAsia" w:cstheme="minorBidi"/>
              <w:b w:val="0"/>
              <w:smallCaps w:val="0"/>
              <w:noProof/>
            </w:rPr>
          </w:pPr>
          <w:hyperlink w:anchor="_Toc86421315" w:history="1">
            <w:r w:rsidR="005A3A0F" w:rsidRPr="00205EFC">
              <w:rPr>
                <w:rStyle w:val="Hipercze"/>
                <w:noProof/>
              </w:rPr>
              <w:t>8.2 Spis wykresów</w:t>
            </w:r>
            <w:r w:rsidR="005A3A0F">
              <w:rPr>
                <w:noProof/>
                <w:webHidden/>
              </w:rPr>
              <w:tab/>
            </w:r>
            <w:r w:rsidR="005A3A0F">
              <w:rPr>
                <w:noProof/>
                <w:webHidden/>
              </w:rPr>
              <w:fldChar w:fldCharType="begin"/>
            </w:r>
            <w:r w:rsidR="005A3A0F">
              <w:rPr>
                <w:noProof/>
                <w:webHidden/>
              </w:rPr>
              <w:instrText xml:space="preserve"> PAGEREF _Toc86421315 \h </w:instrText>
            </w:r>
            <w:r w:rsidR="005A3A0F">
              <w:rPr>
                <w:noProof/>
                <w:webHidden/>
              </w:rPr>
            </w:r>
            <w:r w:rsidR="005A3A0F">
              <w:rPr>
                <w:noProof/>
                <w:webHidden/>
              </w:rPr>
              <w:fldChar w:fldCharType="separate"/>
            </w:r>
            <w:r w:rsidR="00BE3FD2">
              <w:rPr>
                <w:noProof/>
                <w:webHidden/>
              </w:rPr>
              <w:t>73</w:t>
            </w:r>
            <w:r w:rsidR="005A3A0F">
              <w:rPr>
                <w:noProof/>
                <w:webHidden/>
              </w:rPr>
              <w:fldChar w:fldCharType="end"/>
            </w:r>
          </w:hyperlink>
        </w:p>
        <w:p w14:paraId="40719303" w14:textId="37ECEE2D" w:rsidR="005A3A0F" w:rsidRDefault="00247500">
          <w:pPr>
            <w:pStyle w:val="Spistreci1"/>
            <w:tabs>
              <w:tab w:val="right" w:leader="dot" w:pos="9062"/>
            </w:tabs>
            <w:rPr>
              <w:rFonts w:eastAsiaTheme="minorEastAsia" w:cstheme="minorBidi"/>
              <w:b w:val="0"/>
              <w:caps w:val="0"/>
              <w:noProof/>
              <w:u w:val="none"/>
            </w:rPr>
          </w:pPr>
          <w:hyperlink w:anchor="_Toc86421316" w:history="1">
            <w:r w:rsidR="005A3A0F" w:rsidRPr="00205EFC">
              <w:rPr>
                <w:rStyle w:val="Hipercze"/>
                <w:noProof/>
              </w:rPr>
              <w:t>9. Aneksy tworzone w toku realizacji badania.</w:t>
            </w:r>
            <w:r w:rsidR="005A3A0F">
              <w:rPr>
                <w:noProof/>
                <w:webHidden/>
              </w:rPr>
              <w:tab/>
            </w:r>
            <w:r w:rsidR="005A3A0F">
              <w:rPr>
                <w:noProof/>
                <w:webHidden/>
              </w:rPr>
              <w:fldChar w:fldCharType="begin"/>
            </w:r>
            <w:r w:rsidR="005A3A0F">
              <w:rPr>
                <w:noProof/>
                <w:webHidden/>
              </w:rPr>
              <w:instrText xml:space="preserve"> PAGEREF _Toc86421316 \h </w:instrText>
            </w:r>
            <w:r w:rsidR="005A3A0F">
              <w:rPr>
                <w:noProof/>
                <w:webHidden/>
              </w:rPr>
            </w:r>
            <w:r w:rsidR="005A3A0F">
              <w:rPr>
                <w:noProof/>
                <w:webHidden/>
              </w:rPr>
              <w:fldChar w:fldCharType="separate"/>
            </w:r>
            <w:r w:rsidR="00BE3FD2">
              <w:rPr>
                <w:noProof/>
                <w:webHidden/>
              </w:rPr>
              <w:t>74</w:t>
            </w:r>
            <w:r w:rsidR="005A3A0F">
              <w:rPr>
                <w:noProof/>
                <w:webHidden/>
              </w:rPr>
              <w:fldChar w:fldCharType="end"/>
            </w:r>
          </w:hyperlink>
        </w:p>
        <w:p w14:paraId="6021B188" w14:textId="3FCA0142" w:rsidR="005A3A0F" w:rsidRDefault="00247500">
          <w:pPr>
            <w:pStyle w:val="Spistreci2"/>
            <w:tabs>
              <w:tab w:val="right" w:leader="dot" w:pos="9062"/>
            </w:tabs>
            <w:rPr>
              <w:rFonts w:eastAsiaTheme="minorEastAsia" w:cstheme="minorBidi"/>
              <w:b w:val="0"/>
              <w:smallCaps w:val="0"/>
              <w:noProof/>
            </w:rPr>
          </w:pPr>
          <w:hyperlink w:anchor="_Toc86421317" w:history="1">
            <w:r w:rsidR="005A3A0F" w:rsidRPr="00205EFC">
              <w:rPr>
                <w:rStyle w:val="Hipercze"/>
                <w:noProof/>
              </w:rPr>
              <w:t>Ankieta dla mieszkańców obszaru LGD Powiatu Wielickiego</w:t>
            </w:r>
            <w:r w:rsidR="005A3A0F">
              <w:rPr>
                <w:noProof/>
                <w:webHidden/>
              </w:rPr>
              <w:tab/>
            </w:r>
            <w:r w:rsidR="005A3A0F">
              <w:rPr>
                <w:noProof/>
                <w:webHidden/>
              </w:rPr>
              <w:fldChar w:fldCharType="begin"/>
            </w:r>
            <w:r w:rsidR="005A3A0F">
              <w:rPr>
                <w:noProof/>
                <w:webHidden/>
              </w:rPr>
              <w:instrText xml:space="preserve"> PAGEREF _Toc86421317 \h </w:instrText>
            </w:r>
            <w:r w:rsidR="005A3A0F">
              <w:rPr>
                <w:noProof/>
                <w:webHidden/>
              </w:rPr>
            </w:r>
            <w:r w:rsidR="005A3A0F">
              <w:rPr>
                <w:noProof/>
                <w:webHidden/>
              </w:rPr>
              <w:fldChar w:fldCharType="separate"/>
            </w:r>
            <w:r w:rsidR="00BE3FD2">
              <w:rPr>
                <w:noProof/>
                <w:webHidden/>
              </w:rPr>
              <w:t>74</w:t>
            </w:r>
            <w:r w:rsidR="005A3A0F">
              <w:rPr>
                <w:noProof/>
                <w:webHidden/>
              </w:rPr>
              <w:fldChar w:fldCharType="end"/>
            </w:r>
          </w:hyperlink>
        </w:p>
        <w:p w14:paraId="07A48746" w14:textId="486D45C3" w:rsidR="005A3A0F" w:rsidRDefault="00247500">
          <w:pPr>
            <w:pStyle w:val="Spistreci2"/>
            <w:tabs>
              <w:tab w:val="right" w:leader="dot" w:pos="9062"/>
            </w:tabs>
            <w:rPr>
              <w:rFonts w:eastAsiaTheme="minorEastAsia" w:cstheme="minorBidi"/>
              <w:b w:val="0"/>
              <w:smallCaps w:val="0"/>
              <w:noProof/>
            </w:rPr>
          </w:pPr>
          <w:hyperlink w:anchor="_Toc86421318" w:history="1">
            <w:r w:rsidR="005A3A0F" w:rsidRPr="00205EFC">
              <w:rPr>
                <w:rStyle w:val="Hipercze"/>
                <w:noProof/>
              </w:rPr>
              <w:t>Ankieta dla beneficjentów LGD Powiatu Wielickiego</w:t>
            </w:r>
            <w:r w:rsidR="005A3A0F">
              <w:rPr>
                <w:noProof/>
                <w:webHidden/>
              </w:rPr>
              <w:tab/>
            </w:r>
            <w:r w:rsidR="005A3A0F">
              <w:rPr>
                <w:noProof/>
                <w:webHidden/>
              </w:rPr>
              <w:fldChar w:fldCharType="begin"/>
            </w:r>
            <w:r w:rsidR="005A3A0F">
              <w:rPr>
                <w:noProof/>
                <w:webHidden/>
              </w:rPr>
              <w:instrText xml:space="preserve"> PAGEREF _Toc86421318 \h </w:instrText>
            </w:r>
            <w:r w:rsidR="005A3A0F">
              <w:rPr>
                <w:noProof/>
                <w:webHidden/>
              </w:rPr>
            </w:r>
            <w:r w:rsidR="005A3A0F">
              <w:rPr>
                <w:noProof/>
                <w:webHidden/>
              </w:rPr>
              <w:fldChar w:fldCharType="separate"/>
            </w:r>
            <w:r w:rsidR="00BE3FD2">
              <w:rPr>
                <w:noProof/>
                <w:webHidden/>
              </w:rPr>
              <w:t>78</w:t>
            </w:r>
            <w:r w:rsidR="005A3A0F">
              <w:rPr>
                <w:noProof/>
                <w:webHidden/>
              </w:rPr>
              <w:fldChar w:fldCharType="end"/>
            </w:r>
          </w:hyperlink>
        </w:p>
        <w:p w14:paraId="3F3F41A2" w14:textId="4DE64C3D" w:rsidR="00061692" w:rsidRDefault="00614285" w:rsidP="00DA7C7A">
          <w:pPr>
            <w:pStyle w:val="Nagwek1"/>
            <w:spacing w:line="360" w:lineRule="auto"/>
          </w:pPr>
          <w:r>
            <w:rPr>
              <w:b w:val="0"/>
              <w:bCs/>
            </w:rPr>
            <w:fldChar w:fldCharType="end"/>
          </w:r>
        </w:p>
      </w:sdtContent>
    </w:sdt>
    <w:p w14:paraId="42B88210" w14:textId="3B6289FD" w:rsidR="00061692" w:rsidRDefault="00061692">
      <w:pPr>
        <w:rPr>
          <w:b/>
          <w:sz w:val="48"/>
          <w:szCs w:val="48"/>
        </w:rPr>
      </w:pPr>
      <w:r>
        <w:br w:type="page"/>
      </w:r>
    </w:p>
    <w:p w14:paraId="52896BC5" w14:textId="77777777" w:rsidR="009F4871" w:rsidRPr="00F53577" w:rsidRDefault="009F4871" w:rsidP="00280678">
      <w:pPr>
        <w:pStyle w:val="Nagwek1"/>
        <w:numPr>
          <w:ilvl w:val="0"/>
          <w:numId w:val="20"/>
        </w:numPr>
        <w:spacing w:before="0" w:after="0" w:line="276" w:lineRule="auto"/>
      </w:pPr>
      <w:bookmarkStart w:id="5" w:name="_Toc496625484"/>
      <w:bookmarkStart w:id="6" w:name="_Toc86421293"/>
      <w:r w:rsidRPr="00F53577">
        <w:lastRenderedPageBreak/>
        <w:t>Opis przedmiotu badania uwzględniający cele i zakres ewaluacji</w:t>
      </w:r>
      <w:bookmarkEnd w:id="5"/>
      <w:bookmarkEnd w:id="6"/>
    </w:p>
    <w:p w14:paraId="7CF84DB0" w14:textId="0FAD71C3" w:rsidR="009F4871" w:rsidRPr="003755BF" w:rsidRDefault="009F4871" w:rsidP="009F4871">
      <w:pPr>
        <w:spacing w:after="0" w:line="360" w:lineRule="auto"/>
        <w:ind w:firstLine="720"/>
        <w:jc w:val="both"/>
      </w:pPr>
      <w:r w:rsidRPr="003755BF">
        <w:t>Raport jest efektem badania ewaluacyjnego przeprowadzonego przez Fundację Socjometr. Przedmiotem badania była ewaluacja procesu wdrażania Strategii Rozwoju Lokalnego Kierowanego przez Społeczność prowadzonego</w:t>
      </w:r>
      <w:r>
        <w:t xml:space="preserve"> przez Lokalną Grupę Działania Powiatu Wielickiego</w:t>
      </w:r>
      <w:r w:rsidRPr="003755BF">
        <w:t xml:space="preserve"> w okresie programowania Unii Europejskiej 2014-2020.</w:t>
      </w:r>
    </w:p>
    <w:p w14:paraId="5CC95312" w14:textId="77777777" w:rsidR="009F4871" w:rsidRPr="003755BF" w:rsidRDefault="009F4871" w:rsidP="009F4871">
      <w:pPr>
        <w:spacing w:after="0" w:line="360" w:lineRule="auto"/>
        <w:ind w:firstLine="720"/>
        <w:jc w:val="both"/>
      </w:pPr>
      <w:r w:rsidRPr="003755BF">
        <w:t>Fundacja Socjometr jest niezależnym podmiotem specjalizującym się w badaniach społecznych, który spełnia wymogi stawiane ewaluatorom zewnętrznym określone w Wytycznych Ministra Rolnictwa i Rozwoju Wsi nr 5/3/2017 w zakresie monitoringu i ewaluacji strategii rozwoju lokalnego kierowanego przez społeczność w ramach Programu Rozwoju Obszarów Wiejskich na lata 2014-2020.</w:t>
      </w:r>
    </w:p>
    <w:p w14:paraId="3284B660" w14:textId="77777777" w:rsidR="009F4871" w:rsidRPr="003755BF" w:rsidRDefault="009F4871" w:rsidP="009F4871">
      <w:pPr>
        <w:spacing w:after="0" w:line="360" w:lineRule="auto"/>
        <w:ind w:firstLine="720"/>
        <w:jc w:val="both"/>
      </w:pPr>
      <w:r w:rsidRPr="003755BF">
        <w:t>Warto podkreślić, że przeprowadzenie badań w opisywanej poniżej formie było możliwe dzięki współpracy wszystkich małopolskich Lokalnych Grup Działania. Badania były współfinansowane ze środków Unii Europejskiej w ramach Schematu II Pomocy Technicznej „Krajowa Sieć Obszarów Wiejskich” Programu Rozwoju Obszarów Wiejskich na lata 2014-2020. Dofinansowanie zostało pozyskane przez Federację LGD Małopolska, która przygotowała projekt „Ewaluacja zewnętrzna małopolskich lokalnych strategii rozwoju” oraz, w efekcie przeprowadzonej procedury wyboru wykonawcy, zleciła prace badawcze Fundacji Socjometr.</w:t>
      </w:r>
    </w:p>
    <w:p w14:paraId="28555CBD" w14:textId="77777777" w:rsidR="009F4871" w:rsidRPr="003755BF" w:rsidRDefault="009F4871" w:rsidP="009F4871">
      <w:pPr>
        <w:spacing w:after="0" w:line="360" w:lineRule="auto"/>
        <w:jc w:val="both"/>
      </w:pPr>
      <w:r>
        <w:tab/>
      </w:r>
      <w:r w:rsidRPr="003755BF">
        <w:t>Szczegółowe cele badania zostały sformułowane na podstawie wspomnianych powyżej Wytycznych wydanych w 2017 roku przez Ministra Rolnictwa i Rozwoju Wsi. Skupiały się one w kilku obszarach tematycznych, w ramach których postawiono pytania badawcze. Zestaw tych pytań był wspólny dla wszystkich Lokalnych Grup Działania w województwie małopolskim.</w:t>
      </w:r>
    </w:p>
    <w:p w14:paraId="6DD38CA8" w14:textId="77777777" w:rsidR="009F4871" w:rsidRPr="003755BF" w:rsidRDefault="009F4871" w:rsidP="009F4871">
      <w:pPr>
        <w:spacing w:after="0" w:line="360" w:lineRule="auto"/>
        <w:jc w:val="both"/>
      </w:pPr>
      <w:r w:rsidRPr="003755BF">
        <w:t>Obszary badań oraz przypisane do nich pytania badawcze:</w:t>
      </w:r>
    </w:p>
    <w:p w14:paraId="67C80C9A" w14:textId="77777777" w:rsidR="009F4871" w:rsidRPr="003755BF" w:rsidRDefault="009F4871" w:rsidP="00280678">
      <w:pPr>
        <w:pStyle w:val="Akapitzlist"/>
        <w:numPr>
          <w:ilvl w:val="0"/>
          <w:numId w:val="17"/>
        </w:numPr>
        <w:spacing w:after="0" w:line="360" w:lineRule="auto"/>
        <w:jc w:val="both"/>
      </w:pPr>
      <w:r w:rsidRPr="003755BF">
        <w:t>Ocena wpływu na główny cel LSR</w:t>
      </w:r>
    </w:p>
    <w:p w14:paraId="00986EA7" w14:textId="77777777" w:rsidR="009F4871" w:rsidRPr="003755BF" w:rsidRDefault="009F4871" w:rsidP="00280678">
      <w:pPr>
        <w:pStyle w:val="Akapitzlist"/>
        <w:numPr>
          <w:ilvl w:val="1"/>
          <w:numId w:val="17"/>
        </w:numPr>
        <w:spacing w:after="0" w:line="360" w:lineRule="auto"/>
        <w:jc w:val="both"/>
      </w:pPr>
      <w:r w:rsidRPr="003755BF">
        <w:t xml:space="preserve">Jaki jest stopień osiągnięcia celu głównego i przypisanych do niego wskaźników LSR? </w:t>
      </w:r>
    </w:p>
    <w:p w14:paraId="72D9B60F" w14:textId="77777777" w:rsidR="009F4871" w:rsidRPr="003755BF" w:rsidRDefault="009F4871" w:rsidP="00280678">
      <w:pPr>
        <w:pStyle w:val="Akapitzlist"/>
        <w:numPr>
          <w:ilvl w:val="0"/>
          <w:numId w:val="17"/>
        </w:numPr>
        <w:spacing w:after="0" w:line="360" w:lineRule="auto"/>
        <w:jc w:val="both"/>
      </w:pPr>
      <w:r w:rsidRPr="003755BF">
        <w:t>Ocena wpływu na kapitał społeczny</w:t>
      </w:r>
    </w:p>
    <w:p w14:paraId="252A62E6" w14:textId="77777777" w:rsidR="009F4871" w:rsidRPr="003755BF" w:rsidRDefault="009F4871" w:rsidP="00280678">
      <w:pPr>
        <w:pStyle w:val="Akapitzlist"/>
        <w:numPr>
          <w:ilvl w:val="1"/>
          <w:numId w:val="17"/>
        </w:numPr>
        <w:spacing w:after="0" w:line="360" w:lineRule="auto"/>
        <w:jc w:val="both"/>
      </w:pPr>
      <w:r w:rsidRPr="003755BF">
        <w:t xml:space="preserve">Jaki jest wpływ LSR na kapitał społeczny, w tym w szczególności na aktywność społeczną, zaangażowanie w sprawy lokalne? </w:t>
      </w:r>
    </w:p>
    <w:p w14:paraId="6620E3E6" w14:textId="77777777" w:rsidR="009F4871" w:rsidRPr="003755BF" w:rsidRDefault="009F4871" w:rsidP="00280678">
      <w:pPr>
        <w:pStyle w:val="Akapitzlist"/>
        <w:numPr>
          <w:ilvl w:val="1"/>
          <w:numId w:val="17"/>
        </w:numPr>
        <w:spacing w:after="0" w:line="360" w:lineRule="auto"/>
        <w:jc w:val="both"/>
      </w:pPr>
      <w:r w:rsidRPr="003755BF">
        <w:t>W jaki sposób należałoby wspierać rozwój kapitału społecznego w przyszłości?</w:t>
      </w:r>
    </w:p>
    <w:p w14:paraId="16D3E04C" w14:textId="77777777" w:rsidR="009F4871" w:rsidRPr="003755BF" w:rsidRDefault="009F4871" w:rsidP="00280678">
      <w:pPr>
        <w:pStyle w:val="Akapitzlist"/>
        <w:numPr>
          <w:ilvl w:val="0"/>
          <w:numId w:val="17"/>
        </w:numPr>
        <w:spacing w:after="0" w:line="360" w:lineRule="auto"/>
        <w:jc w:val="both"/>
      </w:pPr>
      <w:r w:rsidRPr="003755BF">
        <w:t>Przedsiębiorczość</w:t>
      </w:r>
    </w:p>
    <w:p w14:paraId="5950931B" w14:textId="77777777" w:rsidR="009F4871" w:rsidRPr="003755BF" w:rsidRDefault="009F4871" w:rsidP="00280678">
      <w:pPr>
        <w:pStyle w:val="Akapitzlist"/>
        <w:numPr>
          <w:ilvl w:val="1"/>
          <w:numId w:val="17"/>
        </w:numPr>
        <w:spacing w:after="0" w:line="360" w:lineRule="auto"/>
        <w:jc w:val="both"/>
      </w:pPr>
      <w:r w:rsidRPr="003755BF">
        <w:t xml:space="preserve">W jakim stopniu realizacja LSR przyczyniła się do rozwoju przedsiębiorczości? </w:t>
      </w:r>
    </w:p>
    <w:p w14:paraId="0328684D" w14:textId="77777777" w:rsidR="009F4871" w:rsidRPr="003755BF" w:rsidRDefault="009F4871" w:rsidP="00280678">
      <w:pPr>
        <w:pStyle w:val="Akapitzlist"/>
        <w:numPr>
          <w:ilvl w:val="1"/>
          <w:numId w:val="17"/>
        </w:numPr>
        <w:spacing w:after="0" w:line="360" w:lineRule="auto"/>
        <w:jc w:val="both"/>
      </w:pPr>
      <w:r w:rsidRPr="003755BF">
        <w:t xml:space="preserve">Czy i w jaki sposób wspieranie przedsiębiorczości w ramach kolejnych edycji LSR jest wskazane? </w:t>
      </w:r>
    </w:p>
    <w:p w14:paraId="4035FE41" w14:textId="77777777" w:rsidR="009F4871" w:rsidRPr="003755BF" w:rsidRDefault="009F4871" w:rsidP="00280678">
      <w:pPr>
        <w:pStyle w:val="Akapitzlist"/>
        <w:numPr>
          <w:ilvl w:val="0"/>
          <w:numId w:val="17"/>
        </w:numPr>
        <w:spacing w:after="0" w:line="360" w:lineRule="auto"/>
        <w:jc w:val="both"/>
      </w:pPr>
      <w:r w:rsidRPr="003755BF">
        <w:lastRenderedPageBreak/>
        <w:t>Turystyka i dziedzictwo kulturowe</w:t>
      </w:r>
    </w:p>
    <w:p w14:paraId="7267EADD" w14:textId="77777777" w:rsidR="009F4871" w:rsidRPr="003755BF" w:rsidRDefault="009F4871" w:rsidP="00280678">
      <w:pPr>
        <w:pStyle w:val="Akapitzlist"/>
        <w:numPr>
          <w:ilvl w:val="1"/>
          <w:numId w:val="17"/>
        </w:numPr>
        <w:spacing w:after="0" w:line="360" w:lineRule="auto"/>
        <w:jc w:val="both"/>
      </w:pPr>
      <w:r w:rsidRPr="003755BF">
        <w:t xml:space="preserve">W jakim stopniu LSR przyczyniła się do budowania lokalnego potencjału w zakresie turystyki i dziedzictwa kulturowego? </w:t>
      </w:r>
    </w:p>
    <w:p w14:paraId="17AA1CAB" w14:textId="77777777" w:rsidR="009F4871" w:rsidRPr="003755BF" w:rsidRDefault="009F4871" w:rsidP="00280678">
      <w:pPr>
        <w:pStyle w:val="Akapitzlist"/>
        <w:numPr>
          <w:ilvl w:val="1"/>
          <w:numId w:val="17"/>
        </w:numPr>
        <w:spacing w:after="0" w:line="360" w:lineRule="auto"/>
        <w:jc w:val="both"/>
      </w:pPr>
      <w:r w:rsidRPr="003755BF">
        <w:t xml:space="preserve">W jakich kierunkach należy wspierać rozwój lokalnego potencjału turystycznego? </w:t>
      </w:r>
    </w:p>
    <w:p w14:paraId="741A93AD" w14:textId="77777777" w:rsidR="009F4871" w:rsidRPr="003755BF" w:rsidRDefault="009F4871" w:rsidP="00280678">
      <w:pPr>
        <w:pStyle w:val="Akapitzlist"/>
        <w:numPr>
          <w:ilvl w:val="0"/>
          <w:numId w:val="17"/>
        </w:numPr>
        <w:spacing w:after="0" w:line="360" w:lineRule="auto"/>
        <w:jc w:val="both"/>
      </w:pPr>
      <w:r w:rsidRPr="003755BF">
        <w:t>Grupy defaworyzowane</w:t>
      </w:r>
    </w:p>
    <w:p w14:paraId="3AA03F98" w14:textId="77777777" w:rsidR="009F4871" w:rsidRPr="003755BF" w:rsidRDefault="009F4871" w:rsidP="00280678">
      <w:pPr>
        <w:pStyle w:val="Akapitzlist"/>
        <w:numPr>
          <w:ilvl w:val="1"/>
          <w:numId w:val="17"/>
        </w:numPr>
        <w:spacing w:after="0" w:line="360" w:lineRule="auto"/>
        <w:jc w:val="both"/>
      </w:pPr>
      <w:r w:rsidRPr="003755BF">
        <w:t xml:space="preserve">Czy w LSR właściwie zdefiniowano grupy defaworyzowane oraz czy realizowane w ramach LSR działania odpowiadały na potrzeby tych grup? </w:t>
      </w:r>
    </w:p>
    <w:p w14:paraId="30B48BDA" w14:textId="77777777" w:rsidR="009F4871" w:rsidRPr="003755BF" w:rsidRDefault="009F4871" w:rsidP="00280678">
      <w:pPr>
        <w:pStyle w:val="Akapitzlist"/>
        <w:numPr>
          <w:ilvl w:val="1"/>
          <w:numId w:val="17"/>
        </w:numPr>
        <w:spacing w:after="0" w:line="360" w:lineRule="auto"/>
        <w:jc w:val="both"/>
      </w:pPr>
      <w:r w:rsidRPr="003755BF">
        <w:t>Jaki był wpływ LSR na poziom ubóstwa i wykluczenia społecznego?</w:t>
      </w:r>
    </w:p>
    <w:p w14:paraId="1965F7AD" w14:textId="77777777" w:rsidR="009F4871" w:rsidRPr="003755BF" w:rsidRDefault="009F4871" w:rsidP="00280678">
      <w:pPr>
        <w:pStyle w:val="Akapitzlist"/>
        <w:numPr>
          <w:ilvl w:val="1"/>
          <w:numId w:val="17"/>
        </w:numPr>
        <w:spacing w:after="0" w:line="360" w:lineRule="auto"/>
        <w:jc w:val="both"/>
      </w:pPr>
      <w:r w:rsidRPr="003755BF">
        <w:t>Jakie działania należy podejmować w skali lokalnej na rzecz ograniczania ubóstwa i wykluczenia społecznego?</w:t>
      </w:r>
    </w:p>
    <w:p w14:paraId="77DB5447" w14:textId="77777777" w:rsidR="009F4871" w:rsidRPr="003755BF" w:rsidRDefault="009F4871" w:rsidP="00280678">
      <w:pPr>
        <w:pStyle w:val="Akapitzlist"/>
        <w:numPr>
          <w:ilvl w:val="0"/>
          <w:numId w:val="17"/>
        </w:numPr>
        <w:spacing w:after="0" w:line="360" w:lineRule="auto"/>
        <w:jc w:val="both"/>
      </w:pPr>
      <w:r w:rsidRPr="003755BF">
        <w:t>Innowacyjność</w:t>
      </w:r>
    </w:p>
    <w:p w14:paraId="343D1CFB" w14:textId="77777777" w:rsidR="009F4871" w:rsidRPr="003755BF" w:rsidRDefault="009F4871" w:rsidP="00280678">
      <w:pPr>
        <w:pStyle w:val="Akapitzlist"/>
        <w:numPr>
          <w:ilvl w:val="1"/>
          <w:numId w:val="17"/>
        </w:numPr>
        <w:spacing w:after="0" w:line="360" w:lineRule="auto"/>
        <w:jc w:val="both"/>
      </w:pPr>
      <w:r w:rsidRPr="003755BF">
        <w:t xml:space="preserve">W jakim stopniu projekty realizowane w ramach LSR były innowacyjne? </w:t>
      </w:r>
    </w:p>
    <w:p w14:paraId="278DA652" w14:textId="77777777" w:rsidR="009F4871" w:rsidRPr="003755BF" w:rsidRDefault="009F4871" w:rsidP="00280678">
      <w:pPr>
        <w:pStyle w:val="Akapitzlist"/>
        <w:numPr>
          <w:ilvl w:val="1"/>
          <w:numId w:val="17"/>
        </w:numPr>
        <w:spacing w:after="0" w:line="360" w:lineRule="auto"/>
        <w:jc w:val="both"/>
      </w:pPr>
      <w:r w:rsidRPr="003755BF">
        <w:t xml:space="preserve">Jakie można wyróżnić typy innowacji powstałych w ramach LSR? </w:t>
      </w:r>
    </w:p>
    <w:p w14:paraId="0032692A" w14:textId="77777777" w:rsidR="009F4871" w:rsidRPr="003755BF" w:rsidRDefault="009F4871" w:rsidP="00280678">
      <w:pPr>
        <w:pStyle w:val="Akapitzlist"/>
        <w:numPr>
          <w:ilvl w:val="0"/>
          <w:numId w:val="17"/>
        </w:numPr>
        <w:spacing w:after="0" w:line="360" w:lineRule="auto"/>
        <w:jc w:val="both"/>
      </w:pPr>
      <w:r w:rsidRPr="003755BF">
        <w:t>Projekty współpracy</w:t>
      </w:r>
    </w:p>
    <w:p w14:paraId="28F92DC7" w14:textId="77777777" w:rsidR="009F4871" w:rsidRPr="003755BF" w:rsidRDefault="009F4871" w:rsidP="00280678">
      <w:pPr>
        <w:pStyle w:val="Akapitzlist"/>
        <w:numPr>
          <w:ilvl w:val="1"/>
          <w:numId w:val="17"/>
        </w:numPr>
        <w:spacing w:after="0" w:line="360" w:lineRule="auto"/>
        <w:jc w:val="both"/>
      </w:pPr>
      <w:r w:rsidRPr="003755BF">
        <w:t xml:space="preserve">Jaka była skuteczność i efekty działania wdrażania projektów współpracy? </w:t>
      </w:r>
    </w:p>
    <w:p w14:paraId="7A5DE3A3" w14:textId="77777777" w:rsidR="009F4871" w:rsidRPr="003755BF" w:rsidRDefault="009F4871" w:rsidP="00280678">
      <w:pPr>
        <w:pStyle w:val="Akapitzlist"/>
        <w:numPr>
          <w:ilvl w:val="1"/>
          <w:numId w:val="17"/>
        </w:numPr>
        <w:spacing w:after="0" w:line="360" w:lineRule="auto"/>
        <w:jc w:val="both"/>
      </w:pPr>
      <w:r w:rsidRPr="003755BF">
        <w:t>Jaką formę i zakres powinny przyjmować projekty współpracy w przyszłości?</w:t>
      </w:r>
    </w:p>
    <w:p w14:paraId="7EF2E337" w14:textId="77777777" w:rsidR="009F4871" w:rsidRPr="003755BF" w:rsidRDefault="009F4871" w:rsidP="00280678">
      <w:pPr>
        <w:pStyle w:val="Akapitzlist"/>
        <w:numPr>
          <w:ilvl w:val="0"/>
          <w:numId w:val="17"/>
        </w:numPr>
        <w:spacing w:after="0" w:line="360" w:lineRule="auto"/>
        <w:jc w:val="both"/>
      </w:pPr>
      <w:r w:rsidRPr="003755BF">
        <w:t>Ocena funkcjonowania LGD</w:t>
      </w:r>
    </w:p>
    <w:p w14:paraId="4703B0B0" w14:textId="77777777" w:rsidR="009F4871" w:rsidRPr="003755BF" w:rsidRDefault="009F4871" w:rsidP="00280678">
      <w:pPr>
        <w:pStyle w:val="Akapitzlist"/>
        <w:numPr>
          <w:ilvl w:val="1"/>
          <w:numId w:val="17"/>
        </w:numPr>
        <w:spacing w:after="0" w:line="360" w:lineRule="auto"/>
        <w:jc w:val="both"/>
      </w:pPr>
      <w:r w:rsidRPr="003755BF">
        <w:t xml:space="preserve">Czy sposób działania partnerów w ramach LGD pozwalał na efektywną i skuteczną realizację LSR? </w:t>
      </w:r>
    </w:p>
    <w:p w14:paraId="739E2594" w14:textId="77777777" w:rsidR="009F4871" w:rsidRPr="003755BF" w:rsidRDefault="009F4871" w:rsidP="00280678">
      <w:pPr>
        <w:pStyle w:val="Akapitzlist"/>
        <w:numPr>
          <w:ilvl w:val="1"/>
          <w:numId w:val="17"/>
        </w:numPr>
        <w:spacing w:after="0" w:line="360" w:lineRule="auto"/>
        <w:jc w:val="both"/>
      </w:pPr>
      <w:r w:rsidRPr="003755BF">
        <w:t xml:space="preserve">Jaka jest skuteczność i efektywność działań biura LGD (animacyjnych, informacyjno-promocyjnych, doradczych? </w:t>
      </w:r>
    </w:p>
    <w:p w14:paraId="15149036" w14:textId="77777777" w:rsidR="009F4871" w:rsidRPr="003755BF" w:rsidRDefault="009F4871" w:rsidP="00280678">
      <w:pPr>
        <w:pStyle w:val="Akapitzlist"/>
        <w:numPr>
          <w:ilvl w:val="1"/>
          <w:numId w:val="17"/>
        </w:numPr>
        <w:spacing w:after="0" w:line="360" w:lineRule="auto"/>
        <w:jc w:val="both"/>
      </w:pPr>
      <w:r w:rsidRPr="003755BF">
        <w:t>Jakie zmiany należy wprowadzić w działaniach LGD by skuteczniej realizowała LSR?</w:t>
      </w:r>
    </w:p>
    <w:p w14:paraId="50ED1B64" w14:textId="77777777" w:rsidR="009F4871" w:rsidRPr="003755BF" w:rsidRDefault="009F4871" w:rsidP="00280678">
      <w:pPr>
        <w:pStyle w:val="Akapitzlist"/>
        <w:numPr>
          <w:ilvl w:val="0"/>
          <w:numId w:val="17"/>
        </w:numPr>
        <w:spacing w:after="0" w:line="360" w:lineRule="auto"/>
        <w:jc w:val="both"/>
      </w:pPr>
      <w:r w:rsidRPr="003755BF">
        <w:t>Ocena procesu wdrażania</w:t>
      </w:r>
    </w:p>
    <w:p w14:paraId="3340B8E0" w14:textId="77777777" w:rsidR="009F4871" w:rsidRPr="003755BF" w:rsidRDefault="009F4871" w:rsidP="00280678">
      <w:pPr>
        <w:pStyle w:val="Akapitzlist"/>
        <w:numPr>
          <w:ilvl w:val="1"/>
          <w:numId w:val="17"/>
        </w:numPr>
        <w:spacing w:after="0" w:line="360" w:lineRule="auto"/>
        <w:jc w:val="both"/>
      </w:pPr>
      <w:r w:rsidRPr="003755BF">
        <w:t xml:space="preserve">Czy realizacja finansowa i rzeczowa LSR odbywała się zgodnie z planem? </w:t>
      </w:r>
    </w:p>
    <w:p w14:paraId="55013247" w14:textId="77777777" w:rsidR="009F4871" w:rsidRPr="003755BF" w:rsidRDefault="009F4871" w:rsidP="00280678">
      <w:pPr>
        <w:pStyle w:val="Akapitzlist"/>
        <w:numPr>
          <w:ilvl w:val="1"/>
          <w:numId w:val="17"/>
        </w:numPr>
        <w:spacing w:after="0" w:line="360" w:lineRule="auto"/>
        <w:jc w:val="both"/>
      </w:pPr>
      <w:r w:rsidRPr="003755BF">
        <w:t xml:space="preserve">Czy procedury naboru, wyboru i realizacji projektów były wystarczająco przejrzyste i przyjazne dla beneficjentów? </w:t>
      </w:r>
    </w:p>
    <w:p w14:paraId="29F2C3E2" w14:textId="77777777" w:rsidR="009F4871" w:rsidRPr="003755BF" w:rsidRDefault="009F4871" w:rsidP="00280678">
      <w:pPr>
        <w:pStyle w:val="Akapitzlist"/>
        <w:numPr>
          <w:ilvl w:val="1"/>
          <w:numId w:val="17"/>
        </w:numPr>
        <w:spacing w:after="0" w:line="360" w:lineRule="auto"/>
        <w:jc w:val="both"/>
      </w:pPr>
      <w:r w:rsidRPr="003755BF">
        <w:t xml:space="preserve">Czy kryteria pozwalały na wybór najlepszych projektów (spójnych </w:t>
      </w:r>
      <w:r w:rsidRPr="003755BF">
        <w:br/>
        <w:t>z celami LSR)?</w:t>
      </w:r>
    </w:p>
    <w:p w14:paraId="615172C4" w14:textId="77777777" w:rsidR="009F4871" w:rsidRPr="003755BF" w:rsidRDefault="009F4871" w:rsidP="00280678">
      <w:pPr>
        <w:pStyle w:val="Akapitzlist"/>
        <w:numPr>
          <w:ilvl w:val="1"/>
          <w:numId w:val="17"/>
        </w:numPr>
        <w:spacing w:after="0" w:line="360" w:lineRule="auto"/>
        <w:jc w:val="both"/>
      </w:pPr>
      <w:r w:rsidRPr="003755BF">
        <w:t xml:space="preserve">Czy przyjęty system wskaźników pozwalał na zebranie wystarczających informacji o procesie realizacji LSR i jej rezultatach? </w:t>
      </w:r>
    </w:p>
    <w:p w14:paraId="0CACB5DA" w14:textId="77777777" w:rsidR="009F4871" w:rsidRPr="003755BF" w:rsidRDefault="009F4871" w:rsidP="00280678">
      <w:pPr>
        <w:pStyle w:val="Akapitzlist"/>
        <w:numPr>
          <w:ilvl w:val="0"/>
          <w:numId w:val="17"/>
        </w:numPr>
        <w:spacing w:after="0" w:line="360" w:lineRule="auto"/>
        <w:jc w:val="both"/>
      </w:pPr>
      <w:r w:rsidRPr="003755BF">
        <w:t>Wartość dodana podejścia LEADER</w:t>
      </w:r>
    </w:p>
    <w:p w14:paraId="58C92E35" w14:textId="77777777" w:rsidR="009F4871" w:rsidRPr="003755BF" w:rsidRDefault="009F4871" w:rsidP="00280678">
      <w:pPr>
        <w:pStyle w:val="Akapitzlist"/>
        <w:numPr>
          <w:ilvl w:val="1"/>
          <w:numId w:val="17"/>
        </w:numPr>
        <w:spacing w:after="0" w:line="360" w:lineRule="auto"/>
        <w:jc w:val="both"/>
      </w:pPr>
      <w:r w:rsidRPr="003755BF">
        <w:t>Czy działalność LGD wpływa na poprawę komunikacji pomiędzy różnymi aktorami, budowanie powiązań między nimi i sieciowanie?</w:t>
      </w:r>
    </w:p>
    <w:p w14:paraId="38FE8211" w14:textId="77777777" w:rsidR="009F4871" w:rsidRPr="003755BF" w:rsidRDefault="009F4871" w:rsidP="00280678">
      <w:pPr>
        <w:pStyle w:val="Akapitzlist"/>
        <w:numPr>
          <w:ilvl w:val="1"/>
          <w:numId w:val="17"/>
        </w:numPr>
        <w:spacing w:after="0" w:line="360" w:lineRule="auto"/>
        <w:jc w:val="both"/>
      </w:pPr>
      <w:r w:rsidRPr="003755BF">
        <w:t xml:space="preserve">Czy stworzony dzięki wsparciu w ramach LSR potencjał rozwojowy jest w dostateczny sposób wykorzystywany i promowany? </w:t>
      </w:r>
    </w:p>
    <w:p w14:paraId="16D0A5B6" w14:textId="77777777" w:rsidR="009F4871" w:rsidRPr="003755BF" w:rsidRDefault="009F4871" w:rsidP="00280678">
      <w:pPr>
        <w:pStyle w:val="Akapitzlist"/>
        <w:numPr>
          <w:ilvl w:val="1"/>
          <w:numId w:val="17"/>
        </w:numPr>
        <w:spacing w:after="0" w:line="360" w:lineRule="auto"/>
        <w:jc w:val="both"/>
      </w:pPr>
      <w:r w:rsidRPr="003755BF">
        <w:lastRenderedPageBreak/>
        <w:t>Czy projekty realizowane w ramach LSR są spójne ze zidentyfikowanym potencjałem rozwojowym obszaru objętego LSR i czy te projekty przyczyniają się do jego wzmocnienia?</w:t>
      </w:r>
    </w:p>
    <w:p w14:paraId="5D72014B" w14:textId="77777777" w:rsidR="009F4871" w:rsidRPr="003755BF" w:rsidRDefault="009F4871" w:rsidP="00280678">
      <w:pPr>
        <w:pStyle w:val="Akapitzlist"/>
        <w:numPr>
          <w:ilvl w:val="1"/>
          <w:numId w:val="17"/>
        </w:numPr>
        <w:spacing w:after="0" w:line="360" w:lineRule="auto"/>
        <w:jc w:val="both"/>
      </w:pPr>
      <w:r w:rsidRPr="003755BF">
        <w:t>Czy przeprowadzone w ramach LSR inwestycje są komplementarne względem siebie lub względem wiodącego projektu/tematu określonego w LSR?</w:t>
      </w:r>
    </w:p>
    <w:p w14:paraId="79A893B4" w14:textId="77777777" w:rsidR="009F4871" w:rsidRPr="003755BF" w:rsidRDefault="009F4871" w:rsidP="009F4871">
      <w:pPr>
        <w:spacing w:after="0" w:line="360" w:lineRule="auto"/>
        <w:jc w:val="both"/>
      </w:pPr>
      <w:r w:rsidRPr="003755BF">
        <w:t>Szczegółowe obszary działań małopolskich LGD, które były poddawane ocenie:</w:t>
      </w:r>
    </w:p>
    <w:p w14:paraId="53374B16" w14:textId="77777777" w:rsidR="009F4871" w:rsidRPr="003755BF" w:rsidRDefault="009F4871" w:rsidP="00280678">
      <w:pPr>
        <w:pStyle w:val="Akapitzlist"/>
        <w:numPr>
          <w:ilvl w:val="0"/>
          <w:numId w:val="18"/>
        </w:numPr>
        <w:spacing w:after="0" w:line="360" w:lineRule="auto"/>
        <w:jc w:val="both"/>
      </w:pPr>
      <w:r w:rsidRPr="003755BF">
        <w:t>Działalność biura LGD, w tym w szczególności jakość i efektywność świadczonego doradztwa dla wnioskodawców (rzeczywistych i potencjalnych) oraz beneficjentów,</w:t>
      </w:r>
    </w:p>
    <w:p w14:paraId="0B487E03" w14:textId="77777777" w:rsidR="009F4871" w:rsidRPr="003755BF" w:rsidRDefault="009F4871" w:rsidP="00280678">
      <w:pPr>
        <w:pStyle w:val="Akapitzlist"/>
        <w:numPr>
          <w:ilvl w:val="0"/>
          <w:numId w:val="18"/>
        </w:numPr>
        <w:spacing w:after="0" w:line="360" w:lineRule="auto"/>
        <w:jc w:val="both"/>
      </w:pPr>
      <w:r w:rsidRPr="003755BF">
        <w:t>Realizacja planu komunikacji, rozpoznawalność LGD, wymiana informacji z mieszkańcami obszaru oraz jakość podejmowanych działań komunikacyjnych,</w:t>
      </w:r>
    </w:p>
    <w:p w14:paraId="7716E598" w14:textId="77777777" w:rsidR="009F4871" w:rsidRPr="003755BF" w:rsidRDefault="009F4871" w:rsidP="00280678">
      <w:pPr>
        <w:pStyle w:val="Akapitzlist"/>
        <w:numPr>
          <w:ilvl w:val="0"/>
          <w:numId w:val="18"/>
        </w:numPr>
        <w:spacing w:after="0" w:line="360" w:lineRule="auto"/>
        <w:jc w:val="both"/>
      </w:pPr>
      <w:r w:rsidRPr="003755BF">
        <w:t>Realizacja rzeczowo-finansowa Lokalnej Strategii Rozwoju,</w:t>
      </w:r>
    </w:p>
    <w:p w14:paraId="4472F460" w14:textId="77777777" w:rsidR="009F4871" w:rsidRPr="003755BF" w:rsidRDefault="009F4871" w:rsidP="00280678">
      <w:pPr>
        <w:pStyle w:val="Akapitzlist"/>
        <w:numPr>
          <w:ilvl w:val="0"/>
          <w:numId w:val="18"/>
        </w:numPr>
        <w:spacing w:after="0" w:line="360" w:lineRule="auto"/>
        <w:jc w:val="both"/>
      </w:pPr>
      <w:r w:rsidRPr="003755BF">
        <w:t>Funkcjonowanie organów LGD,</w:t>
      </w:r>
    </w:p>
    <w:p w14:paraId="0915DFF8" w14:textId="77777777" w:rsidR="009F4871" w:rsidRPr="003755BF" w:rsidRDefault="009F4871" w:rsidP="00280678">
      <w:pPr>
        <w:pStyle w:val="Akapitzlist"/>
        <w:numPr>
          <w:ilvl w:val="0"/>
          <w:numId w:val="18"/>
        </w:numPr>
        <w:spacing w:after="0" w:line="360" w:lineRule="auto"/>
        <w:jc w:val="both"/>
      </w:pPr>
      <w:r w:rsidRPr="003755BF">
        <w:t xml:space="preserve">Działania na rzecz aktywizacji społeczności lokalnej oraz włączenia społecznego (w szczególności wsparcie udzielone przedstawicielom grupy defaworyzowanej), </w:t>
      </w:r>
    </w:p>
    <w:p w14:paraId="273DDF73" w14:textId="77777777" w:rsidR="009F4871" w:rsidRPr="003755BF" w:rsidRDefault="009F4871" w:rsidP="00280678">
      <w:pPr>
        <w:pStyle w:val="Akapitzlist"/>
        <w:numPr>
          <w:ilvl w:val="0"/>
          <w:numId w:val="18"/>
        </w:numPr>
        <w:spacing w:after="0" w:line="360" w:lineRule="auto"/>
        <w:jc w:val="both"/>
      </w:pPr>
      <w:r w:rsidRPr="003755BF">
        <w:t>Działania LGD w zakresie rozwoju przedsiębiorczości oraz turystyki i dziedzictwa kulturowego,</w:t>
      </w:r>
    </w:p>
    <w:p w14:paraId="0BB1F4A8" w14:textId="77777777" w:rsidR="009F4871" w:rsidRPr="003755BF" w:rsidRDefault="009F4871" w:rsidP="00280678">
      <w:pPr>
        <w:pStyle w:val="Akapitzlist"/>
        <w:numPr>
          <w:ilvl w:val="0"/>
          <w:numId w:val="18"/>
        </w:numPr>
        <w:spacing w:after="0" w:line="360" w:lineRule="auto"/>
        <w:jc w:val="both"/>
      </w:pPr>
      <w:r w:rsidRPr="003755BF">
        <w:t>Promowanie innowacyjności na obszarze objętym LSR,</w:t>
      </w:r>
    </w:p>
    <w:p w14:paraId="45037526" w14:textId="77777777" w:rsidR="009F4871" w:rsidRPr="003755BF" w:rsidRDefault="009F4871" w:rsidP="00280678">
      <w:pPr>
        <w:pStyle w:val="Akapitzlist"/>
        <w:numPr>
          <w:ilvl w:val="0"/>
          <w:numId w:val="18"/>
        </w:numPr>
        <w:spacing w:after="0" w:line="360" w:lineRule="auto"/>
        <w:jc w:val="both"/>
      </w:pPr>
      <w:r w:rsidRPr="003755BF">
        <w:t xml:space="preserve">Realizacja projektów współpracy. </w:t>
      </w:r>
    </w:p>
    <w:p w14:paraId="30B1FB69" w14:textId="77777777" w:rsidR="009F4871" w:rsidRPr="00F53577" w:rsidRDefault="009F4871" w:rsidP="009F4871"/>
    <w:p w14:paraId="3706C55C" w14:textId="77777777" w:rsidR="009F4871" w:rsidRPr="00F53577" w:rsidRDefault="009F4871" w:rsidP="009F4871"/>
    <w:p w14:paraId="19CE2893" w14:textId="77777777" w:rsidR="009F4871" w:rsidRPr="00F53577" w:rsidRDefault="009F4871" w:rsidP="009F4871"/>
    <w:p w14:paraId="14F75431" w14:textId="77777777" w:rsidR="009F4871" w:rsidRPr="00F53577" w:rsidRDefault="009F4871" w:rsidP="009F4871"/>
    <w:p w14:paraId="6F658589" w14:textId="77777777" w:rsidR="009F4871" w:rsidRPr="00F53577" w:rsidRDefault="009F4871" w:rsidP="009F4871"/>
    <w:p w14:paraId="24C0B947" w14:textId="77777777" w:rsidR="009F4871" w:rsidRPr="00F53577" w:rsidRDefault="009F4871" w:rsidP="009F4871"/>
    <w:p w14:paraId="1090B0D6" w14:textId="77777777" w:rsidR="009F4871" w:rsidRPr="00F53577" w:rsidRDefault="009F4871" w:rsidP="009F4871"/>
    <w:p w14:paraId="19DCC5A1" w14:textId="77777777" w:rsidR="009F4871" w:rsidRPr="00F53577" w:rsidRDefault="009F4871" w:rsidP="009F4871"/>
    <w:p w14:paraId="45967AB1" w14:textId="77777777" w:rsidR="009F4871" w:rsidRPr="00F53577" w:rsidRDefault="009F4871" w:rsidP="009F4871"/>
    <w:p w14:paraId="38EDC3E6" w14:textId="77777777" w:rsidR="009F4871" w:rsidRPr="00F53577" w:rsidRDefault="009F4871" w:rsidP="009F4871"/>
    <w:p w14:paraId="1481221A" w14:textId="77777777" w:rsidR="009F4871" w:rsidRPr="00F53577" w:rsidRDefault="009F4871" w:rsidP="009F4871"/>
    <w:p w14:paraId="3906073A" w14:textId="77777777" w:rsidR="009F4871" w:rsidRPr="00F53577" w:rsidRDefault="009F4871" w:rsidP="009F4871"/>
    <w:p w14:paraId="3750165C" w14:textId="77777777" w:rsidR="009F4871" w:rsidRPr="00F53577" w:rsidRDefault="009F4871" w:rsidP="009F4871"/>
    <w:p w14:paraId="56BD3E60" w14:textId="350EC08B" w:rsidR="009F4871" w:rsidRPr="00F53577" w:rsidRDefault="00C32207" w:rsidP="009F4871">
      <w:r>
        <w:br w:type="page"/>
      </w:r>
    </w:p>
    <w:p w14:paraId="0AB0925F" w14:textId="77777777" w:rsidR="009F4871" w:rsidRPr="00F53577" w:rsidRDefault="009F4871" w:rsidP="00280678">
      <w:pPr>
        <w:pStyle w:val="Nagwek1"/>
        <w:numPr>
          <w:ilvl w:val="0"/>
          <w:numId w:val="21"/>
        </w:numPr>
        <w:spacing w:before="0" w:after="0" w:line="276" w:lineRule="auto"/>
      </w:pPr>
      <w:bookmarkStart w:id="7" w:name="_Toc496625485"/>
      <w:bookmarkStart w:id="8" w:name="_Toc86421294"/>
      <w:r w:rsidRPr="00F53577">
        <w:lastRenderedPageBreak/>
        <w:t>Opis metodologii wraz z opisem sposobu realizacji badania</w:t>
      </w:r>
      <w:bookmarkEnd w:id="7"/>
      <w:bookmarkEnd w:id="8"/>
      <w:r w:rsidRPr="00F53577">
        <w:t xml:space="preserve"> </w:t>
      </w:r>
    </w:p>
    <w:p w14:paraId="32EBFD23" w14:textId="56E4911C" w:rsidR="009F4871" w:rsidRPr="004B1D27" w:rsidRDefault="009F4871" w:rsidP="009F4871">
      <w:pPr>
        <w:spacing w:after="0" w:line="360" w:lineRule="auto"/>
        <w:ind w:firstLine="720"/>
        <w:jc w:val="both"/>
      </w:pPr>
      <w:r w:rsidRPr="004B1D27">
        <w:t>Projekt badawczy zrealizowany na zlecenie Federacji LGD Małopolska jest unikatowym w</w:t>
      </w:r>
      <w:r w:rsidR="00B25C21">
        <w:t> </w:t>
      </w:r>
      <w:r w:rsidRPr="004B1D27">
        <w:t xml:space="preserve">skali Polski przykładem współpracy Lokalnych Grup Działania. Wspólne zlecenie badań dla wszystkich organizacji wdrażających Strategie Rozwoju Lokalnego Kierowanego przez Społeczność pozwoliło nie tylko na sfinansowanie dużej części prac ze środków zewnętrznych, ale umożliwiło również obniżenie kosztów ewaluacji. Ujęcie prac badawczych w ramy wspólnego projektu pozwoliło na ich sprawną i szybką realizację w okresie od czerwca do października 2021 roku. </w:t>
      </w:r>
    </w:p>
    <w:p w14:paraId="225AEB27" w14:textId="1C07BE6E" w:rsidR="009F4871" w:rsidRPr="004B1D27" w:rsidRDefault="009F4871" w:rsidP="009F4871">
      <w:pPr>
        <w:spacing w:after="0" w:line="360" w:lineRule="auto"/>
        <w:ind w:firstLine="720"/>
        <w:jc w:val="both"/>
      </w:pPr>
      <w:r w:rsidRPr="004B1D27">
        <w:t>Realizacja wspólnych badań ewaluacyjnych dla wszystkich małopolskich LGD przyniosła także korzyści o charakterze merytorycznym. Możliwe było zastosowanie jednolitego zestawu metod i</w:t>
      </w:r>
      <w:r w:rsidR="00B25C21">
        <w:t> </w:t>
      </w:r>
      <w:r w:rsidRPr="004B1D27">
        <w:t>technik badawczych. Powoduje to, że dane zebrane w odniesieniu do obszaru poszczególnych Lokalnych Grup Działania są agregowalne. Innymi słowy, 32 raporty z ewaluacji zewnętrznych przygotowane dla poszczególnych LGD mogą być rozpatrywane wspólnie i tym samym informować o</w:t>
      </w:r>
      <w:r w:rsidR="00B25C21">
        <w:t> </w:t>
      </w:r>
      <w:r w:rsidRPr="004B1D27">
        <w:t xml:space="preserve">efektach realizacji działania LEADER w całym województwie małopolskim. </w:t>
      </w:r>
    </w:p>
    <w:p w14:paraId="14FBFCEE" w14:textId="77777777" w:rsidR="009F4871" w:rsidRPr="004B1D27" w:rsidRDefault="009F4871" w:rsidP="009F4871">
      <w:pPr>
        <w:spacing w:after="0" w:line="360" w:lineRule="auto"/>
        <w:jc w:val="both"/>
      </w:pPr>
      <w:r w:rsidRPr="004B1D27">
        <w:t>W ramach badania ewaluacyjnego poddano analizie dwie grupy danych:</w:t>
      </w:r>
    </w:p>
    <w:p w14:paraId="2222EE0F" w14:textId="77777777" w:rsidR="009F4871" w:rsidRPr="004B1D27" w:rsidRDefault="009F4871" w:rsidP="00280678">
      <w:pPr>
        <w:pStyle w:val="Akapitzlist"/>
        <w:numPr>
          <w:ilvl w:val="0"/>
          <w:numId w:val="19"/>
        </w:numPr>
        <w:spacing w:after="0" w:line="360" w:lineRule="auto"/>
        <w:jc w:val="both"/>
      </w:pPr>
      <w:r w:rsidRPr="004B1D27">
        <w:t>Dane zastane, w tym:</w:t>
      </w:r>
    </w:p>
    <w:p w14:paraId="311386BF" w14:textId="77777777" w:rsidR="009F4871" w:rsidRPr="004B1D27" w:rsidRDefault="009F4871" w:rsidP="00280678">
      <w:pPr>
        <w:pStyle w:val="Akapitzlist"/>
        <w:numPr>
          <w:ilvl w:val="1"/>
          <w:numId w:val="19"/>
        </w:numPr>
        <w:spacing w:after="0" w:line="360" w:lineRule="auto"/>
        <w:jc w:val="both"/>
      </w:pPr>
      <w:r w:rsidRPr="004B1D27">
        <w:t>Dane ze statystyk publicznych,</w:t>
      </w:r>
    </w:p>
    <w:p w14:paraId="55252A4C" w14:textId="77777777" w:rsidR="009F4871" w:rsidRPr="004B1D27" w:rsidRDefault="009F4871" w:rsidP="00280678">
      <w:pPr>
        <w:pStyle w:val="Akapitzlist"/>
        <w:numPr>
          <w:ilvl w:val="1"/>
          <w:numId w:val="19"/>
        </w:numPr>
        <w:spacing w:after="0" w:line="360" w:lineRule="auto"/>
        <w:jc w:val="both"/>
      </w:pPr>
      <w:r w:rsidRPr="004B1D27">
        <w:t>Dane gromadzone przez Lokalne Grupy Działania w ramach monitoringu,</w:t>
      </w:r>
    </w:p>
    <w:p w14:paraId="0DD48871" w14:textId="77777777" w:rsidR="009F4871" w:rsidRPr="004B1D27" w:rsidRDefault="009F4871" w:rsidP="00280678">
      <w:pPr>
        <w:pStyle w:val="Akapitzlist"/>
        <w:numPr>
          <w:ilvl w:val="0"/>
          <w:numId w:val="19"/>
        </w:numPr>
        <w:spacing w:after="0" w:line="360" w:lineRule="auto"/>
        <w:jc w:val="both"/>
      </w:pPr>
      <w:r w:rsidRPr="004B1D27">
        <w:t>Dane wywołane, w tym:</w:t>
      </w:r>
    </w:p>
    <w:p w14:paraId="2D8320EE" w14:textId="77777777" w:rsidR="009F4871" w:rsidRPr="004B1D27" w:rsidRDefault="009F4871" w:rsidP="00280678">
      <w:pPr>
        <w:pStyle w:val="Akapitzlist"/>
        <w:numPr>
          <w:ilvl w:val="1"/>
          <w:numId w:val="19"/>
        </w:numPr>
        <w:spacing w:after="0" w:line="360" w:lineRule="auto"/>
        <w:jc w:val="both"/>
      </w:pPr>
      <w:r w:rsidRPr="004B1D27">
        <w:t>Dane zebrane za pomocą technik jakościowych,</w:t>
      </w:r>
    </w:p>
    <w:p w14:paraId="1A93280D" w14:textId="77777777" w:rsidR="009F4871" w:rsidRPr="004B1D27" w:rsidRDefault="009F4871" w:rsidP="00280678">
      <w:pPr>
        <w:pStyle w:val="Akapitzlist"/>
        <w:numPr>
          <w:ilvl w:val="1"/>
          <w:numId w:val="19"/>
        </w:numPr>
        <w:spacing w:after="0" w:line="360" w:lineRule="auto"/>
        <w:jc w:val="both"/>
      </w:pPr>
      <w:r w:rsidRPr="004B1D27">
        <w:t xml:space="preserve">Dane zebrane za pomocą technik ilościowych. </w:t>
      </w:r>
    </w:p>
    <w:p w14:paraId="1A74292E" w14:textId="48BD90D0" w:rsidR="009F4871" w:rsidRPr="004B1D27" w:rsidRDefault="009F4871" w:rsidP="009F4871">
      <w:pPr>
        <w:spacing w:after="0" w:line="360" w:lineRule="auto"/>
        <w:ind w:firstLine="720"/>
        <w:jc w:val="both"/>
      </w:pPr>
      <w:r w:rsidRPr="004B1D27">
        <w:t>Dane pochodzące ze statystyk publicznych dostarczyły wysoce obiektywnych informacji na temat zmian na obszarze poszczególnych LGD, które dokonały się w okresie realizacji ocenianych Strategii RLKS. Dane te dotyczyły między innymi zjawisk demograficznych, rynku pracy, lokalnej gospodarki oraz sytuacji społecznej. Wszystkie te dane zostały zaprezentowane w tabelach lub na wykresach. Szczegółowy wykaz ilustracji zawartych w raporcie, który umieszczony jest na jego końcu pozwala na szybkie zapoznanie się z zakresem poddanych analizie danych, które pochodziły z</w:t>
      </w:r>
      <w:r w:rsidR="00B25C21">
        <w:t> </w:t>
      </w:r>
      <w:r w:rsidRPr="004B1D27">
        <w:t xml:space="preserve">Głównego Urzędu Statystycznego. </w:t>
      </w:r>
    </w:p>
    <w:p w14:paraId="755C94DC" w14:textId="6030FA1D" w:rsidR="009F4871" w:rsidRPr="004B1D27" w:rsidRDefault="009F4871" w:rsidP="009F4871">
      <w:pPr>
        <w:spacing w:after="0" w:line="360" w:lineRule="auto"/>
        <w:ind w:firstLine="720"/>
        <w:jc w:val="both"/>
      </w:pPr>
      <w:r w:rsidRPr="004B1D27">
        <w:t>Lokalne Grupy Działania gromadzą istotne dane na temat procesu wdrażania Strategii RLKS, które musiały być poddane analizie. Wśród tych danych należy wskazać w szczególności informacje o</w:t>
      </w:r>
      <w:r w:rsidR="00B25C21">
        <w:t> </w:t>
      </w:r>
      <w:r w:rsidRPr="004B1D27">
        <w:t xml:space="preserve">prowadzonych naborach, dane o postępie rzeczowo-finansowym, wskaźniki realizacji planu komunikacji oraz dane dotyczące doradztwa. Fundacja Socjometr opracowała jednolity zestaw formularzy, na których poszczególne LGD udostępniały te istotne informacje. Analiza tej kategorii </w:t>
      </w:r>
      <w:r w:rsidRPr="004B1D27">
        <w:lastRenderedPageBreak/>
        <w:t>danych zastanych pozwoliła na ocenę skuteczności działań prowadzonych przez LGD oraz wskazała, w</w:t>
      </w:r>
      <w:r w:rsidR="00B25C21">
        <w:t> </w:t>
      </w:r>
      <w:r w:rsidRPr="004B1D27">
        <w:t xml:space="preserve">których obszarach działalność LGD pokrywała się ze zmianami na obszarze objętym LSR sugerowanymi przez wyniki analizy danych pochodzących z GUS. </w:t>
      </w:r>
    </w:p>
    <w:p w14:paraId="7BC7C33D" w14:textId="4F0550B8" w:rsidR="009F4871" w:rsidRPr="004B1D27" w:rsidRDefault="009F4871" w:rsidP="009F4871">
      <w:pPr>
        <w:spacing w:after="0" w:line="360" w:lineRule="auto"/>
        <w:ind w:firstLine="720"/>
        <w:jc w:val="both"/>
      </w:pPr>
      <w:r w:rsidRPr="004B1D27">
        <w:t>Reprezentanci Fundacji Socjometr przeprowadzili badania jakościowe we wszystkich małopolskich LGD. Obejmowały one wywiady z pracownikami stowarzyszeń oraz wywiady z</w:t>
      </w:r>
      <w:r w:rsidR="00B25C21">
        <w:t> </w:t>
      </w:r>
      <w:r w:rsidRPr="004B1D27">
        <w:t>przedstawicielami ich organów – Zarządów i organów decyzyjnych (Rad). Wywiady były prowadzone w siedzibach LGD lub online. Rozmowy te odegrały istotną rolę w procesie powstawania raportów. Pozwoliły one na pogłębienie wiedzy na temat przebiegu procesu wdrażania LSR, rozpoznanie problemów pojawiających się w jego trakcie oraz sposobu reagowania na nie przez przedstawicieli Stowarzyszeń. Uzupełnieniem wywiadów był elektroniczny kwestionariusz zawierający pytania otwarte kierowane do prezesów Zarządów LGD oraz przewodniczących Rad Programowych. Zebrane za jego pomocą informacje zostały wykorzystane w czasie formułowania</w:t>
      </w:r>
      <w:r w:rsidR="00B25C21">
        <w:t> </w:t>
      </w:r>
      <w:r w:rsidRPr="004B1D27">
        <w:t xml:space="preserve">rekomendacji. </w:t>
      </w:r>
    </w:p>
    <w:p w14:paraId="3999FD29" w14:textId="21816715" w:rsidR="009F4871" w:rsidRDefault="009F4871" w:rsidP="009F4871">
      <w:pPr>
        <w:spacing w:after="0" w:line="360" w:lineRule="auto"/>
        <w:ind w:firstLine="720"/>
        <w:jc w:val="both"/>
      </w:pPr>
      <w:r w:rsidRPr="004B1D27">
        <w:t>W ramach ewaluacji zewnętrznej zbierano także dane ilościowe. Dla każdego LGD przygotowano dwa kwestionariusze ankiety. Pierwsza z nich kierowana była do mieszkańców obszaru objętego Strategią RLKS, a druga do beneficjentów wsparcia osób i przedstawicieli organizacji, które realizowały operacje w ramach jej wdrażania. Zastosowano technikę CAWI (</w:t>
      </w:r>
      <w:r w:rsidRPr="004B1D27">
        <w:rPr>
          <w:i/>
          <w:iCs/>
        </w:rPr>
        <w:t>computer-assisted web interview</w:t>
      </w:r>
      <w:r w:rsidRPr="004B1D27">
        <w:t>), co oznacza, że ankieta przeprowadzona została za pomocą platformy internetowej. Za</w:t>
      </w:r>
      <w:r w:rsidR="00B25C21">
        <w:t> </w:t>
      </w:r>
      <w:r w:rsidRPr="004B1D27">
        <w:t xml:space="preserve">dystrybucję linka do ankiety odpowiedzialni byli pracownicy poszczególnych Lokalnych Grup Działania. Celem było zgromadzenie co najmniej 100 poprawnie wypełnionych ankiet dla mieszkańców oraz co najmniej 20 ankiet wypełnionych przez beneficjentów. We wszystkich LGD udało się zgromadzić wymaganą dla każdej z ankiet ilość odpowiedzi. </w:t>
      </w:r>
    </w:p>
    <w:p w14:paraId="6F0B0BB3" w14:textId="77777777" w:rsidR="009F4871" w:rsidRDefault="009F4871" w:rsidP="009F4871">
      <w:pPr>
        <w:spacing w:after="0" w:line="360" w:lineRule="auto"/>
        <w:ind w:firstLine="720"/>
        <w:jc w:val="both"/>
      </w:pPr>
    </w:p>
    <w:p w14:paraId="15CCD78D" w14:textId="77777777" w:rsidR="009F4871" w:rsidRDefault="009F4871" w:rsidP="009F4871">
      <w:pPr>
        <w:spacing w:after="0" w:line="360" w:lineRule="auto"/>
        <w:ind w:firstLine="720"/>
        <w:jc w:val="both"/>
      </w:pPr>
    </w:p>
    <w:p w14:paraId="6E760A12" w14:textId="77777777" w:rsidR="009F4871" w:rsidRDefault="009F4871" w:rsidP="009F4871">
      <w:pPr>
        <w:spacing w:after="0" w:line="360" w:lineRule="auto"/>
        <w:ind w:firstLine="720"/>
        <w:jc w:val="both"/>
      </w:pPr>
    </w:p>
    <w:p w14:paraId="416D4A2D" w14:textId="77777777" w:rsidR="009F4871" w:rsidRDefault="009F4871" w:rsidP="009F4871">
      <w:pPr>
        <w:spacing w:after="0" w:line="360" w:lineRule="auto"/>
        <w:ind w:firstLine="720"/>
        <w:jc w:val="both"/>
      </w:pPr>
    </w:p>
    <w:p w14:paraId="18C38115" w14:textId="77777777" w:rsidR="009F4871" w:rsidRDefault="009F4871" w:rsidP="009F4871">
      <w:pPr>
        <w:spacing w:after="0" w:line="360" w:lineRule="auto"/>
        <w:ind w:firstLine="720"/>
        <w:jc w:val="both"/>
      </w:pPr>
    </w:p>
    <w:p w14:paraId="070BE98A" w14:textId="18C5EB4C" w:rsidR="009F4871" w:rsidRDefault="00C32207" w:rsidP="00C32207">
      <w:r>
        <w:br w:type="page"/>
      </w:r>
    </w:p>
    <w:p w14:paraId="4E1A1CF6" w14:textId="1885882A" w:rsidR="009D7FA4" w:rsidRPr="0026717E" w:rsidRDefault="00830919" w:rsidP="00C32207">
      <w:pPr>
        <w:pStyle w:val="Nagwek1"/>
        <w:spacing w:line="240" w:lineRule="auto"/>
      </w:pPr>
      <w:bookmarkStart w:id="9" w:name="_Toc86421295"/>
      <w:r w:rsidRPr="00830919">
        <w:lastRenderedPageBreak/>
        <w:t>Rozdział 5</w:t>
      </w:r>
      <w:r w:rsidR="00061692">
        <w:t>.</w:t>
      </w:r>
      <w:r w:rsidRPr="00830919">
        <w:t xml:space="preserve"> </w:t>
      </w:r>
      <w:r w:rsidR="0026717E" w:rsidRPr="00830919">
        <w:t>Opis wyników badania wraz z ich interpretacją</w:t>
      </w:r>
      <w:bookmarkEnd w:id="9"/>
    </w:p>
    <w:p w14:paraId="6D4012BE" w14:textId="77777777" w:rsidR="005A3A0F" w:rsidRDefault="005A3A0F" w:rsidP="005A3A0F">
      <w:pPr>
        <w:pStyle w:val="Nagwek2"/>
        <w:spacing w:before="0" w:after="0" w:line="240" w:lineRule="auto"/>
        <w:jc w:val="both"/>
      </w:pPr>
      <w:bookmarkStart w:id="10" w:name="_Toc86419868"/>
      <w:bookmarkStart w:id="11" w:name="_Toc86421296"/>
      <w:r>
        <w:t>5.1. Obszar objęty Strategią Rozwoju Lokalnego Kierowanego przez Społeczność oraz jej podstawowe założenia</w:t>
      </w:r>
      <w:bookmarkEnd w:id="10"/>
      <w:bookmarkEnd w:id="11"/>
    </w:p>
    <w:p w14:paraId="5BC7AAEC" w14:textId="1ACB5CB3" w:rsidR="00FA382E" w:rsidRPr="00061692" w:rsidRDefault="00FA382E" w:rsidP="00166A59">
      <w:pPr>
        <w:spacing w:after="0" w:line="360" w:lineRule="auto"/>
        <w:ind w:firstLine="720"/>
        <w:jc w:val="both"/>
      </w:pPr>
      <w:r w:rsidRPr="00061692">
        <w:t xml:space="preserve">Stowarzyszenie </w:t>
      </w:r>
      <w:r w:rsidR="00EF4526" w:rsidRPr="00061692">
        <w:t xml:space="preserve">Lokalna Grupa </w:t>
      </w:r>
      <w:r w:rsidRPr="00061692">
        <w:t>Działania Powiatu Wielic</w:t>
      </w:r>
      <w:r w:rsidR="00BD21BF" w:rsidRPr="00061692">
        <w:t>kiego obejmuje trzy gminy: gminę</w:t>
      </w:r>
      <w:r w:rsidRPr="00061692">
        <w:t xml:space="preserve"> Wieliczka (</w:t>
      </w:r>
      <w:r w:rsidR="00BD21BF" w:rsidRPr="00061692">
        <w:t>wyłącznie obszar wiejski), Gminę Niepołomice i Gminę</w:t>
      </w:r>
      <w:r w:rsidRPr="00061692">
        <w:t xml:space="preserve"> Kłaj. Zostało </w:t>
      </w:r>
      <w:r w:rsidR="00EF4526" w:rsidRPr="00061692">
        <w:t xml:space="preserve">ono </w:t>
      </w:r>
      <w:r w:rsidRPr="00061692">
        <w:t>powołane w celu podejmowania działań na rzecz rozwoju obszarów wiejskich na ternie ww</w:t>
      </w:r>
      <w:r w:rsidR="009E5EA9" w:rsidRPr="00061692">
        <w:t>.</w:t>
      </w:r>
      <w:r w:rsidRPr="00061692">
        <w:t xml:space="preserve"> gmin. Powierzchnia całkowita obszaru objętego Strategią Rozwoju Lokalnego</w:t>
      </w:r>
      <w:r w:rsidR="00914920" w:rsidRPr="00061692">
        <w:t xml:space="preserve"> </w:t>
      </w:r>
      <w:r w:rsidR="00EF4526" w:rsidRPr="00061692">
        <w:t xml:space="preserve">Kierowanego </w:t>
      </w:r>
      <w:r w:rsidR="00914920" w:rsidRPr="00061692">
        <w:t>przez Społeczność Stowarzyszenia Lokalna Grupa Działania Powiatu Wielickiego na lata 2014-2020</w:t>
      </w:r>
      <w:r w:rsidR="00914920" w:rsidRPr="00061692">
        <w:rPr>
          <w:rStyle w:val="Odwoanieprzypisudolnego"/>
        </w:rPr>
        <w:footnoteReference w:id="1"/>
      </w:r>
      <w:r w:rsidR="007E5C89" w:rsidRPr="00061692">
        <w:t xml:space="preserve"> wynosi 248 km</w:t>
      </w:r>
      <w:r w:rsidR="007E5C89" w:rsidRPr="00061692">
        <w:rPr>
          <w:vertAlign w:val="superscript"/>
        </w:rPr>
        <w:t xml:space="preserve">2 </w:t>
      </w:r>
      <w:r w:rsidR="00634D2F" w:rsidRPr="00061692">
        <w:t>, zamieszkanych przez 77492 oso</w:t>
      </w:r>
      <w:r w:rsidR="007E5C89" w:rsidRPr="00061692">
        <w:t>b</w:t>
      </w:r>
      <w:r w:rsidR="00634D2F" w:rsidRPr="00061692">
        <w:t>y</w:t>
      </w:r>
      <w:r w:rsidR="00412A65" w:rsidRPr="00061692">
        <w:t xml:space="preserve"> (2020 r.)</w:t>
      </w:r>
      <w:r w:rsidR="007E5C89" w:rsidRPr="00061692">
        <w:t xml:space="preserve">. </w:t>
      </w:r>
    </w:p>
    <w:p w14:paraId="15F50DCF" w14:textId="77777777" w:rsidR="007E5C89" w:rsidRPr="00061692" w:rsidRDefault="007E5C89" w:rsidP="00DA7C7A">
      <w:pPr>
        <w:spacing w:after="0" w:line="360" w:lineRule="auto"/>
        <w:jc w:val="both"/>
      </w:pPr>
    </w:p>
    <w:p w14:paraId="282393F2" w14:textId="34ED31BE" w:rsidR="00E1196F" w:rsidRDefault="00E1196F" w:rsidP="00E1196F">
      <w:pPr>
        <w:pStyle w:val="Legenda"/>
        <w:keepNext/>
      </w:pPr>
      <w:r>
        <w:t xml:space="preserve">Rysunek </w:t>
      </w:r>
      <w:r w:rsidR="00247500">
        <w:fldChar w:fldCharType="begin"/>
      </w:r>
      <w:r w:rsidR="00247500">
        <w:instrText xml:space="preserve"> SEQ Rysunek \* ARABIC </w:instrText>
      </w:r>
      <w:r w:rsidR="00247500">
        <w:fldChar w:fldCharType="separate"/>
      </w:r>
      <w:r w:rsidR="00BE3FD2">
        <w:rPr>
          <w:noProof/>
        </w:rPr>
        <w:t>1</w:t>
      </w:r>
      <w:r w:rsidR="00247500">
        <w:rPr>
          <w:noProof/>
        </w:rPr>
        <w:fldChar w:fldCharType="end"/>
      </w:r>
      <w:r>
        <w:t xml:space="preserve"> Obszar objęty Strategią Rozwoju Lokalnego Kierowanego przez Społeczność Stowarzyszenia LGD Powiatu Wielickiego.</w:t>
      </w:r>
    </w:p>
    <w:p w14:paraId="515EB6C5" w14:textId="77777777" w:rsidR="00A64295" w:rsidRPr="00F92444" w:rsidRDefault="007E5C89" w:rsidP="00061692">
      <w:pPr>
        <w:spacing w:after="0" w:line="360" w:lineRule="auto"/>
        <w:jc w:val="center"/>
        <w:rPr>
          <w:color w:val="538135" w:themeColor="accent6" w:themeShade="BF"/>
        </w:rPr>
      </w:pPr>
      <w:r w:rsidRPr="00F92444">
        <w:rPr>
          <w:noProof/>
          <w:color w:val="538135" w:themeColor="accent6" w:themeShade="BF"/>
          <w:lang w:val="en-US"/>
        </w:rPr>
        <w:drawing>
          <wp:inline distT="0" distB="0" distL="0" distR="0" wp14:anchorId="61F32DC2" wp14:editId="0E84F67C">
            <wp:extent cx="4096945" cy="3783724"/>
            <wp:effectExtent l="0" t="0" r="0" b="762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7297" cy="3802520"/>
                    </a:xfrm>
                    <a:prstGeom prst="rect">
                      <a:avLst/>
                    </a:prstGeom>
                    <a:noFill/>
                    <a:ln>
                      <a:noFill/>
                    </a:ln>
                  </pic:spPr>
                </pic:pic>
              </a:graphicData>
            </a:graphic>
          </wp:inline>
        </w:drawing>
      </w:r>
    </w:p>
    <w:p w14:paraId="39968A4B" w14:textId="010FB943" w:rsidR="00A64295" w:rsidRPr="00061692" w:rsidRDefault="00E1196F" w:rsidP="00DA7C7A">
      <w:pPr>
        <w:spacing w:after="0" w:line="360" w:lineRule="auto"/>
        <w:rPr>
          <w:sz w:val="16"/>
          <w:szCs w:val="16"/>
        </w:rPr>
      </w:pPr>
      <w:r>
        <w:rPr>
          <w:sz w:val="16"/>
          <w:szCs w:val="16"/>
        </w:rPr>
        <w:t>Źró</w:t>
      </w:r>
      <w:r w:rsidR="00A64295" w:rsidRPr="00061692">
        <w:rPr>
          <w:sz w:val="16"/>
          <w:szCs w:val="16"/>
        </w:rPr>
        <w:t>dło: Strategia Rozwoju Lokalnego Kierowaną przez Społeczność Stowarzyszenia Lokalna Grupa Działania Powiatu Wielickiego na lata 2014-2020</w:t>
      </w:r>
    </w:p>
    <w:p w14:paraId="5F443A35" w14:textId="77777777" w:rsidR="00412A65" w:rsidRPr="00061692" w:rsidRDefault="00412A65" w:rsidP="00DA7C7A">
      <w:pPr>
        <w:spacing w:after="0" w:line="360" w:lineRule="auto"/>
      </w:pPr>
    </w:p>
    <w:p w14:paraId="5779F0B9" w14:textId="7DE68C5C" w:rsidR="00912585" w:rsidRPr="00061692" w:rsidRDefault="00A64295" w:rsidP="00166A59">
      <w:pPr>
        <w:spacing w:after="0" w:line="360" w:lineRule="auto"/>
        <w:ind w:firstLine="720"/>
        <w:jc w:val="both"/>
      </w:pPr>
      <w:r w:rsidRPr="00061692">
        <w:lastRenderedPageBreak/>
        <w:t>Stowarzyszenie LGD Powiatu Wielickiego zostało powołane 22 lipca 2015 r. (rejestracja w</w:t>
      </w:r>
      <w:r w:rsidR="00B25C21">
        <w:t> </w:t>
      </w:r>
      <w:r w:rsidRPr="00061692">
        <w:t>KRS) w wyniku połączenia dwu dotychczas działających odrębnie stowarzyszeń –</w:t>
      </w:r>
      <w:r w:rsidR="00170BB0" w:rsidRPr="00061692">
        <w:t xml:space="preserve"> Lokalnej Grupy</w:t>
      </w:r>
      <w:r w:rsidRPr="00061692">
        <w:t xml:space="preserve"> Działania „Wielicka Wieś” oraz Lokalnej Grupy Działania Stowarzyszenia Wspólnota Królewskiej Puszczy. </w:t>
      </w:r>
      <w:r w:rsidR="002167A1" w:rsidRPr="00061692">
        <w:t xml:space="preserve">Działalność Stowarzyszenia regulują Statut LGD Powiatu Wielickiego, Regulamin Rady oraz Procedura naboru pracowników do biura LGD. </w:t>
      </w:r>
    </w:p>
    <w:p w14:paraId="7C14D181" w14:textId="77777777" w:rsidR="00274007" w:rsidRPr="00061692" w:rsidRDefault="002167A1" w:rsidP="00166A59">
      <w:pPr>
        <w:spacing w:after="0" w:line="360" w:lineRule="auto"/>
        <w:ind w:firstLine="720"/>
        <w:jc w:val="both"/>
        <w:rPr>
          <w:sz w:val="16"/>
          <w:szCs w:val="16"/>
        </w:rPr>
      </w:pPr>
      <w:r w:rsidRPr="00061692">
        <w:t xml:space="preserve">LGD Powiatu Wielickiego jest wewnętrznie zróżnicowana – wśród członków znajdują się władze gmin, radni, sołtysi, przedstawiciele organizacji pozarządowych przedsiębiorcy, przedstawiciele sektora kultury itp. </w:t>
      </w:r>
    </w:p>
    <w:p w14:paraId="45B63C12" w14:textId="72017244" w:rsidR="002167A1" w:rsidRPr="00061692" w:rsidRDefault="00704EF7" w:rsidP="00166A59">
      <w:pPr>
        <w:spacing w:after="0" w:line="360" w:lineRule="auto"/>
        <w:ind w:firstLine="720"/>
        <w:jc w:val="both"/>
      </w:pPr>
      <w:r w:rsidRPr="00061692">
        <w:t>Strategia RLKS dla Stowarzyszenia LGD Powiatu Wielickiego została wypracowana z</w:t>
      </w:r>
      <w:r w:rsidR="00B25C21">
        <w:t> </w:t>
      </w:r>
      <w:r w:rsidRPr="00061692">
        <w:t>aktywnym udziałem społeczności lokalnej – na każdym etapie jej budowania wykorzystywano metody partycypacyjne oraz badania własne:</w:t>
      </w:r>
    </w:p>
    <w:p w14:paraId="7B2B6244" w14:textId="77777777" w:rsidR="00704EF7" w:rsidRPr="00061692" w:rsidRDefault="006815DA" w:rsidP="00280678">
      <w:pPr>
        <w:pStyle w:val="Akapitzlist"/>
        <w:numPr>
          <w:ilvl w:val="0"/>
          <w:numId w:val="3"/>
        </w:numPr>
        <w:spacing w:after="0" w:line="360" w:lineRule="auto"/>
        <w:jc w:val="both"/>
      </w:pPr>
      <w:r w:rsidRPr="00061692">
        <w:t>wywiady</w:t>
      </w:r>
      <w:r w:rsidR="00704EF7" w:rsidRPr="00061692">
        <w:t xml:space="preserve"> kwestionariuszowe PAPI</w:t>
      </w:r>
      <w:r w:rsidRPr="00061692">
        <w:t xml:space="preserve"> z mieszkańcami,</w:t>
      </w:r>
    </w:p>
    <w:p w14:paraId="4A65C1D7" w14:textId="77777777" w:rsidR="006815DA" w:rsidRPr="00061692" w:rsidRDefault="006815DA" w:rsidP="00280678">
      <w:pPr>
        <w:pStyle w:val="Akapitzlist"/>
        <w:numPr>
          <w:ilvl w:val="0"/>
          <w:numId w:val="3"/>
        </w:numPr>
        <w:spacing w:after="0" w:line="360" w:lineRule="auto"/>
        <w:jc w:val="both"/>
      </w:pPr>
      <w:r w:rsidRPr="00061692">
        <w:t xml:space="preserve">ankiety internetowe CAWI z przedstawicielami instytucji, jednostek samorządu terytorialnego oraz organizacji działających na obszarze LGD, </w:t>
      </w:r>
    </w:p>
    <w:p w14:paraId="3CCA27C0" w14:textId="77777777" w:rsidR="006815DA" w:rsidRPr="00061692" w:rsidRDefault="006815DA" w:rsidP="00280678">
      <w:pPr>
        <w:pStyle w:val="Akapitzlist"/>
        <w:numPr>
          <w:ilvl w:val="0"/>
          <w:numId w:val="3"/>
        </w:numPr>
        <w:spacing w:after="0" w:line="360" w:lineRule="auto"/>
        <w:jc w:val="both"/>
      </w:pPr>
      <w:r w:rsidRPr="00061692">
        <w:t xml:space="preserve">warsztat strategiczny dla członków Stowarzyszenia, </w:t>
      </w:r>
    </w:p>
    <w:p w14:paraId="3263D801" w14:textId="77777777" w:rsidR="006815DA" w:rsidRPr="00061692" w:rsidRDefault="006815DA" w:rsidP="00280678">
      <w:pPr>
        <w:pStyle w:val="Akapitzlist"/>
        <w:numPr>
          <w:ilvl w:val="0"/>
          <w:numId w:val="3"/>
        </w:numPr>
        <w:spacing w:after="0" w:line="360" w:lineRule="auto"/>
        <w:jc w:val="both"/>
      </w:pPr>
      <w:r w:rsidRPr="00061692">
        <w:t>gminne warsztaty konsultacyjne dla przedstawicieli mieszkańców,</w:t>
      </w:r>
      <w:r w:rsidR="00560F4D" w:rsidRPr="00061692">
        <w:t xml:space="preserve"> organizacji pozarządowych</w:t>
      </w:r>
      <w:r w:rsidRPr="00061692">
        <w:t xml:space="preserve">, lokalnych przedsiębiorców, radnych, sołtysów i podmiotów zainteresowanych realizacją projektów w ramach Strategii RLKS. </w:t>
      </w:r>
    </w:p>
    <w:p w14:paraId="3B625D61" w14:textId="77777777" w:rsidR="006815DA" w:rsidRPr="00061692" w:rsidRDefault="006815DA" w:rsidP="00166A59">
      <w:pPr>
        <w:spacing w:after="0" w:line="360" w:lineRule="auto"/>
        <w:ind w:firstLine="720"/>
        <w:jc w:val="both"/>
      </w:pPr>
      <w:r w:rsidRPr="00061692">
        <w:t>Strategia zakłada angażowanie społeczności lokalnej w proces jej realizacji w trzech obszarach:</w:t>
      </w:r>
      <w:r w:rsidR="007E6337" w:rsidRPr="00061692">
        <w:t xml:space="preserve"> </w:t>
      </w:r>
      <w:r w:rsidRPr="00061692">
        <w:t>monitorowanie i ocena realizacji strategii,</w:t>
      </w:r>
      <w:r w:rsidR="007E6337" w:rsidRPr="00061692">
        <w:t xml:space="preserve"> jej aktualizacja oraz opracowanie i zmiana lokalnych kryteriów wyboru projektów. </w:t>
      </w:r>
      <w:r w:rsidRPr="00061692">
        <w:t xml:space="preserve"> </w:t>
      </w:r>
    </w:p>
    <w:p w14:paraId="47A522DC" w14:textId="77777777" w:rsidR="008B01D5" w:rsidRPr="00061692" w:rsidRDefault="008B01D5" w:rsidP="00166A59">
      <w:pPr>
        <w:spacing w:after="0" w:line="360" w:lineRule="auto"/>
        <w:ind w:firstLine="720"/>
        <w:jc w:val="both"/>
      </w:pPr>
      <w:r w:rsidRPr="00061692">
        <w:t>Strategia jest zgodna/komplementarna z następującymi dokumentami planistycznymi/strategicznymi</w:t>
      </w:r>
      <w:r w:rsidR="004E11FE" w:rsidRPr="00061692">
        <w:t xml:space="preserve"> szczebla lokalnego i regionalnego</w:t>
      </w:r>
      <w:r w:rsidRPr="00061692">
        <w:t>:</w:t>
      </w:r>
    </w:p>
    <w:p w14:paraId="25373CD9" w14:textId="77777777" w:rsidR="008B01D5" w:rsidRPr="00061692" w:rsidRDefault="004E11FE" w:rsidP="00280678">
      <w:pPr>
        <w:pStyle w:val="Akapitzlist"/>
        <w:numPr>
          <w:ilvl w:val="0"/>
          <w:numId w:val="9"/>
        </w:numPr>
        <w:spacing w:after="0" w:line="360" w:lineRule="auto"/>
        <w:jc w:val="both"/>
      </w:pPr>
      <w:r w:rsidRPr="00061692">
        <w:t xml:space="preserve">Strategia Rozwoju Miasta i Gminy Niepołomice na lata 2011-2020, </w:t>
      </w:r>
    </w:p>
    <w:p w14:paraId="53260C06" w14:textId="77777777" w:rsidR="004E11FE" w:rsidRPr="00061692" w:rsidRDefault="004E11FE" w:rsidP="00280678">
      <w:pPr>
        <w:pStyle w:val="Akapitzlist"/>
        <w:numPr>
          <w:ilvl w:val="0"/>
          <w:numId w:val="9"/>
        </w:numPr>
        <w:spacing w:after="0" w:line="360" w:lineRule="auto"/>
        <w:jc w:val="both"/>
      </w:pPr>
      <w:r w:rsidRPr="00061692">
        <w:t>Strategia Rozwoju Miasta i Gminy Wieliczka na lata 2015-2022,</w:t>
      </w:r>
    </w:p>
    <w:p w14:paraId="75A82F0C" w14:textId="77777777" w:rsidR="004E11FE" w:rsidRPr="00061692" w:rsidRDefault="004E11FE" w:rsidP="00280678">
      <w:pPr>
        <w:pStyle w:val="Akapitzlist"/>
        <w:numPr>
          <w:ilvl w:val="0"/>
          <w:numId w:val="9"/>
        </w:numPr>
        <w:spacing w:after="0" w:line="360" w:lineRule="auto"/>
        <w:jc w:val="both"/>
      </w:pPr>
      <w:r w:rsidRPr="00061692">
        <w:t xml:space="preserve">Strategia Rozwoju Powiatu Wielickiego na lata 2014-2020, </w:t>
      </w:r>
    </w:p>
    <w:p w14:paraId="5021DCA4" w14:textId="77777777" w:rsidR="004E11FE" w:rsidRPr="00061692" w:rsidRDefault="004E11FE" w:rsidP="00280678">
      <w:pPr>
        <w:pStyle w:val="Akapitzlist"/>
        <w:numPr>
          <w:ilvl w:val="0"/>
          <w:numId w:val="9"/>
        </w:numPr>
        <w:spacing w:after="0" w:line="360" w:lineRule="auto"/>
        <w:jc w:val="both"/>
      </w:pPr>
      <w:r w:rsidRPr="00061692">
        <w:t xml:space="preserve">Strategia Rozwoju Województwa Małopolskiego 2011-2020, </w:t>
      </w:r>
    </w:p>
    <w:p w14:paraId="3E1A4E07" w14:textId="77777777" w:rsidR="004E11FE" w:rsidRPr="00061692" w:rsidRDefault="004E11FE" w:rsidP="00280678">
      <w:pPr>
        <w:pStyle w:val="Akapitzlist"/>
        <w:numPr>
          <w:ilvl w:val="0"/>
          <w:numId w:val="9"/>
        </w:numPr>
        <w:spacing w:after="0" w:line="360" w:lineRule="auto"/>
        <w:jc w:val="both"/>
      </w:pPr>
      <w:r w:rsidRPr="00061692">
        <w:t xml:space="preserve">Regionalny Program Operacyjny Województwa Małopolskiego na lata 2014-2020, </w:t>
      </w:r>
    </w:p>
    <w:p w14:paraId="12304334" w14:textId="77777777" w:rsidR="004E11FE" w:rsidRPr="00061692" w:rsidRDefault="004E11FE" w:rsidP="00280678">
      <w:pPr>
        <w:pStyle w:val="Akapitzlist"/>
        <w:numPr>
          <w:ilvl w:val="0"/>
          <w:numId w:val="9"/>
        </w:numPr>
        <w:spacing w:after="0" w:line="360" w:lineRule="auto"/>
        <w:jc w:val="both"/>
      </w:pPr>
      <w:r w:rsidRPr="00061692">
        <w:t xml:space="preserve">Program Strategiczny Włączenie Społeczne na lata 2015-2020, </w:t>
      </w:r>
    </w:p>
    <w:p w14:paraId="608EE181" w14:textId="77777777" w:rsidR="004E11FE" w:rsidRPr="00061692" w:rsidRDefault="004E11FE" w:rsidP="00280678">
      <w:pPr>
        <w:pStyle w:val="Akapitzlist"/>
        <w:numPr>
          <w:ilvl w:val="0"/>
          <w:numId w:val="9"/>
        </w:numPr>
        <w:spacing w:after="0" w:line="360" w:lineRule="auto"/>
        <w:jc w:val="both"/>
      </w:pPr>
      <w:r w:rsidRPr="00061692">
        <w:t xml:space="preserve">Program Strategiczny Dziedzictwo i Przemysły Czasu Wolnego. </w:t>
      </w:r>
    </w:p>
    <w:p w14:paraId="646DF3DE" w14:textId="025C923F" w:rsidR="00061692" w:rsidRDefault="007E6337" w:rsidP="00166A59">
      <w:pPr>
        <w:spacing w:after="0" w:line="360" w:lineRule="auto"/>
        <w:ind w:firstLine="720"/>
        <w:jc w:val="both"/>
      </w:pPr>
      <w:r w:rsidRPr="00061692">
        <w:t>Diagnoza zrealizowana na potrzeby opracowania strategii</w:t>
      </w:r>
      <w:r w:rsidR="0047108A" w:rsidRPr="00061692">
        <w:t xml:space="preserve"> pozwoliła na dostrzeżenie mocnych i słabych stron obszaru objętego strategią. Zwrócono uwagę na korzystne trendy demograficzne: wyższy niż dla Polski i województwa odsetek osób w wieku przedprodukcyjnym oraz niższy w wieku poprodukcyjnym, wysoki przyrost naturalny, korzystne saldo migracji oraz dynamiczny przyrost liczby </w:t>
      </w:r>
      <w:r w:rsidR="0047108A" w:rsidRPr="00061692">
        <w:lastRenderedPageBreak/>
        <w:t>ludności. Wśród niekorzystnych trendów wskazano malejące saldo migracji, rosnący udział osób w</w:t>
      </w:r>
      <w:r w:rsidR="00B25C21">
        <w:t> </w:t>
      </w:r>
      <w:r w:rsidR="0047108A" w:rsidRPr="00061692">
        <w:t xml:space="preserve">wieku poprodukcyjnym w liczbie ludności, spadek liczby osób osiedlających się na terenie LGD oraz spadek liczby zawieranych małżeństw. Większość z wyżej wskazanych trendów utrzymuje się nadal. </w:t>
      </w:r>
    </w:p>
    <w:p w14:paraId="36D9554A" w14:textId="7A5319D0" w:rsidR="00061692" w:rsidRDefault="00061692"/>
    <w:p w14:paraId="474136AB" w14:textId="7380D0B4" w:rsidR="00166A59" w:rsidRDefault="00166A59" w:rsidP="00166A59">
      <w:pPr>
        <w:pStyle w:val="Legenda"/>
        <w:keepNext/>
      </w:pPr>
      <w:bookmarkStart w:id="12" w:name="_Toc86421255"/>
      <w:r>
        <w:t xml:space="preserve">Tabela </w:t>
      </w:r>
      <w:r w:rsidR="00247500">
        <w:fldChar w:fldCharType="begin"/>
      </w:r>
      <w:r w:rsidR="00247500">
        <w:instrText xml:space="preserve"> SEQ Tabela \* ARABIC </w:instrText>
      </w:r>
      <w:r w:rsidR="00247500">
        <w:fldChar w:fldCharType="separate"/>
      </w:r>
      <w:r w:rsidR="00BE3FD2">
        <w:rPr>
          <w:noProof/>
        </w:rPr>
        <w:t>1</w:t>
      </w:r>
      <w:r w:rsidR="00247500">
        <w:rPr>
          <w:noProof/>
        </w:rPr>
        <w:fldChar w:fldCharType="end"/>
      </w:r>
      <w:r>
        <w:t xml:space="preserve"> Ludność w gminach wchodzących w skład LGD.</w:t>
      </w:r>
      <w:bookmarkEnd w:id="12"/>
    </w:p>
    <w:tbl>
      <w:tblPr>
        <w:tblStyle w:val="Tabela-Siatka"/>
        <w:tblW w:w="9376" w:type="dxa"/>
        <w:tblLook w:val="04A0" w:firstRow="1" w:lastRow="0" w:firstColumn="1" w:lastColumn="0" w:noHBand="0" w:noVBand="1"/>
      </w:tblPr>
      <w:tblGrid>
        <w:gridCol w:w="2790"/>
        <w:gridCol w:w="1097"/>
        <w:gridCol w:w="1097"/>
        <w:gridCol w:w="1097"/>
        <w:gridCol w:w="1097"/>
        <w:gridCol w:w="1097"/>
        <w:gridCol w:w="1101"/>
      </w:tblGrid>
      <w:tr w:rsidR="00F241C3" w:rsidRPr="00AC1AB8" w14:paraId="49519C38" w14:textId="77777777" w:rsidTr="00C32207">
        <w:trPr>
          <w:trHeight w:val="738"/>
        </w:trPr>
        <w:tc>
          <w:tcPr>
            <w:tcW w:w="9376" w:type="dxa"/>
            <w:gridSpan w:val="7"/>
            <w:shd w:val="clear" w:color="auto" w:fill="D9D9D9" w:themeFill="background1" w:themeFillShade="D9"/>
            <w:noWrap/>
            <w:vAlign w:val="center"/>
            <w:hideMark/>
          </w:tcPr>
          <w:p w14:paraId="2A6D9749" w14:textId="77777777" w:rsidR="00F241C3" w:rsidRPr="00AC1AB8" w:rsidRDefault="00F241C3" w:rsidP="00DA7C7A">
            <w:pPr>
              <w:spacing w:line="360" w:lineRule="auto"/>
              <w:jc w:val="center"/>
              <w:rPr>
                <w:b/>
                <w:bCs/>
              </w:rPr>
            </w:pPr>
            <w:r w:rsidRPr="00AC1AB8">
              <w:rPr>
                <w:b/>
                <w:bCs/>
              </w:rPr>
              <w:t>Ludność w gminach wchodzących w skład LGD</w:t>
            </w:r>
          </w:p>
        </w:tc>
      </w:tr>
      <w:tr w:rsidR="00F241C3" w:rsidRPr="00AC1AB8" w14:paraId="72A2BFD1" w14:textId="77777777" w:rsidTr="00C32207">
        <w:trPr>
          <w:trHeight w:val="738"/>
        </w:trPr>
        <w:tc>
          <w:tcPr>
            <w:tcW w:w="2790" w:type="dxa"/>
            <w:shd w:val="clear" w:color="auto" w:fill="D9D9D9" w:themeFill="background1" w:themeFillShade="D9"/>
            <w:noWrap/>
            <w:vAlign w:val="center"/>
            <w:hideMark/>
          </w:tcPr>
          <w:p w14:paraId="5AE2DBDF" w14:textId="77777777" w:rsidR="00F241C3" w:rsidRPr="00AC1AB8" w:rsidRDefault="00F241C3" w:rsidP="00DA7C7A">
            <w:pPr>
              <w:spacing w:line="360" w:lineRule="auto"/>
              <w:rPr>
                <w:b/>
                <w:bCs/>
              </w:rPr>
            </w:pPr>
            <w:r w:rsidRPr="00AC1AB8">
              <w:rPr>
                <w:b/>
                <w:bCs/>
              </w:rPr>
              <w:t>Nazwa gminy/rok</w:t>
            </w:r>
          </w:p>
        </w:tc>
        <w:tc>
          <w:tcPr>
            <w:tcW w:w="1097" w:type="dxa"/>
            <w:shd w:val="clear" w:color="auto" w:fill="D9D9D9" w:themeFill="background1" w:themeFillShade="D9"/>
            <w:noWrap/>
            <w:vAlign w:val="center"/>
            <w:hideMark/>
          </w:tcPr>
          <w:p w14:paraId="4C19D772" w14:textId="77777777" w:rsidR="00F241C3" w:rsidRPr="00AC1AB8" w:rsidRDefault="00F241C3" w:rsidP="00DA7C7A">
            <w:pPr>
              <w:spacing w:line="360" w:lineRule="auto"/>
              <w:jc w:val="center"/>
              <w:rPr>
                <w:b/>
                <w:bCs/>
              </w:rPr>
            </w:pPr>
            <w:r w:rsidRPr="00AC1AB8">
              <w:rPr>
                <w:b/>
                <w:bCs/>
              </w:rPr>
              <w:t>2015</w:t>
            </w:r>
          </w:p>
        </w:tc>
        <w:tc>
          <w:tcPr>
            <w:tcW w:w="1097" w:type="dxa"/>
            <w:shd w:val="clear" w:color="auto" w:fill="D9D9D9" w:themeFill="background1" w:themeFillShade="D9"/>
            <w:noWrap/>
            <w:vAlign w:val="center"/>
            <w:hideMark/>
          </w:tcPr>
          <w:p w14:paraId="166B1DAA" w14:textId="77777777" w:rsidR="00F241C3" w:rsidRPr="00AC1AB8" w:rsidRDefault="00F241C3" w:rsidP="00DA7C7A">
            <w:pPr>
              <w:spacing w:line="360" w:lineRule="auto"/>
              <w:jc w:val="center"/>
              <w:rPr>
                <w:b/>
                <w:bCs/>
              </w:rPr>
            </w:pPr>
            <w:r w:rsidRPr="00AC1AB8">
              <w:rPr>
                <w:b/>
                <w:bCs/>
              </w:rPr>
              <w:t>2016</w:t>
            </w:r>
          </w:p>
        </w:tc>
        <w:tc>
          <w:tcPr>
            <w:tcW w:w="1097" w:type="dxa"/>
            <w:shd w:val="clear" w:color="auto" w:fill="D9D9D9" w:themeFill="background1" w:themeFillShade="D9"/>
            <w:noWrap/>
            <w:vAlign w:val="center"/>
            <w:hideMark/>
          </w:tcPr>
          <w:p w14:paraId="265DAFCB" w14:textId="77777777" w:rsidR="00F241C3" w:rsidRPr="00AC1AB8" w:rsidRDefault="00F241C3" w:rsidP="00DA7C7A">
            <w:pPr>
              <w:spacing w:line="360" w:lineRule="auto"/>
              <w:jc w:val="center"/>
              <w:rPr>
                <w:b/>
                <w:bCs/>
              </w:rPr>
            </w:pPr>
            <w:r w:rsidRPr="00AC1AB8">
              <w:rPr>
                <w:b/>
                <w:bCs/>
              </w:rPr>
              <w:t>2017</w:t>
            </w:r>
          </w:p>
        </w:tc>
        <w:tc>
          <w:tcPr>
            <w:tcW w:w="1097" w:type="dxa"/>
            <w:shd w:val="clear" w:color="auto" w:fill="D9D9D9" w:themeFill="background1" w:themeFillShade="D9"/>
            <w:noWrap/>
            <w:vAlign w:val="center"/>
            <w:hideMark/>
          </w:tcPr>
          <w:p w14:paraId="732DB897" w14:textId="77777777" w:rsidR="00F241C3" w:rsidRPr="00AC1AB8" w:rsidRDefault="00F241C3" w:rsidP="00DA7C7A">
            <w:pPr>
              <w:spacing w:line="360" w:lineRule="auto"/>
              <w:jc w:val="center"/>
              <w:rPr>
                <w:b/>
                <w:bCs/>
              </w:rPr>
            </w:pPr>
            <w:r w:rsidRPr="00AC1AB8">
              <w:rPr>
                <w:b/>
                <w:bCs/>
              </w:rPr>
              <w:t>2018</w:t>
            </w:r>
          </w:p>
        </w:tc>
        <w:tc>
          <w:tcPr>
            <w:tcW w:w="1097" w:type="dxa"/>
            <w:shd w:val="clear" w:color="auto" w:fill="D9D9D9" w:themeFill="background1" w:themeFillShade="D9"/>
            <w:noWrap/>
            <w:vAlign w:val="center"/>
            <w:hideMark/>
          </w:tcPr>
          <w:p w14:paraId="3C0F5B63" w14:textId="77777777" w:rsidR="00F241C3" w:rsidRPr="00AC1AB8" w:rsidRDefault="00F241C3" w:rsidP="00DA7C7A">
            <w:pPr>
              <w:spacing w:line="360" w:lineRule="auto"/>
              <w:jc w:val="center"/>
              <w:rPr>
                <w:b/>
                <w:bCs/>
              </w:rPr>
            </w:pPr>
            <w:r w:rsidRPr="00AC1AB8">
              <w:rPr>
                <w:b/>
                <w:bCs/>
              </w:rPr>
              <w:t>2019</w:t>
            </w:r>
          </w:p>
        </w:tc>
        <w:tc>
          <w:tcPr>
            <w:tcW w:w="1101" w:type="dxa"/>
            <w:shd w:val="clear" w:color="auto" w:fill="D9D9D9" w:themeFill="background1" w:themeFillShade="D9"/>
            <w:noWrap/>
            <w:vAlign w:val="center"/>
            <w:hideMark/>
          </w:tcPr>
          <w:p w14:paraId="3431B969" w14:textId="77777777" w:rsidR="00F241C3" w:rsidRPr="00AC1AB8" w:rsidRDefault="00F241C3" w:rsidP="00DA7C7A">
            <w:pPr>
              <w:spacing w:line="360" w:lineRule="auto"/>
              <w:jc w:val="center"/>
              <w:rPr>
                <w:b/>
                <w:bCs/>
              </w:rPr>
            </w:pPr>
            <w:r w:rsidRPr="00AC1AB8">
              <w:rPr>
                <w:b/>
                <w:bCs/>
              </w:rPr>
              <w:t>2020</w:t>
            </w:r>
          </w:p>
        </w:tc>
      </w:tr>
      <w:tr w:rsidR="00CA653C" w:rsidRPr="00AC1AB8" w14:paraId="479C5D64" w14:textId="77777777" w:rsidTr="00C32207">
        <w:trPr>
          <w:trHeight w:val="629"/>
        </w:trPr>
        <w:tc>
          <w:tcPr>
            <w:tcW w:w="2790" w:type="dxa"/>
            <w:shd w:val="clear" w:color="auto" w:fill="DEEAF6" w:themeFill="accent5" w:themeFillTint="33"/>
            <w:noWrap/>
            <w:vAlign w:val="bottom"/>
            <w:hideMark/>
          </w:tcPr>
          <w:p w14:paraId="68A5AA7C" w14:textId="77777777" w:rsidR="00CA653C" w:rsidRPr="000370E6" w:rsidRDefault="00CA653C" w:rsidP="00DA7C7A">
            <w:pPr>
              <w:spacing w:line="360" w:lineRule="auto"/>
            </w:pPr>
            <w:r>
              <w:rPr>
                <w:rFonts w:eastAsia="Times New Roman" w:cs="Times New Roman"/>
                <w:lang w:val="cs-CZ"/>
              </w:rPr>
              <w:t>Kłaj</w:t>
            </w:r>
          </w:p>
        </w:tc>
        <w:tc>
          <w:tcPr>
            <w:tcW w:w="1097" w:type="dxa"/>
            <w:shd w:val="clear" w:color="auto" w:fill="DEEAF6" w:themeFill="accent5" w:themeFillTint="33"/>
            <w:noWrap/>
            <w:vAlign w:val="bottom"/>
            <w:hideMark/>
          </w:tcPr>
          <w:p w14:paraId="368A571A" w14:textId="77777777" w:rsidR="00CA653C" w:rsidRPr="00AC1AB8" w:rsidRDefault="00CA653C" w:rsidP="00DA7C7A">
            <w:pPr>
              <w:spacing w:line="360" w:lineRule="auto"/>
              <w:jc w:val="center"/>
            </w:pPr>
            <w:r w:rsidRPr="00CA653C">
              <w:rPr>
                <w:rFonts w:eastAsia="Times New Roman" w:cs="Times New Roman"/>
                <w:lang w:val="cs-CZ"/>
              </w:rPr>
              <w:t>10 567</w:t>
            </w:r>
          </w:p>
        </w:tc>
        <w:tc>
          <w:tcPr>
            <w:tcW w:w="1097" w:type="dxa"/>
            <w:shd w:val="clear" w:color="auto" w:fill="DEEAF6" w:themeFill="accent5" w:themeFillTint="33"/>
            <w:noWrap/>
            <w:vAlign w:val="bottom"/>
            <w:hideMark/>
          </w:tcPr>
          <w:p w14:paraId="743C442D" w14:textId="77777777" w:rsidR="00CA653C" w:rsidRPr="00AC1AB8" w:rsidRDefault="00CA653C" w:rsidP="00DA7C7A">
            <w:pPr>
              <w:spacing w:line="360" w:lineRule="auto"/>
              <w:jc w:val="center"/>
            </w:pPr>
            <w:r w:rsidRPr="00CA653C">
              <w:rPr>
                <w:rFonts w:eastAsia="Times New Roman" w:cs="Times New Roman"/>
                <w:lang w:val="cs-CZ"/>
              </w:rPr>
              <w:t>10 627</w:t>
            </w:r>
          </w:p>
        </w:tc>
        <w:tc>
          <w:tcPr>
            <w:tcW w:w="1097" w:type="dxa"/>
            <w:shd w:val="clear" w:color="auto" w:fill="DEEAF6" w:themeFill="accent5" w:themeFillTint="33"/>
            <w:noWrap/>
            <w:vAlign w:val="bottom"/>
            <w:hideMark/>
          </w:tcPr>
          <w:p w14:paraId="47107A58" w14:textId="77777777" w:rsidR="00CA653C" w:rsidRPr="00AC1AB8" w:rsidRDefault="00CA653C" w:rsidP="00DA7C7A">
            <w:pPr>
              <w:spacing w:line="360" w:lineRule="auto"/>
              <w:jc w:val="center"/>
            </w:pPr>
            <w:r w:rsidRPr="00CA653C">
              <w:rPr>
                <w:rFonts w:eastAsia="Times New Roman" w:cs="Times New Roman"/>
                <w:lang w:val="cs-CZ"/>
              </w:rPr>
              <w:t>10 674</w:t>
            </w:r>
          </w:p>
        </w:tc>
        <w:tc>
          <w:tcPr>
            <w:tcW w:w="1097" w:type="dxa"/>
            <w:shd w:val="clear" w:color="auto" w:fill="DEEAF6" w:themeFill="accent5" w:themeFillTint="33"/>
            <w:noWrap/>
            <w:vAlign w:val="bottom"/>
            <w:hideMark/>
          </w:tcPr>
          <w:p w14:paraId="5E324F85" w14:textId="77777777" w:rsidR="00CA653C" w:rsidRPr="00AC1AB8" w:rsidRDefault="00CA653C" w:rsidP="00DA7C7A">
            <w:pPr>
              <w:spacing w:line="360" w:lineRule="auto"/>
              <w:jc w:val="center"/>
            </w:pPr>
            <w:r w:rsidRPr="00CA653C">
              <w:rPr>
                <w:rFonts w:eastAsia="Times New Roman" w:cs="Times New Roman"/>
                <w:lang w:val="cs-CZ"/>
              </w:rPr>
              <w:t>10 691</w:t>
            </w:r>
          </w:p>
        </w:tc>
        <w:tc>
          <w:tcPr>
            <w:tcW w:w="1097" w:type="dxa"/>
            <w:shd w:val="clear" w:color="auto" w:fill="DEEAF6" w:themeFill="accent5" w:themeFillTint="33"/>
            <w:noWrap/>
            <w:vAlign w:val="bottom"/>
            <w:hideMark/>
          </w:tcPr>
          <w:p w14:paraId="4B217B15" w14:textId="77777777" w:rsidR="00CA653C" w:rsidRPr="00AC1AB8" w:rsidRDefault="00CA653C" w:rsidP="00DA7C7A">
            <w:pPr>
              <w:spacing w:line="360" w:lineRule="auto"/>
              <w:jc w:val="center"/>
            </w:pPr>
            <w:r w:rsidRPr="00CA653C">
              <w:rPr>
                <w:rFonts w:eastAsia="Times New Roman" w:cs="Times New Roman"/>
                <w:lang w:val="cs-CZ"/>
              </w:rPr>
              <w:t>10 768</w:t>
            </w:r>
          </w:p>
        </w:tc>
        <w:tc>
          <w:tcPr>
            <w:tcW w:w="1101" w:type="dxa"/>
            <w:shd w:val="clear" w:color="auto" w:fill="DEEAF6" w:themeFill="accent5" w:themeFillTint="33"/>
            <w:noWrap/>
            <w:vAlign w:val="bottom"/>
            <w:hideMark/>
          </w:tcPr>
          <w:p w14:paraId="5E7B9F55" w14:textId="77777777" w:rsidR="00CA653C" w:rsidRPr="00AC1AB8" w:rsidRDefault="00CA653C" w:rsidP="00DA7C7A">
            <w:pPr>
              <w:spacing w:line="360" w:lineRule="auto"/>
              <w:jc w:val="center"/>
            </w:pPr>
            <w:r w:rsidRPr="00CA653C">
              <w:rPr>
                <w:rFonts w:eastAsia="Times New Roman" w:cs="Times New Roman"/>
                <w:lang w:val="cs-CZ"/>
              </w:rPr>
              <w:t>10 836</w:t>
            </w:r>
          </w:p>
        </w:tc>
      </w:tr>
      <w:tr w:rsidR="00CA653C" w:rsidRPr="00AC1AB8" w14:paraId="05D26D51" w14:textId="77777777" w:rsidTr="00C32207">
        <w:trPr>
          <w:trHeight w:val="738"/>
        </w:trPr>
        <w:tc>
          <w:tcPr>
            <w:tcW w:w="2790" w:type="dxa"/>
            <w:shd w:val="clear" w:color="auto" w:fill="DEEAF6" w:themeFill="accent5" w:themeFillTint="33"/>
            <w:noWrap/>
            <w:vAlign w:val="bottom"/>
            <w:hideMark/>
          </w:tcPr>
          <w:p w14:paraId="54B7932D" w14:textId="77777777" w:rsidR="00CA653C" w:rsidRPr="000370E6" w:rsidRDefault="00CA653C" w:rsidP="00DA7C7A">
            <w:pPr>
              <w:spacing w:line="360" w:lineRule="auto"/>
            </w:pPr>
            <w:r>
              <w:rPr>
                <w:rFonts w:eastAsia="Times New Roman" w:cs="Times New Roman"/>
              </w:rPr>
              <w:t>Niepołomice</w:t>
            </w:r>
          </w:p>
        </w:tc>
        <w:tc>
          <w:tcPr>
            <w:tcW w:w="1097" w:type="dxa"/>
            <w:shd w:val="clear" w:color="auto" w:fill="DEEAF6" w:themeFill="accent5" w:themeFillTint="33"/>
            <w:noWrap/>
            <w:vAlign w:val="bottom"/>
            <w:hideMark/>
          </w:tcPr>
          <w:p w14:paraId="21961AFD" w14:textId="77777777" w:rsidR="00CA653C" w:rsidRPr="00AC1AB8" w:rsidRDefault="00CA653C" w:rsidP="00DA7C7A">
            <w:pPr>
              <w:spacing w:line="360" w:lineRule="auto"/>
              <w:jc w:val="center"/>
            </w:pPr>
            <w:r w:rsidRPr="00CA653C">
              <w:rPr>
                <w:rFonts w:eastAsia="Times New Roman" w:cs="Times New Roman"/>
                <w:lang w:val="cs-CZ"/>
              </w:rPr>
              <w:t>26 633</w:t>
            </w:r>
          </w:p>
        </w:tc>
        <w:tc>
          <w:tcPr>
            <w:tcW w:w="1097" w:type="dxa"/>
            <w:shd w:val="clear" w:color="auto" w:fill="DEEAF6" w:themeFill="accent5" w:themeFillTint="33"/>
            <w:noWrap/>
            <w:vAlign w:val="bottom"/>
            <w:hideMark/>
          </w:tcPr>
          <w:p w14:paraId="16961622" w14:textId="77777777" w:rsidR="00CA653C" w:rsidRPr="00AC1AB8" w:rsidRDefault="00CA653C" w:rsidP="00DA7C7A">
            <w:pPr>
              <w:spacing w:line="360" w:lineRule="auto"/>
              <w:jc w:val="center"/>
            </w:pPr>
            <w:r w:rsidRPr="00CA653C">
              <w:rPr>
                <w:rFonts w:eastAsia="Times New Roman" w:cs="Times New Roman"/>
                <w:lang w:val="cs-CZ"/>
              </w:rPr>
              <w:t>27 267</w:t>
            </w:r>
          </w:p>
        </w:tc>
        <w:tc>
          <w:tcPr>
            <w:tcW w:w="1097" w:type="dxa"/>
            <w:shd w:val="clear" w:color="auto" w:fill="DEEAF6" w:themeFill="accent5" w:themeFillTint="33"/>
            <w:noWrap/>
            <w:vAlign w:val="bottom"/>
            <w:hideMark/>
          </w:tcPr>
          <w:p w14:paraId="16DBCF00" w14:textId="77777777" w:rsidR="00CA653C" w:rsidRPr="00AC1AB8" w:rsidRDefault="00CA653C" w:rsidP="00DA7C7A">
            <w:pPr>
              <w:spacing w:line="360" w:lineRule="auto"/>
              <w:jc w:val="center"/>
            </w:pPr>
            <w:r w:rsidRPr="00CA653C">
              <w:rPr>
                <w:rFonts w:eastAsia="Times New Roman" w:cs="Times New Roman"/>
                <w:lang w:val="cs-CZ"/>
              </w:rPr>
              <w:t>27 914</w:t>
            </w:r>
          </w:p>
        </w:tc>
        <w:tc>
          <w:tcPr>
            <w:tcW w:w="1097" w:type="dxa"/>
            <w:shd w:val="clear" w:color="auto" w:fill="DEEAF6" w:themeFill="accent5" w:themeFillTint="33"/>
            <w:noWrap/>
            <w:vAlign w:val="bottom"/>
            <w:hideMark/>
          </w:tcPr>
          <w:p w14:paraId="09A0F2C5" w14:textId="77777777" w:rsidR="00CA653C" w:rsidRPr="00AC1AB8" w:rsidRDefault="00CA653C" w:rsidP="00DA7C7A">
            <w:pPr>
              <w:spacing w:line="360" w:lineRule="auto"/>
              <w:jc w:val="center"/>
            </w:pPr>
            <w:r w:rsidRPr="00CA653C">
              <w:rPr>
                <w:rFonts w:eastAsia="Times New Roman" w:cs="Times New Roman"/>
                <w:lang w:val="cs-CZ"/>
              </w:rPr>
              <w:t>28 455</w:t>
            </w:r>
          </w:p>
        </w:tc>
        <w:tc>
          <w:tcPr>
            <w:tcW w:w="1097" w:type="dxa"/>
            <w:shd w:val="clear" w:color="auto" w:fill="DEEAF6" w:themeFill="accent5" w:themeFillTint="33"/>
            <w:noWrap/>
            <w:vAlign w:val="bottom"/>
            <w:hideMark/>
          </w:tcPr>
          <w:p w14:paraId="7E8E12C7" w14:textId="77777777" w:rsidR="00CA653C" w:rsidRPr="00AC1AB8" w:rsidRDefault="00CA653C" w:rsidP="00DA7C7A">
            <w:pPr>
              <w:spacing w:line="360" w:lineRule="auto"/>
              <w:jc w:val="center"/>
            </w:pPr>
            <w:r w:rsidRPr="00CA653C">
              <w:rPr>
                <w:rFonts w:eastAsia="Times New Roman" w:cs="Times New Roman"/>
                <w:lang w:val="cs-CZ"/>
              </w:rPr>
              <w:t>29 141</w:t>
            </w:r>
          </w:p>
        </w:tc>
        <w:tc>
          <w:tcPr>
            <w:tcW w:w="1101" w:type="dxa"/>
            <w:shd w:val="clear" w:color="auto" w:fill="DEEAF6" w:themeFill="accent5" w:themeFillTint="33"/>
            <w:noWrap/>
            <w:vAlign w:val="bottom"/>
            <w:hideMark/>
          </w:tcPr>
          <w:p w14:paraId="2B736ABC" w14:textId="77777777" w:rsidR="00CA653C" w:rsidRPr="00AC1AB8" w:rsidRDefault="00CA653C" w:rsidP="00DA7C7A">
            <w:pPr>
              <w:spacing w:line="360" w:lineRule="auto"/>
              <w:jc w:val="center"/>
            </w:pPr>
            <w:r w:rsidRPr="00CA653C">
              <w:rPr>
                <w:rFonts w:eastAsia="Times New Roman" w:cs="Times New Roman"/>
                <w:lang w:val="cs-CZ"/>
              </w:rPr>
              <w:t>29 638</w:t>
            </w:r>
          </w:p>
        </w:tc>
      </w:tr>
      <w:tr w:rsidR="00CA653C" w:rsidRPr="00AC1AB8" w14:paraId="01F7D1B9" w14:textId="77777777" w:rsidTr="00C32207">
        <w:trPr>
          <w:trHeight w:val="738"/>
        </w:trPr>
        <w:tc>
          <w:tcPr>
            <w:tcW w:w="2790" w:type="dxa"/>
            <w:shd w:val="clear" w:color="auto" w:fill="DEEAF6" w:themeFill="accent5" w:themeFillTint="33"/>
            <w:noWrap/>
            <w:vAlign w:val="bottom"/>
            <w:hideMark/>
          </w:tcPr>
          <w:p w14:paraId="74B866AF" w14:textId="77777777" w:rsidR="00CA653C" w:rsidRPr="000370E6" w:rsidRDefault="00CA653C" w:rsidP="00DA7C7A">
            <w:pPr>
              <w:spacing w:line="360" w:lineRule="auto"/>
            </w:pPr>
            <w:r w:rsidRPr="000370E6">
              <w:rPr>
                <w:rFonts w:eastAsia="Times New Roman" w:cs="Times New Roman"/>
              </w:rPr>
              <w:t xml:space="preserve">Wieliczka - obszar wiejski </w:t>
            </w:r>
          </w:p>
        </w:tc>
        <w:tc>
          <w:tcPr>
            <w:tcW w:w="1097" w:type="dxa"/>
            <w:shd w:val="clear" w:color="auto" w:fill="DEEAF6" w:themeFill="accent5" w:themeFillTint="33"/>
            <w:noWrap/>
            <w:vAlign w:val="bottom"/>
            <w:hideMark/>
          </w:tcPr>
          <w:p w14:paraId="6148327F" w14:textId="77777777" w:rsidR="00CA653C" w:rsidRPr="00AC1AB8" w:rsidRDefault="00CA653C" w:rsidP="00DA7C7A">
            <w:pPr>
              <w:spacing w:line="360" w:lineRule="auto"/>
              <w:jc w:val="center"/>
            </w:pPr>
            <w:r w:rsidRPr="00CA653C">
              <w:rPr>
                <w:rFonts w:eastAsia="Times New Roman" w:cs="Times New Roman"/>
                <w:lang w:val="cs-CZ"/>
              </w:rPr>
              <w:t>34 618</w:t>
            </w:r>
          </w:p>
        </w:tc>
        <w:tc>
          <w:tcPr>
            <w:tcW w:w="1097" w:type="dxa"/>
            <w:shd w:val="clear" w:color="auto" w:fill="DEEAF6" w:themeFill="accent5" w:themeFillTint="33"/>
            <w:noWrap/>
            <w:vAlign w:val="bottom"/>
            <w:hideMark/>
          </w:tcPr>
          <w:p w14:paraId="29C613C5" w14:textId="77777777" w:rsidR="00CA653C" w:rsidRPr="00AC1AB8" w:rsidRDefault="00CA653C" w:rsidP="00DA7C7A">
            <w:pPr>
              <w:spacing w:line="360" w:lineRule="auto"/>
              <w:jc w:val="center"/>
            </w:pPr>
            <w:r w:rsidRPr="00CA653C">
              <w:rPr>
                <w:rFonts w:eastAsia="Times New Roman" w:cs="Times New Roman"/>
                <w:lang w:val="cs-CZ"/>
              </w:rPr>
              <w:t>35 036</w:t>
            </w:r>
          </w:p>
        </w:tc>
        <w:tc>
          <w:tcPr>
            <w:tcW w:w="1097" w:type="dxa"/>
            <w:shd w:val="clear" w:color="auto" w:fill="DEEAF6" w:themeFill="accent5" w:themeFillTint="33"/>
            <w:noWrap/>
            <w:vAlign w:val="bottom"/>
            <w:hideMark/>
          </w:tcPr>
          <w:p w14:paraId="2EF13A0B" w14:textId="77777777" w:rsidR="00CA653C" w:rsidRPr="00AC1AB8" w:rsidRDefault="00CA653C" w:rsidP="00DA7C7A">
            <w:pPr>
              <w:spacing w:line="360" w:lineRule="auto"/>
              <w:jc w:val="center"/>
            </w:pPr>
            <w:r w:rsidRPr="00CA653C">
              <w:rPr>
                <w:rFonts w:eastAsia="Times New Roman" w:cs="Times New Roman"/>
                <w:lang w:val="cs-CZ"/>
              </w:rPr>
              <w:t>35 454</w:t>
            </w:r>
          </w:p>
        </w:tc>
        <w:tc>
          <w:tcPr>
            <w:tcW w:w="1097" w:type="dxa"/>
            <w:shd w:val="clear" w:color="auto" w:fill="DEEAF6" w:themeFill="accent5" w:themeFillTint="33"/>
            <w:noWrap/>
            <w:vAlign w:val="bottom"/>
            <w:hideMark/>
          </w:tcPr>
          <w:p w14:paraId="774C8ACA" w14:textId="77777777" w:rsidR="00CA653C" w:rsidRPr="00AC1AB8" w:rsidRDefault="00CA653C" w:rsidP="00DA7C7A">
            <w:pPr>
              <w:spacing w:line="360" w:lineRule="auto"/>
              <w:jc w:val="center"/>
            </w:pPr>
            <w:r w:rsidRPr="00CA653C">
              <w:rPr>
                <w:rFonts w:eastAsia="Times New Roman" w:cs="Times New Roman"/>
                <w:lang w:val="cs-CZ"/>
              </w:rPr>
              <w:t>36 019</w:t>
            </w:r>
          </w:p>
        </w:tc>
        <w:tc>
          <w:tcPr>
            <w:tcW w:w="1097" w:type="dxa"/>
            <w:shd w:val="clear" w:color="auto" w:fill="DEEAF6" w:themeFill="accent5" w:themeFillTint="33"/>
            <w:noWrap/>
            <w:vAlign w:val="bottom"/>
            <w:hideMark/>
          </w:tcPr>
          <w:p w14:paraId="4E755C92" w14:textId="77777777" w:rsidR="00CA653C" w:rsidRPr="00AC1AB8" w:rsidRDefault="00CA653C" w:rsidP="00DA7C7A">
            <w:pPr>
              <w:spacing w:line="360" w:lineRule="auto"/>
              <w:jc w:val="center"/>
            </w:pPr>
            <w:r w:rsidRPr="00CA653C">
              <w:rPr>
                <w:rFonts w:eastAsia="Times New Roman" w:cs="Times New Roman"/>
                <w:lang w:val="cs-CZ"/>
              </w:rPr>
              <w:t>36 632</w:t>
            </w:r>
          </w:p>
        </w:tc>
        <w:tc>
          <w:tcPr>
            <w:tcW w:w="1101" w:type="dxa"/>
            <w:shd w:val="clear" w:color="auto" w:fill="DEEAF6" w:themeFill="accent5" w:themeFillTint="33"/>
            <w:noWrap/>
            <w:vAlign w:val="bottom"/>
            <w:hideMark/>
          </w:tcPr>
          <w:p w14:paraId="076D2A2E" w14:textId="77777777" w:rsidR="00CA653C" w:rsidRPr="00AC1AB8" w:rsidRDefault="00CA653C" w:rsidP="00DA7C7A">
            <w:pPr>
              <w:spacing w:line="360" w:lineRule="auto"/>
              <w:jc w:val="center"/>
            </w:pPr>
            <w:r w:rsidRPr="00CA653C">
              <w:rPr>
                <w:rFonts w:eastAsia="Times New Roman" w:cs="Times New Roman"/>
                <w:lang w:val="cs-CZ"/>
              </w:rPr>
              <w:t>37 018</w:t>
            </w:r>
          </w:p>
        </w:tc>
      </w:tr>
      <w:tr w:rsidR="00CA653C" w:rsidRPr="006819AC" w14:paraId="075729AF" w14:textId="77777777" w:rsidTr="00C32207">
        <w:trPr>
          <w:trHeight w:val="738"/>
        </w:trPr>
        <w:tc>
          <w:tcPr>
            <w:tcW w:w="2790" w:type="dxa"/>
            <w:shd w:val="clear" w:color="auto" w:fill="DEEAF6" w:themeFill="accent5" w:themeFillTint="33"/>
            <w:noWrap/>
            <w:vAlign w:val="bottom"/>
            <w:hideMark/>
          </w:tcPr>
          <w:p w14:paraId="1B3563BA" w14:textId="77777777" w:rsidR="00CA653C" w:rsidRPr="006819AC" w:rsidRDefault="00CA653C" w:rsidP="00DA7C7A">
            <w:pPr>
              <w:spacing w:line="360" w:lineRule="auto"/>
              <w:rPr>
                <w:b/>
              </w:rPr>
            </w:pPr>
            <w:r w:rsidRPr="006819AC">
              <w:rPr>
                <w:rFonts w:eastAsia="Times New Roman" w:cs="Times New Roman"/>
                <w:b/>
              </w:rPr>
              <w:t>RAZEM</w:t>
            </w:r>
          </w:p>
        </w:tc>
        <w:tc>
          <w:tcPr>
            <w:tcW w:w="1097" w:type="dxa"/>
            <w:shd w:val="clear" w:color="auto" w:fill="DEEAF6" w:themeFill="accent5" w:themeFillTint="33"/>
            <w:noWrap/>
            <w:vAlign w:val="bottom"/>
            <w:hideMark/>
          </w:tcPr>
          <w:p w14:paraId="6A3F8EEB" w14:textId="77777777" w:rsidR="00CA653C" w:rsidRPr="006819AC" w:rsidRDefault="00CA653C" w:rsidP="00DA7C7A">
            <w:pPr>
              <w:spacing w:line="360" w:lineRule="auto"/>
              <w:jc w:val="center"/>
              <w:rPr>
                <w:b/>
              </w:rPr>
            </w:pPr>
            <w:r w:rsidRPr="006819AC">
              <w:rPr>
                <w:rFonts w:eastAsia="Times New Roman" w:cs="Times New Roman"/>
                <w:b/>
                <w:lang w:val="cs-CZ"/>
              </w:rPr>
              <w:t>71 818</w:t>
            </w:r>
          </w:p>
        </w:tc>
        <w:tc>
          <w:tcPr>
            <w:tcW w:w="1097" w:type="dxa"/>
            <w:shd w:val="clear" w:color="auto" w:fill="DEEAF6" w:themeFill="accent5" w:themeFillTint="33"/>
            <w:noWrap/>
            <w:vAlign w:val="bottom"/>
            <w:hideMark/>
          </w:tcPr>
          <w:p w14:paraId="235AAEA1" w14:textId="77777777" w:rsidR="00CA653C" w:rsidRPr="006819AC" w:rsidRDefault="00CA653C" w:rsidP="00DA7C7A">
            <w:pPr>
              <w:spacing w:line="360" w:lineRule="auto"/>
              <w:jc w:val="center"/>
              <w:rPr>
                <w:b/>
              </w:rPr>
            </w:pPr>
            <w:r w:rsidRPr="006819AC">
              <w:rPr>
                <w:rFonts w:eastAsia="Times New Roman" w:cs="Times New Roman"/>
                <w:b/>
                <w:lang w:val="cs-CZ"/>
              </w:rPr>
              <w:t>72 930</w:t>
            </w:r>
          </w:p>
        </w:tc>
        <w:tc>
          <w:tcPr>
            <w:tcW w:w="1097" w:type="dxa"/>
            <w:shd w:val="clear" w:color="auto" w:fill="DEEAF6" w:themeFill="accent5" w:themeFillTint="33"/>
            <w:noWrap/>
            <w:vAlign w:val="bottom"/>
            <w:hideMark/>
          </w:tcPr>
          <w:p w14:paraId="68EA277C" w14:textId="77777777" w:rsidR="00CA653C" w:rsidRPr="006819AC" w:rsidRDefault="00CA653C" w:rsidP="00DA7C7A">
            <w:pPr>
              <w:spacing w:line="360" w:lineRule="auto"/>
              <w:jc w:val="center"/>
              <w:rPr>
                <w:b/>
              </w:rPr>
            </w:pPr>
            <w:r w:rsidRPr="006819AC">
              <w:rPr>
                <w:rFonts w:eastAsia="Times New Roman" w:cs="Times New Roman"/>
                <w:b/>
                <w:lang w:val="cs-CZ"/>
              </w:rPr>
              <w:t>74 042</w:t>
            </w:r>
          </w:p>
        </w:tc>
        <w:tc>
          <w:tcPr>
            <w:tcW w:w="1097" w:type="dxa"/>
            <w:shd w:val="clear" w:color="auto" w:fill="DEEAF6" w:themeFill="accent5" w:themeFillTint="33"/>
            <w:noWrap/>
            <w:vAlign w:val="bottom"/>
            <w:hideMark/>
          </w:tcPr>
          <w:p w14:paraId="79F9A772" w14:textId="77777777" w:rsidR="00CA653C" w:rsidRPr="006819AC" w:rsidRDefault="00CA653C" w:rsidP="00DA7C7A">
            <w:pPr>
              <w:spacing w:line="360" w:lineRule="auto"/>
              <w:jc w:val="center"/>
              <w:rPr>
                <w:b/>
              </w:rPr>
            </w:pPr>
            <w:r w:rsidRPr="006819AC">
              <w:rPr>
                <w:rFonts w:eastAsia="Times New Roman" w:cs="Times New Roman"/>
                <w:b/>
                <w:lang w:val="cs-CZ"/>
              </w:rPr>
              <w:t>75 165</w:t>
            </w:r>
          </w:p>
        </w:tc>
        <w:tc>
          <w:tcPr>
            <w:tcW w:w="1097" w:type="dxa"/>
            <w:shd w:val="clear" w:color="auto" w:fill="DEEAF6" w:themeFill="accent5" w:themeFillTint="33"/>
            <w:noWrap/>
            <w:vAlign w:val="bottom"/>
            <w:hideMark/>
          </w:tcPr>
          <w:p w14:paraId="7999B3BA" w14:textId="77777777" w:rsidR="00CA653C" w:rsidRPr="006819AC" w:rsidRDefault="00CA653C" w:rsidP="00DA7C7A">
            <w:pPr>
              <w:spacing w:line="360" w:lineRule="auto"/>
              <w:jc w:val="center"/>
              <w:rPr>
                <w:b/>
              </w:rPr>
            </w:pPr>
            <w:r w:rsidRPr="006819AC">
              <w:rPr>
                <w:rFonts w:eastAsia="Times New Roman" w:cs="Times New Roman"/>
                <w:b/>
                <w:lang w:val="cs-CZ"/>
              </w:rPr>
              <w:t>76 541</w:t>
            </w:r>
          </w:p>
        </w:tc>
        <w:tc>
          <w:tcPr>
            <w:tcW w:w="1101" w:type="dxa"/>
            <w:shd w:val="clear" w:color="auto" w:fill="DEEAF6" w:themeFill="accent5" w:themeFillTint="33"/>
            <w:noWrap/>
            <w:vAlign w:val="bottom"/>
            <w:hideMark/>
          </w:tcPr>
          <w:p w14:paraId="1890D564" w14:textId="77777777" w:rsidR="00CA653C" w:rsidRPr="006819AC" w:rsidRDefault="00CA653C" w:rsidP="00DA7C7A">
            <w:pPr>
              <w:spacing w:line="360" w:lineRule="auto"/>
              <w:jc w:val="center"/>
              <w:rPr>
                <w:b/>
              </w:rPr>
            </w:pPr>
            <w:r w:rsidRPr="006819AC">
              <w:rPr>
                <w:rFonts w:eastAsia="Times New Roman" w:cs="Times New Roman"/>
                <w:b/>
                <w:lang w:val="cs-CZ"/>
              </w:rPr>
              <w:t>77 492</w:t>
            </w:r>
          </w:p>
        </w:tc>
      </w:tr>
    </w:tbl>
    <w:p w14:paraId="35E6D593" w14:textId="77777777" w:rsidR="00F241C3" w:rsidRPr="000370E6" w:rsidRDefault="000370E6" w:rsidP="00DA7C7A">
      <w:pPr>
        <w:spacing w:line="360" w:lineRule="auto"/>
        <w:rPr>
          <w:sz w:val="16"/>
          <w:szCs w:val="16"/>
        </w:rPr>
      </w:pPr>
      <w:r>
        <w:rPr>
          <w:sz w:val="16"/>
          <w:szCs w:val="16"/>
        </w:rPr>
        <w:t xml:space="preserve">Źródło: GUS, </w:t>
      </w:r>
      <w:r w:rsidR="0047108A" w:rsidRPr="0047108A">
        <w:rPr>
          <w:rFonts w:asciiTheme="minorHAnsi" w:hAnsiTheme="minorHAnsi" w:cs="Lucida Grande"/>
          <w:color w:val="000000"/>
          <w:sz w:val="16"/>
          <w:szCs w:val="16"/>
        </w:rPr>
        <w:t>Ludność w gminach bez miast na prawach powiatu i w miastach na prawach powiatu wg płci,</w:t>
      </w:r>
      <w:r w:rsidR="0047108A" w:rsidRPr="0047108A">
        <w:rPr>
          <w:sz w:val="16"/>
          <w:szCs w:val="16"/>
        </w:rPr>
        <w:t xml:space="preserve"> </w:t>
      </w:r>
      <w:r w:rsidR="007C3DEF">
        <w:rPr>
          <w:sz w:val="16"/>
          <w:szCs w:val="16"/>
        </w:rPr>
        <w:t>stan na 31 XI.</w:t>
      </w:r>
    </w:p>
    <w:p w14:paraId="739C2850" w14:textId="346332C9" w:rsidR="00633A93" w:rsidRDefault="00412A65" w:rsidP="00166A59">
      <w:pPr>
        <w:spacing w:after="0" w:line="360" w:lineRule="auto"/>
        <w:ind w:firstLine="720"/>
        <w:jc w:val="both"/>
      </w:pPr>
      <w:r>
        <w:t>Od 2015 r. w gminach</w:t>
      </w:r>
      <w:r w:rsidR="002D407B">
        <w:t xml:space="preserve"> wchodzących w skład LGD obserwujemy stopniowy przyrost mieszkańców</w:t>
      </w:r>
      <w:r w:rsidR="003E772B">
        <w:t>, co jest pozytywnym trendem</w:t>
      </w:r>
      <w:r w:rsidR="002D407B">
        <w:t>.</w:t>
      </w:r>
      <w:r w:rsidR="003E772B">
        <w:t xml:space="preserve"> Najmniej licznie zamieszkałą gminą – 14% mi</w:t>
      </w:r>
      <w:r w:rsidR="007E6337">
        <w:t>eszkańców obszaru LGD -  jest Kł</w:t>
      </w:r>
      <w:r w:rsidR="003E772B">
        <w:t>aj, zajmujący jednocześnie najmniejszą powierzchnię (65 km</w:t>
      </w:r>
      <w:r w:rsidR="003E772B">
        <w:rPr>
          <w:vertAlign w:val="superscript"/>
        </w:rPr>
        <w:t>2</w:t>
      </w:r>
      <w:r w:rsidR="003E772B">
        <w:t>). Najwyższą liczbę mieszkańców – 48% mieszkańców LGD - odnotowano na obszarze gminy wiejskiej Wieliczka</w:t>
      </w:r>
      <w:r w:rsidR="002D407B">
        <w:t xml:space="preserve"> </w:t>
      </w:r>
      <w:r w:rsidR="003E772B">
        <w:t>(pow. 87 km</w:t>
      </w:r>
      <w:r w:rsidR="003E772B">
        <w:rPr>
          <w:vertAlign w:val="superscript"/>
        </w:rPr>
        <w:t>2</w:t>
      </w:r>
      <w:r w:rsidR="003E772B">
        <w:t>). Natomiast gminę o największej powierzchni – Niepołomice (96 km</w:t>
      </w:r>
      <w:r w:rsidR="003E772B">
        <w:rPr>
          <w:vertAlign w:val="superscript"/>
        </w:rPr>
        <w:t>2</w:t>
      </w:r>
      <w:r w:rsidR="003E772B">
        <w:t xml:space="preserve">) – zamieszkiwało 38% mieszkańców obszaru objętego działaniami LGD. </w:t>
      </w:r>
    </w:p>
    <w:p w14:paraId="48C382F1" w14:textId="449732D4" w:rsidR="00E32BAC" w:rsidRPr="00011DE2" w:rsidRDefault="009F394E" w:rsidP="00166A59">
      <w:pPr>
        <w:spacing w:line="360" w:lineRule="auto"/>
        <w:ind w:firstLine="720"/>
        <w:jc w:val="both"/>
        <w:rPr>
          <w:rFonts w:eastAsia="Times New Roman" w:cs="Times New Roman"/>
        </w:rPr>
      </w:pPr>
      <w:r>
        <w:t>Na jakość życia mieszkańców niewątpliwie wp</w:t>
      </w:r>
      <w:r w:rsidR="00011DE2">
        <w:t>ływ ma kondycja finansowa gminy</w:t>
      </w:r>
      <w:r w:rsidR="008C4774">
        <w:t>, ponieważ</w:t>
      </w:r>
      <w:r w:rsidR="00166A59">
        <w:t xml:space="preserve"> </w:t>
      </w:r>
      <w:r w:rsidR="00956437">
        <w:t>sprawne zarządzanie finansami jest warunkiem prawidłowej realizacji zadań i celów przez jednostki samorządu terytorialnego.</w:t>
      </w:r>
      <w:r>
        <w:t xml:space="preserve"> W ocenie sytuacji finansowej </w:t>
      </w:r>
      <w:r w:rsidR="00956437">
        <w:t>gminy</w:t>
      </w:r>
      <w:r>
        <w:t xml:space="preserve"> można posłużyć się wskaźnikiem</w:t>
      </w:r>
      <w:r w:rsidR="00B25C21">
        <w:t> </w:t>
      </w:r>
      <w:r>
        <w:t>G</w:t>
      </w:r>
      <w:r w:rsidR="00956437">
        <w:t>.</w:t>
      </w:r>
      <w:r w:rsidR="00B25C21">
        <w:t> </w:t>
      </w:r>
      <w:r w:rsidR="00956437">
        <w:t>Jest on wskaźnikiem dochodów podatkowych na jednego mieszkańca dla poszczególnych gmin, stanowiącym podstawę do wyliczenia rocznych kwot części wyrównawczej subwencji ogólnej i wpłat samorządów do budżetu państwa. Ustawa o dochodach jednostek samorządu terytorialnego określa, że wskaźnik G oblicza się dz</w:t>
      </w:r>
      <w:r w:rsidR="00B920A5">
        <w:t>ieląc kwotę dochodó</w:t>
      </w:r>
      <w:r w:rsidR="00956437">
        <w:t xml:space="preserve">w podatkowych </w:t>
      </w:r>
      <w:r w:rsidR="00B920A5">
        <w:t xml:space="preserve">za rok poprzedzający rok bazowy przez liczbę mieszkańców gminy. </w:t>
      </w:r>
      <w:r w:rsidR="00E32BAC">
        <w:rPr>
          <w:rFonts w:eastAsia="Times New Roman" w:cs="Times New Roman"/>
        </w:rPr>
        <w:t xml:space="preserve">Subwencja lub ewentualna wpłata do budżetu państwa jest wynikiem różnicy wpływów podatkowych na jednego mieszkańca </w:t>
      </w:r>
      <w:r w:rsidR="00B920A5">
        <w:rPr>
          <w:rFonts w:eastAsia="Times New Roman" w:cs="Times New Roman"/>
        </w:rPr>
        <w:t xml:space="preserve">gminy </w:t>
      </w:r>
      <w:r w:rsidR="00E32BAC">
        <w:rPr>
          <w:rFonts w:eastAsia="Times New Roman" w:cs="Times New Roman"/>
        </w:rPr>
        <w:t xml:space="preserve">oraz średniej dla </w:t>
      </w:r>
      <w:r w:rsidR="00B920A5">
        <w:rPr>
          <w:rFonts w:eastAsia="Times New Roman" w:cs="Times New Roman"/>
        </w:rPr>
        <w:t>gmin w Polsce (wskaźnik Gg)</w:t>
      </w:r>
      <w:r w:rsidR="00E32BAC">
        <w:rPr>
          <w:rFonts w:eastAsia="Times New Roman" w:cs="Times New Roman"/>
        </w:rPr>
        <w:t>.</w:t>
      </w:r>
      <w:r w:rsidR="00B920A5">
        <w:rPr>
          <w:rFonts w:eastAsia="Times New Roman" w:cs="Times New Roman"/>
        </w:rPr>
        <w:t xml:space="preserve"> Jeżeli w gminie wskaźnik G jest wyższy niż 150% wskaźnika Gg, gmina ta nie otrzymuje kwoty uzupełniającej. </w:t>
      </w:r>
    </w:p>
    <w:p w14:paraId="6A9189D2" w14:textId="4F21CC03" w:rsidR="00166A59" w:rsidRDefault="00166A59" w:rsidP="00166A59">
      <w:pPr>
        <w:pStyle w:val="Legenda"/>
        <w:keepNext/>
      </w:pPr>
      <w:bookmarkStart w:id="13" w:name="_Toc86421273"/>
      <w:r>
        <w:lastRenderedPageBreak/>
        <w:t xml:space="preserve">Wykres </w:t>
      </w:r>
      <w:r w:rsidR="00247500">
        <w:fldChar w:fldCharType="begin"/>
      </w:r>
      <w:r w:rsidR="00247500">
        <w:instrText xml:space="preserve"> SEQ Wykres \* ARABIC </w:instrText>
      </w:r>
      <w:r w:rsidR="00247500">
        <w:fldChar w:fldCharType="separate"/>
      </w:r>
      <w:r w:rsidR="00BE3FD2">
        <w:rPr>
          <w:noProof/>
        </w:rPr>
        <w:t>1</w:t>
      </w:r>
      <w:r w:rsidR="00247500">
        <w:rPr>
          <w:noProof/>
        </w:rPr>
        <w:fldChar w:fldCharType="end"/>
      </w:r>
      <w:r>
        <w:t xml:space="preserve"> Wskaźniki G dla gmin wchodzących w skład LGD</w:t>
      </w:r>
      <w:bookmarkEnd w:id="13"/>
    </w:p>
    <w:p w14:paraId="0F833763" w14:textId="77777777" w:rsidR="00F241C3" w:rsidRDefault="009878C7" w:rsidP="00DA7C7A">
      <w:pPr>
        <w:pBdr>
          <w:top w:val="nil"/>
          <w:left w:val="nil"/>
          <w:bottom w:val="nil"/>
          <w:right w:val="nil"/>
          <w:between w:val="nil"/>
        </w:pBdr>
        <w:spacing w:after="0" w:line="360" w:lineRule="auto"/>
        <w:rPr>
          <w:color w:val="3366FF"/>
        </w:rPr>
      </w:pPr>
      <w:r>
        <w:rPr>
          <w:noProof/>
          <w:lang w:val="en-US"/>
        </w:rPr>
        <w:drawing>
          <wp:inline distT="0" distB="0" distL="0" distR="0" wp14:anchorId="3934BB8D" wp14:editId="370BDC80">
            <wp:extent cx="5760720" cy="6587530"/>
            <wp:effectExtent l="0" t="0" r="30480" b="16510"/>
            <wp:docPr id="1" name="Wykres 1">
              <a:extLst xmlns:a="http://schemas.openxmlformats.org/drawingml/2006/main">
                <a:ext uri="{FF2B5EF4-FFF2-40B4-BE49-F238E27FC236}">
                  <a16:creationId xmlns:a16="http://schemas.microsoft.com/office/drawing/2014/main" id="{D0B903D6-A0B0-4A4A-BA15-5D32673AE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F090A8" w14:textId="77777777" w:rsidR="00B212B6" w:rsidRDefault="00B212B6" w:rsidP="00DA7C7A">
      <w:pPr>
        <w:pBdr>
          <w:top w:val="nil"/>
          <w:left w:val="nil"/>
          <w:bottom w:val="nil"/>
          <w:right w:val="nil"/>
          <w:between w:val="nil"/>
        </w:pBdr>
        <w:spacing w:after="0" w:line="360" w:lineRule="auto"/>
        <w:rPr>
          <w:sz w:val="16"/>
          <w:szCs w:val="16"/>
        </w:rPr>
      </w:pPr>
      <w:r w:rsidRPr="00B212B6">
        <w:rPr>
          <w:sz w:val="16"/>
          <w:szCs w:val="16"/>
        </w:rPr>
        <w:t xml:space="preserve">Źrodło: </w:t>
      </w:r>
      <w:hyperlink r:id="rId18" w:history="1">
        <w:r w:rsidRPr="00FD4468">
          <w:rPr>
            <w:rStyle w:val="Hipercze"/>
            <w:sz w:val="16"/>
            <w:szCs w:val="16"/>
          </w:rPr>
          <w:t>www.gov.pl</w:t>
        </w:r>
      </w:hyperlink>
      <w:r>
        <w:rPr>
          <w:sz w:val="16"/>
          <w:szCs w:val="16"/>
        </w:rPr>
        <w:t>, Wskaźniki dochodów podatkowych poszczególnych gmin na 2015 r., 2016 r., 2017 r., 2018 r., 2019 r., 2020 r., 2021 r.</w:t>
      </w:r>
    </w:p>
    <w:p w14:paraId="22EA3FA5" w14:textId="77777777" w:rsidR="00B212B6" w:rsidRDefault="00B212B6" w:rsidP="00DA7C7A">
      <w:pPr>
        <w:pBdr>
          <w:top w:val="nil"/>
          <w:left w:val="nil"/>
          <w:bottom w:val="nil"/>
          <w:right w:val="nil"/>
          <w:between w:val="nil"/>
        </w:pBdr>
        <w:spacing w:after="0" w:line="360" w:lineRule="auto"/>
        <w:rPr>
          <w:sz w:val="16"/>
          <w:szCs w:val="16"/>
        </w:rPr>
      </w:pPr>
    </w:p>
    <w:p w14:paraId="0F9862C7" w14:textId="77777777" w:rsidR="00B212B6" w:rsidRPr="00B212B6" w:rsidRDefault="00B212B6" w:rsidP="00166A59">
      <w:pPr>
        <w:pBdr>
          <w:top w:val="nil"/>
          <w:left w:val="nil"/>
          <w:bottom w:val="nil"/>
          <w:right w:val="nil"/>
          <w:between w:val="nil"/>
        </w:pBdr>
        <w:spacing w:after="0" w:line="360" w:lineRule="auto"/>
        <w:ind w:firstLine="720"/>
        <w:jc w:val="both"/>
      </w:pPr>
      <w:r>
        <w:t xml:space="preserve">W latach 2015 – 2021 wskaźniki dochodów podatkowych w Kłaju i w Wieliczce były niższe niż średnia gmin w Polsce. Wyższe niż średnia dla gmin w kraju wskaźniki osiągały Niepołomice, jednakże nie przekroczyły one 150% wskaźnika Gg, co oznacza, że wszystkie gminy wchodzące w skład LGD otrzymują subwencje z budżetu państwa.  </w:t>
      </w:r>
    </w:p>
    <w:p w14:paraId="11FF9989" w14:textId="53DD15C1" w:rsidR="00F32D61" w:rsidRDefault="00F32D61" w:rsidP="00F32D61">
      <w:pPr>
        <w:pStyle w:val="Legenda"/>
        <w:keepNext/>
      </w:pPr>
      <w:bookmarkStart w:id="14" w:name="_Toc86421274"/>
      <w:r>
        <w:lastRenderedPageBreak/>
        <w:t xml:space="preserve">Wykres </w:t>
      </w:r>
      <w:r w:rsidR="00247500">
        <w:fldChar w:fldCharType="begin"/>
      </w:r>
      <w:r w:rsidR="00247500">
        <w:instrText xml:space="preserve"> SEQ Wykres \* ARABIC </w:instrText>
      </w:r>
      <w:r w:rsidR="00247500">
        <w:fldChar w:fldCharType="separate"/>
      </w:r>
      <w:r w:rsidR="00BE3FD2">
        <w:rPr>
          <w:noProof/>
        </w:rPr>
        <w:t>2</w:t>
      </w:r>
      <w:r w:rsidR="00247500">
        <w:rPr>
          <w:noProof/>
        </w:rPr>
        <w:fldChar w:fldCharType="end"/>
      </w:r>
      <w:r>
        <w:t xml:space="preserve"> Wydatki gmin na 1 mieszkańca.</w:t>
      </w:r>
      <w:bookmarkEnd w:id="14"/>
    </w:p>
    <w:p w14:paraId="64122ADB" w14:textId="77777777" w:rsidR="00A07A6A" w:rsidRDefault="00AB25E3" w:rsidP="00DA7C7A">
      <w:pPr>
        <w:pBdr>
          <w:top w:val="nil"/>
          <w:left w:val="nil"/>
          <w:bottom w:val="nil"/>
          <w:right w:val="nil"/>
          <w:between w:val="nil"/>
        </w:pBdr>
        <w:spacing w:after="0" w:line="360" w:lineRule="auto"/>
        <w:rPr>
          <w:color w:val="3366FF"/>
        </w:rPr>
      </w:pPr>
      <w:r>
        <w:rPr>
          <w:noProof/>
          <w:lang w:val="en-US"/>
        </w:rPr>
        <w:drawing>
          <wp:inline distT="0" distB="0" distL="0" distR="0" wp14:anchorId="5D16F0E4" wp14:editId="5424453A">
            <wp:extent cx="5760720" cy="4604411"/>
            <wp:effectExtent l="0" t="0" r="30480" b="18415"/>
            <wp:docPr id="13" name="Wykres 13">
              <a:extLst xmlns:a="http://schemas.openxmlformats.org/drawingml/2006/main">
                <a:ext uri="{FF2B5EF4-FFF2-40B4-BE49-F238E27FC236}">
                  <a16:creationId xmlns:a16="http://schemas.microsoft.com/office/drawing/2014/main" id="{B894F9F4-2060-413A-90EA-C21E0C77E2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803071A" w14:textId="77777777" w:rsidR="00A07A6A" w:rsidRDefault="00A82A4E" w:rsidP="00DA7C7A">
      <w:pPr>
        <w:pBdr>
          <w:top w:val="nil"/>
          <w:left w:val="nil"/>
          <w:bottom w:val="nil"/>
          <w:right w:val="nil"/>
          <w:between w:val="nil"/>
        </w:pBdr>
        <w:spacing w:after="0" w:line="360" w:lineRule="auto"/>
        <w:rPr>
          <w:sz w:val="16"/>
          <w:szCs w:val="16"/>
        </w:rPr>
      </w:pPr>
      <w:r w:rsidRPr="00A82A4E">
        <w:rPr>
          <w:sz w:val="16"/>
          <w:szCs w:val="16"/>
        </w:rPr>
        <w:t>Źródło: GUS, Wydatki na 1 mieszkańca</w:t>
      </w:r>
    </w:p>
    <w:p w14:paraId="1734275F" w14:textId="77777777" w:rsidR="00A82A4E" w:rsidRPr="00A82A4E" w:rsidRDefault="00A82A4E" w:rsidP="00DA7C7A">
      <w:pPr>
        <w:pBdr>
          <w:top w:val="nil"/>
          <w:left w:val="nil"/>
          <w:bottom w:val="nil"/>
          <w:right w:val="nil"/>
          <w:between w:val="nil"/>
        </w:pBdr>
        <w:spacing w:after="0" w:line="360" w:lineRule="auto"/>
        <w:rPr>
          <w:sz w:val="16"/>
          <w:szCs w:val="16"/>
        </w:rPr>
      </w:pPr>
    </w:p>
    <w:p w14:paraId="46D72075" w14:textId="678783CB" w:rsidR="00061692" w:rsidRDefault="00F90105" w:rsidP="009B4E42">
      <w:pPr>
        <w:spacing w:after="0" w:line="360" w:lineRule="auto"/>
        <w:ind w:firstLine="720"/>
        <w:jc w:val="both"/>
      </w:pPr>
      <w:r w:rsidRPr="00F90105">
        <w:t xml:space="preserve">Obszar LGD </w:t>
      </w:r>
      <w:r w:rsidR="002A25CD">
        <w:t xml:space="preserve">cechuje się wewnętrznym zróżnicowaniem również pod kątem wydatków gmin na mieszkańca. Największym budżetem dysponuje gmina Niepołomice – w 2019 r. </w:t>
      </w:r>
      <w:r w:rsidR="008C4774">
        <w:t>d</w:t>
      </w:r>
      <w:r w:rsidR="002A25CD">
        <w:t>ysponowała kwotą 7681,72 zł na mieszkańca. W latach 2017 i 2018 Kłaj oraz Wieliczka (obszar miejsko-wiejski) dysponowały podobnej wielkości budżetami w przeliczenia na mieszkańca – oscylującymi wokół kwot odpowiednio około 4 tys. oraz około 4,8 tys. Większe różnice pomiędzy Kłajem i Wieliczką obserwowano w latach 2015-2016 oraz w 2019 r. Bardzo pozytywnym trendem jest systematyczny wzrost tych wartości. Najbardziej dynamiczny rozwój nastąpił w Niepołomicach na przełomie lat 2018 i 2019. W Kłaju odnotowywano systematyczny rozwój w latach 2015-2018, który następnie lekko wyhamował w 2019 r. Z kolei w Wieliczce w latach 2015-2017 obserwowano nieznaczne wahania</w:t>
      </w:r>
      <w:r w:rsidR="00590A54">
        <w:t xml:space="preserve"> oraz znaczny wzrost budżetu w latach 2018-2019. </w:t>
      </w:r>
    </w:p>
    <w:p w14:paraId="6F505749" w14:textId="65091874" w:rsidR="009B4E42" w:rsidRDefault="00061692" w:rsidP="002C3265">
      <w:r>
        <w:br w:type="page"/>
      </w:r>
    </w:p>
    <w:p w14:paraId="3EE9D67F" w14:textId="00145338" w:rsidR="002C3265" w:rsidRDefault="002C3265" w:rsidP="002C3265">
      <w:pPr>
        <w:pStyle w:val="Legenda"/>
        <w:keepNext/>
      </w:pPr>
      <w:bookmarkStart w:id="15" w:name="_Toc86421256"/>
      <w:r>
        <w:lastRenderedPageBreak/>
        <w:t xml:space="preserve">Tabela </w:t>
      </w:r>
      <w:r w:rsidR="00247500">
        <w:fldChar w:fldCharType="begin"/>
      </w:r>
      <w:r w:rsidR="00247500">
        <w:instrText xml:space="preserve"> SEQ Tabela \* ARABIC </w:instrText>
      </w:r>
      <w:r w:rsidR="00247500">
        <w:fldChar w:fldCharType="separate"/>
      </w:r>
      <w:r w:rsidR="00BE3FD2">
        <w:rPr>
          <w:noProof/>
        </w:rPr>
        <w:t>2</w:t>
      </w:r>
      <w:r w:rsidR="00247500">
        <w:rPr>
          <w:noProof/>
        </w:rPr>
        <w:fldChar w:fldCharType="end"/>
      </w:r>
      <w:r>
        <w:t xml:space="preserve"> Lokaty gmin w województwie  w poszczególnych kategoriach w roku 2019.</w:t>
      </w:r>
      <w:bookmarkEnd w:id="15"/>
    </w:p>
    <w:tbl>
      <w:tblPr>
        <w:tblStyle w:val="Tabela-Siatka"/>
        <w:tblW w:w="9255" w:type="dxa"/>
        <w:tblLook w:val="04A0" w:firstRow="1" w:lastRow="0" w:firstColumn="1" w:lastColumn="0" w:noHBand="0" w:noVBand="1"/>
      </w:tblPr>
      <w:tblGrid>
        <w:gridCol w:w="1908"/>
        <w:gridCol w:w="1605"/>
        <w:gridCol w:w="2048"/>
        <w:gridCol w:w="1678"/>
        <w:gridCol w:w="2016"/>
      </w:tblGrid>
      <w:tr w:rsidR="003971CB" w14:paraId="7BCA8C2F" w14:textId="77777777" w:rsidTr="00C32207">
        <w:trPr>
          <w:trHeight w:val="495"/>
        </w:trPr>
        <w:tc>
          <w:tcPr>
            <w:tcW w:w="1908" w:type="dxa"/>
            <w:vMerge w:val="restart"/>
            <w:shd w:val="clear" w:color="auto" w:fill="D9D9D9" w:themeFill="background1" w:themeFillShade="D9"/>
            <w:vAlign w:val="center"/>
          </w:tcPr>
          <w:p w14:paraId="497CB889" w14:textId="77777777" w:rsidR="003971CB" w:rsidRPr="004A39F9" w:rsidRDefault="003971CB" w:rsidP="00DA7C7A">
            <w:pPr>
              <w:spacing w:line="360" w:lineRule="auto"/>
              <w:rPr>
                <w:b/>
                <w:bCs/>
              </w:rPr>
            </w:pPr>
            <w:r w:rsidRPr="004A39F9">
              <w:rPr>
                <w:b/>
                <w:bCs/>
              </w:rPr>
              <w:t>Gmina</w:t>
            </w:r>
          </w:p>
        </w:tc>
        <w:tc>
          <w:tcPr>
            <w:tcW w:w="7347" w:type="dxa"/>
            <w:gridSpan w:val="4"/>
            <w:shd w:val="clear" w:color="auto" w:fill="D9D9D9" w:themeFill="background1" w:themeFillShade="D9"/>
          </w:tcPr>
          <w:p w14:paraId="50C04958" w14:textId="77777777" w:rsidR="003971CB" w:rsidRPr="004A39F9" w:rsidRDefault="003971CB" w:rsidP="00DA7C7A">
            <w:pPr>
              <w:spacing w:line="360" w:lineRule="auto"/>
              <w:rPr>
                <w:b/>
                <w:bCs/>
                <w:color w:val="000000"/>
              </w:rPr>
            </w:pPr>
            <w:r w:rsidRPr="004A39F9">
              <w:rPr>
                <w:b/>
                <w:bCs/>
              </w:rPr>
              <w:t>Lokaty gmin w województwie w poszczególnych kategoriach w roku 2019</w:t>
            </w:r>
          </w:p>
        </w:tc>
      </w:tr>
      <w:tr w:rsidR="003971CB" w14:paraId="2EFB9C4C" w14:textId="77777777" w:rsidTr="00C32207">
        <w:trPr>
          <w:trHeight w:val="1912"/>
        </w:trPr>
        <w:tc>
          <w:tcPr>
            <w:tcW w:w="1908" w:type="dxa"/>
            <w:vMerge/>
            <w:shd w:val="clear" w:color="auto" w:fill="D9D9D9" w:themeFill="background1" w:themeFillShade="D9"/>
          </w:tcPr>
          <w:p w14:paraId="2470D166" w14:textId="77777777" w:rsidR="003971CB" w:rsidRPr="004A39F9" w:rsidRDefault="003971CB" w:rsidP="00DA7C7A">
            <w:pPr>
              <w:spacing w:line="360" w:lineRule="auto"/>
              <w:rPr>
                <w:b/>
                <w:bCs/>
              </w:rPr>
            </w:pPr>
          </w:p>
        </w:tc>
        <w:tc>
          <w:tcPr>
            <w:tcW w:w="1605" w:type="dxa"/>
            <w:shd w:val="clear" w:color="auto" w:fill="D9D9D9" w:themeFill="background1" w:themeFillShade="D9"/>
          </w:tcPr>
          <w:p w14:paraId="171E064E" w14:textId="77777777" w:rsidR="003971CB" w:rsidRPr="004A39F9" w:rsidRDefault="003971CB" w:rsidP="00DA7C7A">
            <w:pPr>
              <w:spacing w:line="360" w:lineRule="auto"/>
              <w:rPr>
                <w:b/>
                <w:bCs/>
              </w:rPr>
            </w:pPr>
            <w:r w:rsidRPr="004A39F9">
              <w:rPr>
                <w:b/>
                <w:bCs/>
              </w:rPr>
              <w:t>Dochody własne budżetu gminy na 1 mieszkańca</w:t>
            </w:r>
          </w:p>
        </w:tc>
        <w:tc>
          <w:tcPr>
            <w:tcW w:w="2048" w:type="dxa"/>
            <w:shd w:val="clear" w:color="auto" w:fill="D9D9D9" w:themeFill="background1" w:themeFillShade="D9"/>
          </w:tcPr>
          <w:p w14:paraId="75E4A66A" w14:textId="77777777" w:rsidR="003971CB" w:rsidRPr="004A39F9" w:rsidRDefault="003971CB" w:rsidP="00DA7C7A">
            <w:pPr>
              <w:spacing w:line="360" w:lineRule="auto"/>
              <w:rPr>
                <w:b/>
                <w:bCs/>
              </w:rPr>
            </w:pPr>
            <w:r w:rsidRPr="004A39F9">
              <w:rPr>
                <w:b/>
                <w:bCs/>
              </w:rPr>
              <w:t>Środki w dochodach budżetu gminy na finansowanie projektów UE na 1 mieszkańca</w:t>
            </w:r>
          </w:p>
        </w:tc>
        <w:tc>
          <w:tcPr>
            <w:tcW w:w="1678" w:type="dxa"/>
            <w:shd w:val="clear" w:color="auto" w:fill="D9D9D9" w:themeFill="background1" w:themeFillShade="D9"/>
          </w:tcPr>
          <w:p w14:paraId="5FD126AB" w14:textId="77777777" w:rsidR="003971CB" w:rsidRPr="004A39F9" w:rsidRDefault="003971CB" w:rsidP="00DA7C7A">
            <w:pPr>
              <w:spacing w:line="360" w:lineRule="auto"/>
              <w:rPr>
                <w:b/>
                <w:bCs/>
              </w:rPr>
            </w:pPr>
            <w:r w:rsidRPr="004A39F9">
              <w:rPr>
                <w:b/>
                <w:bCs/>
                <w:color w:val="000000"/>
              </w:rPr>
              <w:t>Wydatki budżetu gminy na 1 mieszkańca</w:t>
            </w:r>
          </w:p>
        </w:tc>
        <w:tc>
          <w:tcPr>
            <w:tcW w:w="2014" w:type="dxa"/>
            <w:shd w:val="clear" w:color="auto" w:fill="D9D9D9" w:themeFill="background1" w:themeFillShade="D9"/>
          </w:tcPr>
          <w:p w14:paraId="75C55931" w14:textId="77777777" w:rsidR="003971CB" w:rsidRPr="004A39F9" w:rsidRDefault="003971CB" w:rsidP="00DA7C7A">
            <w:pPr>
              <w:spacing w:line="360" w:lineRule="auto"/>
              <w:rPr>
                <w:b/>
                <w:bCs/>
              </w:rPr>
            </w:pPr>
            <w:r w:rsidRPr="004A39F9">
              <w:rPr>
                <w:b/>
                <w:bCs/>
                <w:color w:val="000000"/>
              </w:rPr>
              <w:t>Podmioty gospodarki narodowej w rejestrze REGON na 10 tys. ludności</w:t>
            </w:r>
          </w:p>
        </w:tc>
      </w:tr>
      <w:tr w:rsidR="003971CB" w14:paraId="35695AE6" w14:textId="77777777" w:rsidTr="00C32207">
        <w:trPr>
          <w:trHeight w:val="653"/>
        </w:trPr>
        <w:tc>
          <w:tcPr>
            <w:tcW w:w="1908" w:type="dxa"/>
            <w:shd w:val="clear" w:color="auto" w:fill="DEEAF6" w:themeFill="accent5" w:themeFillTint="33"/>
            <w:vAlign w:val="center"/>
          </w:tcPr>
          <w:p w14:paraId="05A7CDE1" w14:textId="77777777" w:rsidR="003971CB" w:rsidRDefault="001E0231" w:rsidP="00DA7C7A">
            <w:pPr>
              <w:spacing w:line="360" w:lineRule="auto"/>
            </w:pPr>
            <w:r>
              <w:t>Kłaj</w:t>
            </w:r>
          </w:p>
        </w:tc>
        <w:tc>
          <w:tcPr>
            <w:tcW w:w="1605" w:type="dxa"/>
            <w:shd w:val="clear" w:color="auto" w:fill="DEEAF6" w:themeFill="accent5" w:themeFillTint="33"/>
            <w:vAlign w:val="center"/>
          </w:tcPr>
          <w:p w14:paraId="1191E20B" w14:textId="77777777" w:rsidR="003971CB" w:rsidRDefault="001E0231" w:rsidP="00DA7C7A">
            <w:pPr>
              <w:spacing w:line="360" w:lineRule="auto"/>
              <w:jc w:val="center"/>
            </w:pPr>
            <w:r>
              <w:t>47</w:t>
            </w:r>
          </w:p>
        </w:tc>
        <w:tc>
          <w:tcPr>
            <w:tcW w:w="2048" w:type="dxa"/>
            <w:shd w:val="clear" w:color="auto" w:fill="DEEAF6" w:themeFill="accent5" w:themeFillTint="33"/>
            <w:vAlign w:val="center"/>
          </w:tcPr>
          <w:p w14:paraId="24998768" w14:textId="77777777" w:rsidR="003971CB" w:rsidRDefault="001E0231" w:rsidP="00DA7C7A">
            <w:pPr>
              <w:spacing w:line="360" w:lineRule="auto"/>
              <w:jc w:val="center"/>
            </w:pPr>
            <w:r>
              <w:t>138</w:t>
            </w:r>
          </w:p>
        </w:tc>
        <w:tc>
          <w:tcPr>
            <w:tcW w:w="1678" w:type="dxa"/>
            <w:shd w:val="clear" w:color="auto" w:fill="DEEAF6" w:themeFill="accent5" w:themeFillTint="33"/>
            <w:vAlign w:val="center"/>
          </w:tcPr>
          <w:p w14:paraId="30EC583B" w14:textId="77777777" w:rsidR="003971CB" w:rsidRDefault="001E0231" w:rsidP="00DA7C7A">
            <w:pPr>
              <w:spacing w:line="360" w:lineRule="auto"/>
              <w:jc w:val="center"/>
            </w:pPr>
            <w:r>
              <w:t>107</w:t>
            </w:r>
          </w:p>
        </w:tc>
        <w:tc>
          <w:tcPr>
            <w:tcW w:w="2014" w:type="dxa"/>
            <w:shd w:val="clear" w:color="auto" w:fill="DEEAF6" w:themeFill="accent5" w:themeFillTint="33"/>
            <w:vAlign w:val="center"/>
          </w:tcPr>
          <w:p w14:paraId="760192CB" w14:textId="77777777" w:rsidR="003971CB" w:rsidRDefault="001E0231" w:rsidP="00DA7C7A">
            <w:pPr>
              <w:spacing w:line="360" w:lineRule="auto"/>
              <w:jc w:val="center"/>
            </w:pPr>
            <w:r>
              <w:t>45</w:t>
            </w:r>
          </w:p>
        </w:tc>
      </w:tr>
      <w:tr w:rsidR="003971CB" w14:paraId="7EBD8B07" w14:textId="77777777" w:rsidTr="00C32207">
        <w:trPr>
          <w:trHeight w:val="617"/>
        </w:trPr>
        <w:tc>
          <w:tcPr>
            <w:tcW w:w="1908" w:type="dxa"/>
            <w:shd w:val="clear" w:color="auto" w:fill="DEEAF6" w:themeFill="accent5" w:themeFillTint="33"/>
            <w:vAlign w:val="center"/>
          </w:tcPr>
          <w:p w14:paraId="25D10BCA" w14:textId="77777777" w:rsidR="003971CB" w:rsidRDefault="001E0231" w:rsidP="00DA7C7A">
            <w:pPr>
              <w:spacing w:line="360" w:lineRule="auto"/>
            </w:pPr>
            <w:r>
              <w:t>Niepołomice</w:t>
            </w:r>
          </w:p>
        </w:tc>
        <w:tc>
          <w:tcPr>
            <w:tcW w:w="1605" w:type="dxa"/>
            <w:shd w:val="clear" w:color="auto" w:fill="DEEAF6" w:themeFill="accent5" w:themeFillTint="33"/>
            <w:vAlign w:val="center"/>
          </w:tcPr>
          <w:p w14:paraId="5FBDFCE1" w14:textId="77777777" w:rsidR="003971CB" w:rsidRDefault="001E0231" w:rsidP="00DA7C7A">
            <w:pPr>
              <w:spacing w:line="360" w:lineRule="auto"/>
              <w:jc w:val="center"/>
            </w:pPr>
            <w:r>
              <w:t>3</w:t>
            </w:r>
          </w:p>
        </w:tc>
        <w:tc>
          <w:tcPr>
            <w:tcW w:w="2048" w:type="dxa"/>
            <w:shd w:val="clear" w:color="auto" w:fill="DEEAF6" w:themeFill="accent5" w:themeFillTint="33"/>
            <w:vAlign w:val="center"/>
          </w:tcPr>
          <w:p w14:paraId="169B1BEF" w14:textId="77777777" w:rsidR="003971CB" w:rsidRDefault="001E0231" w:rsidP="00DA7C7A">
            <w:pPr>
              <w:spacing w:line="360" w:lineRule="auto"/>
              <w:jc w:val="center"/>
            </w:pPr>
            <w:r>
              <w:t>39</w:t>
            </w:r>
          </w:p>
        </w:tc>
        <w:tc>
          <w:tcPr>
            <w:tcW w:w="1678" w:type="dxa"/>
            <w:shd w:val="clear" w:color="auto" w:fill="DEEAF6" w:themeFill="accent5" w:themeFillTint="33"/>
            <w:vAlign w:val="center"/>
          </w:tcPr>
          <w:p w14:paraId="578B4B48" w14:textId="77777777" w:rsidR="003971CB" w:rsidRDefault="001E0231" w:rsidP="00DA7C7A">
            <w:pPr>
              <w:spacing w:line="360" w:lineRule="auto"/>
              <w:jc w:val="center"/>
            </w:pPr>
            <w:r>
              <w:t>2</w:t>
            </w:r>
          </w:p>
        </w:tc>
        <w:tc>
          <w:tcPr>
            <w:tcW w:w="2014" w:type="dxa"/>
            <w:shd w:val="clear" w:color="auto" w:fill="DEEAF6" w:themeFill="accent5" w:themeFillTint="33"/>
            <w:vAlign w:val="center"/>
          </w:tcPr>
          <w:p w14:paraId="15D3F07C" w14:textId="77777777" w:rsidR="003971CB" w:rsidRDefault="001E0231" w:rsidP="00DA7C7A">
            <w:pPr>
              <w:spacing w:line="360" w:lineRule="auto"/>
              <w:jc w:val="center"/>
            </w:pPr>
            <w:r>
              <w:t>21</w:t>
            </w:r>
          </w:p>
        </w:tc>
      </w:tr>
      <w:tr w:rsidR="003971CB" w14:paraId="2B84EADA" w14:textId="77777777" w:rsidTr="00C32207">
        <w:trPr>
          <w:trHeight w:val="653"/>
        </w:trPr>
        <w:tc>
          <w:tcPr>
            <w:tcW w:w="1908" w:type="dxa"/>
            <w:shd w:val="clear" w:color="auto" w:fill="DEEAF6" w:themeFill="accent5" w:themeFillTint="33"/>
            <w:vAlign w:val="center"/>
          </w:tcPr>
          <w:p w14:paraId="488B7E68" w14:textId="77777777" w:rsidR="003971CB" w:rsidRDefault="001E0231" w:rsidP="00DA7C7A">
            <w:pPr>
              <w:spacing w:line="360" w:lineRule="auto"/>
            </w:pPr>
            <w:r>
              <w:t>Wieliczka – obszar miejsko-wiejski</w:t>
            </w:r>
          </w:p>
        </w:tc>
        <w:tc>
          <w:tcPr>
            <w:tcW w:w="1605" w:type="dxa"/>
            <w:shd w:val="clear" w:color="auto" w:fill="DEEAF6" w:themeFill="accent5" w:themeFillTint="33"/>
            <w:vAlign w:val="center"/>
          </w:tcPr>
          <w:p w14:paraId="2A7D4728" w14:textId="77777777" w:rsidR="003971CB" w:rsidRDefault="001E0231" w:rsidP="00DA7C7A">
            <w:pPr>
              <w:spacing w:line="360" w:lineRule="auto"/>
              <w:jc w:val="center"/>
            </w:pPr>
            <w:r>
              <w:t>16</w:t>
            </w:r>
          </w:p>
        </w:tc>
        <w:tc>
          <w:tcPr>
            <w:tcW w:w="2048" w:type="dxa"/>
            <w:shd w:val="clear" w:color="auto" w:fill="DEEAF6" w:themeFill="accent5" w:themeFillTint="33"/>
            <w:vAlign w:val="center"/>
          </w:tcPr>
          <w:p w14:paraId="231F882C" w14:textId="77777777" w:rsidR="003971CB" w:rsidRDefault="001E0231" w:rsidP="00DA7C7A">
            <w:pPr>
              <w:spacing w:line="360" w:lineRule="auto"/>
              <w:jc w:val="center"/>
            </w:pPr>
            <w:r>
              <w:t>76</w:t>
            </w:r>
          </w:p>
        </w:tc>
        <w:tc>
          <w:tcPr>
            <w:tcW w:w="1678" w:type="dxa"/>
            <w:shd w:val="clear" w:color="auto" w:fill="DEEAF6" w:themeFill="accent5" w:themeFillTint="33"/>
            <w:vAlign w:val="center"/>
          </w:tcPr>
          <w:p w14:paraId="0BB7D422" w14:textId="77777777" w:rsidR="003971CB" w:rsidRDefault="001E0231" w:rsidP="00DA7C7A">
            <w:pPr>
              <w:spacing w:line="360" w:lineRule="auto"/>
              <w:jc w:val="center"/>
            </w:pPr>
            <w:r>
              <w:t>50</w:t>
            </w:r>
          </w:p>
        </w:tc>
        <w:tc>
          <w:tcPr>
            <w:tcW w:w="2014" w:type="dxa"/>
            <w:shd w:val="clear" w:color="auto" w:fill="DEEAF6" w:themeFill="accent5" w:themeFillTint="33"/>
            <w:vAlign w:val="center"/>
          </w:tcPr>
          <w:p w14:paraId="2651CF28" w14:textId="77777777" w:rsidR="003971CB" w:rsidRDefault="001E0231" w:rsidP="00DA7C7A">
            <w:pPr>
              <w:spacing w:line="360" w:lineRule="auto"/>
              <w:jc w:val="center"/>
            </w:pPr>
            <w:r>
              <w:t>10</w:t>
            </w:r>
          </w:p>
        </w:tc>
      </w:tr>
    </w:tbl>
    <w:p w14:paraId="25328550" w14:textId="77777777" w:rsidR="003971CB" w:rsidRPr="00590A54" w:rsidRDefault="00590A54" w:rsidP="00DA7C7A">
      <w:pPr>
        <w:spacing w:line="360" w:lineRule="auto"/>
        <w:rPr>
          <w:sz w:val="16"/>
          <w:szCs w:val="16"/>
        </w:rPr>
      </w:pPr>
      <w:r w:rsidRPr="00590A54">
        <w:rPr>
          <w:sz w:val="16"/>
          <w:szCs w:val="16"/>
        </w:rPr>
        <w:t>Źródł</w:t>
      </w:r>
      <w:r w:rsidR="001E0231" w:rsidRPr="00590A54">
        <w:rPr>
          <w:sz w:val="16"/>
          <w:szCs w:val="16"/>
        </w:rPr>
        <w:t>o: Statystyczne Vademecum Samorządowca, Gmina Miejsko-Wiejska Wieliczka</w:t>
      </w:r>
    </w:p>
    <w:p w14:paraId="1E3118EB" w14:textId="300E3EC2" w:rsidR="003971CB" w:rsidRDefault="00A82A4E" w:rsidP="009B4E42">
      <w:pPr>
        <w:pBdr>
          <w:top w:val="nil"/>
          <w:left w:val="nil"/>
          <w:bottom w:val="nil"/>
          <w:right w:val="nil"/>
          <w:between w:val="nil"/>
        </w:pBdr>
        <w:spacing w:after="0" w:line="360" w:lineRule="auto"/>
        <w:ind w:firstLine="720"/>
        <w:jc w:val="both"/>
      </w:pPr>
      <w:r>
        <w:t>Sytuację gmin w szerszym kontekście można zobaczyć sięgając do Statystycznego Vademecum Samorządowc</w:t>
      </w:r>
      <w:r w:rsidR="00F92444">
        <w:t>a prezentującego lokaty poszczegó</w:t>
      </w:r>
      <w:r>
        <w:t>lnych gmin na tle wszystkich gmin w</w:t>
      </w:r>
      <w:r w:rsidR="00B25C21">
        <w:t> </w:t>
      </w:r>
      <w:r>
        <w:t>wojew</w:t>
      </w:r>
      <w:r w:rsidR="00F92444">
        <w:t>ództwie.</w:t>
      </w:r>
      <w:r>
        <w:t xml:space="preserve">  </w:t>
      </w:r>
      <w:r w:rsidR="00590A54" w:rsidRPr="00590A54">
        <w:t>Najkorzystniej na</w:t>
      </w:r>
      <w:r w:rsidR="00590A54">
        <w:t xml:space="preserve"> tle małopolskich gmin wypadają Niepołomice – w dwóch kategoriach znajdują się w pierwszej dziesiątce gmin w Małopolsce: wydatki budżetu gminy na mieszkańca (2 lokata) oraz dochody własne budżetu gminy na mieszkańca (3 lokata)</w:t>
      </w:r>
      <w:r w:rsidR="00C109A9">
        <w:t>, a w przypadku wszystkich kategorii znalazła się w pierwszej pięćdziesiątce gmin</w:t>
      </w:r>
      <w:r w:rsidR="00590A54">
        <w:t>. Wieliczka uplasowała się w</w:t>
      </w:r>
      <w:r w:rsidR="00B25C21">
        <w:t> </w:t>
      </w:r>
      <w:r w:rsidR="00590A54">
        <w:t>pierwszej dwudziestce w dwu kategoriach: podmioty gospodarki narodowej w rejestrze REGON (10</w:t>
      </w:r>
      <w:r w:rsidR="00B25C21">
        <w:t> </w:t>
      </w:r>
      <w:r w:rsidR="00590A54">
        <w:t>lokata w województwie) oraz dochody własne budżetu gmin na mieszkańca (16 lokata)</w:t>
      </w:r>
      <w:r w:rsidR="00C109A9">
        <w:t>, a</w:t>
      </w:r>
      <w:r w:rsidR="00B25C21">
        <w:t> </w:t>
      </w:r>
      <w:r w:rsidR="00C109A9">
        <w:t>w</w:t>
      </w:r>
      <w:r w:rsidR="00B25C21">
        <w:t> </w:t>
      </w:r>
      <w:r w:rsidR="00C109A9">
        <w:t>przypadku wszystkich kategorii znalazła się w pierwszej setce gmin</w:t>
      </w:r>
      <w:r w:rsidR="00590A54">
        <w:t>. Kłaj odnotował nieco ni</w:t>
      </w:r>
      <w:r w:rsidR="00754350">
        <w:t>ższe lokaty, ale w dwu kategoriach – dochody własne budżetu gminy na 1 mieszkańca oraz  podmioty gospodarki narodowej – gmina znalazła się wśród około 25% najlepiej wypadających gmin w</w:t>
      </w:r>
      <w:r w:rsidR="00B25C21">
        <w:t> </w:t>
      </w:r>
      <w:r w:rsidR="00754350">
        <w:t xml:space="preserve">województwie (odpowiednio 25,82% oraz 24,73%). </w:t>
      </w:r>
    </w:p>
    <w:p w14:paraId="5C95B474" w14:textId="77777777" w:rsidR="00754350" w:rsidRPr="00061692" w:rsidRDefault="00754350" w:rsidP="009B4E42">
      <w:pPr>
        <w:pBdr>
          <w:top w:val="nil"/>
          <w:left w:val="nil"/>
          <w:bottom w:val="nil"/>
          <w:right w:val="nil"/>
          <w:between w:val="nil"/>
        </w:pBdr>
        <w:spacing w:after="0" w:line="360" w:lineRule="auto"/>
        <w:ind w:firstLine="720"/>
        <w:jc w:val="both"/>
      </w:pPr>
      <w:r>
        <w:t xml:space="preserve">Lokata gminy w kategorii środków w dochodach budżetów gminy na finansowanie projektów UE obrazuje nam skuteczność w pozyskiwaniu środków z funduszy europejskich. Spośród członków LGD </w:t>
      </w:r>
      <w:r w:rsidRPr="00061692">
        <w:t xml:space="preserve">najlepiej wypadają Niepołomice, zajmując 39 miejsce w województwie. </w:t>
      </w:r>
    </w:p>
    <w:p w14:paraId="7638B21C" w14:textId="54D8001A" w:rsidR="00F92444" w:rsidRPr="00061692" w:rsidRDefault="00F92444" w:rsidP="009B4E42">
      <w:pPr>
        <w:pBdr>
          <w:top w:val="nil"/>
          <w:left w:val="nil"/>
          <w:bottom w:val="nil"/>
          <w:right w:val="nil"/>
          <w:between w:val="nil"/>
        </w:pBdr>
        <w:spacing w:after="0" w:line="360" w:lineRule="auto"/>
        <w:ind w:firstLine="720"/>
        <w:jc w:val="both"/>
      </w:pPr>
      <w:r w:rsidRPr="00061692">
        <w:t xml:space="preserve">Istotnym aspektem wpływającym na </w:t>
      </w:r>
      <w:r w:rsidR="00AA0222" w:rsidRPr="00061692">
        <w:t xml:space="preserve">ocenę poszczególnych gmin </w:t>
      </w:r>
      <w:r w:rsidR="008C4774" w:rsidRPr="00061692">
        <w:t xml:space="preserve">jest </w:t>
      </w:r>
      <w:r w:rsidR="00AA0222" w:rsidRPr="00061692">
        <w:t xml:space="preserve">sytuacja na rynku pracy. Diagnoza realizowana na potrzeby opracowania RLKS pozwoliła na sformułowanie następujących wniosków w obszarze związanym z rynkiem pracy:  </w:t>
      </w:r>
    </w:p>
    <w:p w14:paraId="7815D28E" w14:textId="77777777" w:rsidR="005B6797" w:rsidRPr="00061692" w:rsidRDefault="00AA0222" w:rsidP="00280678">
      <w:pPr>
        <w:pStyle w:val="Akapitzlist"/>
        <w:numPr>
          <w:ilvl w:val="0"/>
          <w:numId w:val="4"/>
        </w:numPr>
        <w:spacing w:after="0" w:line="360" w:lineRule="auto"/>
        <w:jc w:val="both"/>
      </w:pPr>
      <w:r w:rsidRPr="00061692">
        <w:lastRenderedPageBreak/>
        <w:t>n</w:t>
      </w:r>
      <w:r w:rsidR="00910CE1" w:rsidRPr="00061692">
        <w:t xml:space="preserve">a terenie LGD Powiatu Wielickiego </w:t>
      </w:r>
      <w:r w:rsidR="00A23F35" w:rsidRPr="00061692">
        <w:t>ze względu na częstotliwość występowania wyróżniały</w:t>
      </w:r>
      <w:r w:rsidR="00910CE1" w:rsidRPr="00061692">
        <w:t xml:space="preserve"> się trzy </w:t>
      </w:r>
      <w:r w:rsidR="00A23F35" w:rsidRPr="00061692">
        <w:t xml:space="preserve">sekcje PKD: handel hurtowy i detaliczny, naprawa pojazdów samochodowych włączając motocykle – 28%, budownictwo – 15% i przetwórstwo przemysłowe – 11%. </w:t>
      </w:r>
    </w:p>
    <w:p w14:paraId="783B917C" w14:textId="77777777" w:rsidR="00AA0222" w:rsidRPr="00061692" w:rsidRDefault="00AA0222" w:rsidP="00280678">
      <w:pPr>
        <w:pStyle w:val="Akapitzlist"/>
        <w:numPr>
          <w:ilvl w:val="0"/>
          <w:numId w:val="4"/>
        </w:numPr>
        <w:spacing w:line="360" w:lineRule="auto"/>
        <w:jc w:val="both"/>
      </w:pPr>
      <w:r w:rsidRPr="00061692">
        <w:t xml:space="preserve">lokalizacja Niepołomickiej Strefy Przemysłowej na terenie Niepołomic oraz planowana Strefa Przemysłowa w Brzegach na terenie gminy Wieliczka. </w:t>
      </w:r>
    </w:p>
    <w:p w14:paraId="204944A6" w14:textId="77777777" w:rsidR="005B6797" w:rsidRPr="00061692" w:rsidRDefault="005B6797" w:rsidP="00280678">
      <w:pPr>
        <w:pStyle w:val="Akapitzlist"/>
        <w:numPr>
          <w:ilvl w:val="0"/>
          <w:numId w:val="4"/>
        </w:numPr>
        <w:spacing w:after="0" w:line="360" w:lineRule="auto"/>
        <w:jc w:val="both"/>
      </w:pPr>
      <w:r w:rsidRPr="00061692">
        <w:t xml:space="preserve">wskaźnik przedsiębiorczości (106) zbliżony do średniej dla Polski (107) i województwa małopolskiego (prawie 106) i niższy niż dla powiatu wielickiego (111), </w:t>
      </w:r>
      <w:r w:rsidR="004944F7" w:rsidRPr="00061692">
        <w:t xml:space="preserve">wzrostowa tendencja wskaźnika, </w:t>
      </w:r>
    </w:p>
    <w:p w14:paraId="35DB5EDC" w14:textId="77777777" w:rsidR="005B6797" w:rsidRPr="00061692" w:rsidRDefault="005B6797" w:rsidP="00280678">
      <w:pPr>
        <w:pStyle w:val="Akapitzlist"/>
        <w:numPr>
          <w:ilvl w:val="0"/>
          <w:numId w:val="4"/>
        </w:numPr>
        <w:spacing w:after="0" w:line="360" w:lineRule="auto"/>
        <w:jc w:val="both"/>
      </w:pPr>
      <w:r w:rsidRPr="00061692">
        <w:t xml:space="preserve">stały wzrost </w:t>
      </w:r>
      <w:r w:rsidR="008C517C" w:rsidRPr="00061692">
        <w:t>l</w:t>
      </w:r>
      <w:r w:rsidRPr="00061692">
        <w:t>iczby podmiotów gospodarczych w sektorze prywatnym</w:t>
      </w:r>
      <w:r w:rsidR="008C517C" w:rsidRPr="00061692">
        <w:t xml:space="preserve"> – przyrost o 31,6% na przestrzeni 5 lat,</w:t>
      </w:r>
    </w:p>
    <w:p w14:paraId="3BD2ED7F" w14:textId="77777777" w:rsidR="008C517C" w:rsidRPr="00061692" w:rsidRDefault="008C517C" w:rsidP="00280678">
      <w:pPr>
        <w:pStyle w:val="Akapitzlist"/>
        <w:numPr>
          <w:ilvl w:val="0"/>
          <w:numId w:val="4"/>
        </w:numPr>
        <w:spacing w:after="0" w:line="360" w:lineRule="auto"/>
        <w:jc w:val="both"/>
      </w:pPr>
      <w:r w:rsidRPr="00061692">
        <w:t>niższy poziom zatrudnienia (26%) niż przeciętnie w Po</w:t>
      </w:r>
      <w:r w:rsidR="00231C5E" w:rsidRPr="00061692">
        <w:t xml:space="preserve">lsce (32%) i województwie (31%), wewnętrzne zróżnicowanie – Niepołomice – 41%, Wieliczka – 21%, Kłaj – 14%, </w:t>
      </w:r>
    </w:p>
    <w:p w14:paraId="25EDF73B" w14:textId="77777777" w:rsidR="00231C5E" w:rsidRPr="00061692" w:rsidRDefault="00231C5E" w:rsidP="00280678">
      <w:pPr>
        <w:pStyle w:val="Akapitzlist"/>
        <w:numPr>
          <w:ilvl w:val="0"/>
          <w:numId w:val="4"/>
        </w:numPr>
        <w:spacing w:after="0" w:line="360" w:lineRule="auto"/>
        <w:jc w:val="both"/>
      </w:pPr>
      <w:r w:rsidRPr="00061692">
        <w:t>niska stopa bezrobocia – LGD – 6,5%, Polska – 8,8%, województwo – 7,8%, wewnętrzne zróżnicowanie – Niepołomic</w:t>
      </w:r>
      <w:r w:rsidR="00AA0222" w:rsidRPr="00061692">
        <w:t>e i Kłaj - 5,4%, Wieliczka – 7%,</w:t>
      </w:r>
    </w:p>
    <w:p w14:paraId="353260F6" w14:textId="77777777" w:rsidR="00AA0222" w:rsidRPr="00061692" w:rsidRDefault="00AA0222" w:rsidP="00280678">
      <w:pPr>
        <w:pStyle w:val="Akapitzlist"/>
        <w:numPr>
          <w:ilvl w:val="0"/>
          <w:numId w:val="4"/>
        </w:numPr>
        <w:spacing w:line="360" w:lineRule="auto"/>
        <w:jc w:val="both"/>
      </w:pPr>
      <w:r w:rsidRPr="00061692">
        <w:t xml:space="preserve">Wskaźnik bezrobocia (4,9%) niższy niż w kraju (7,5%) i województwie małopolskim (6,6%) </w:t>
      </w:r>
    </w:p>
    <w:p w14:paraId="68BE7EA1" w14:textId="77777777" w:rsidR="00AA0222" w:rsidRPr="00061692" w:rsidRDefault="00AA0222" w:rsidP="00280678">
      <w:pPr>
        <w:pStyle w:val="Akapitzlist"/>
        <w:numPr>
          <w:ilvl w:val="0"/>
          <w:numId w:val="4"/>
        </w:numPr>
        <w:spacing w:line="360" w:lineRule="auto"/>
        <w:jc w:val="both"/>
      </w:pPr>
      <w:r w:rsidRPr="00061692">
        <w:t xml:space="preserve">Wzrastająca liczba osób bezrobotnych w przedziale wiekowym powyżej 55 lat (w latach 2008-2014 dla osób w wieku 55-59 lat wzrost prawie dwukrotny, a w wieku 60-64 lata – trzykrotny). </w:t>
      </w:r>
    </w:p>
    <w:p w14:paraId="6F0CC858" w14:textId="77777777" w:rsidR="00AA0222" w:rsidRPr="00061692" w:rsidRDefault="00AA0222" w:rsidP="00280678">
      <w:pPr>
        <w:pStyle w:val="Akapitzlist"/>
        <w:numPr>
          <w:ilvl w:val="0"/>
          <w:numId w:val="4"/>
        </w:numPr>
        <w:spacing w:line="360" w:lineRule="auto"/>
        <w:jc w:val="both"/>
      </w:pPr>
      <w:r w:rsidRPr="00061692">
        <w:t xml:space="preserve">Istnienie grup osób narażonych na potencjalne długotrwałe wykluczenie z rynku pracy: osoby pozostające bez pracy powyżej 2 lat, osoby o krótkim stażu pracy 1-5 lat (20,5% wszystkich osób bezrobotnych na terenie LGD), osoby o stażu pracy 10-20 lat - z reguły w wieku od 40 do 50 lat i więcej (17%), osoby z wykształceniem zawodowym (29,5%) </w:t>
      </w:r>
    </w:p>
    <w:p w14:paraId="586EBA59" w14:textId="77777777" w:rsidR="00AA0222" w:rsidRPr="00061692" w:rsidRDefault="00AA0222" w:rsidP="00280678">
      <w:pPr>
        <w:pStyle w:val="Akapitzlist"/>
        <w:numPr>
          <w:ilvl w:val="0"/>
          <w:numId w:val="4"/>
        </w:numPr>
        <w:spacing w:line="360" w:lineRule="auto"/>
        <w:jc w:val="both"/>
      </w:pPr>
      <w:r w:rsidRPr="00061692">
        <w:t xml:space="preserve">Prawie dwukrotny wzrost (w latach 2008-2014) liczby osób pozostających bez pracy powyżej 24 miesięcy. </w:t>
      </w:r>
    </w:p>
    <w:p w14:paraId="2AEFD534" w14:textId="77777777" w:rsidR="00AA0222" w:rsidRPr="00061692" w:rsidRDefault="00AA0222" w:rsidP="00280678">
      <w:pPr>
        <w:pStyle w:val="Akapitzlist"/>
        <w:numPr>
          <w:ilvl w:val="0"/>
          <w:numId w:val="4"/>
        </w:numPr>
        <w:spacing w:line="360" w:lineRule="auto"/>
        <w:jc w:val="both"/>
      </w:pPr>
      <w:r w:rsidRPr="00061692">
        <w:t>Pogłębianie się problemu długotrwałego bezrobocia na skutek dezaktualizacji kwalifikacji zawodowych.</w:t>
      </w:r>
    </w:p>
    <w:p w14:paraId="4DD302CF" w14:textId="77777777" w:rsidR="003971CB" w:rsidRPr="009B4E42" w:rsidRDefault="00AA0222" w:rsidP="00280678">
      <w:pPr>
        <w:pStyle w:val="Akapitzlist"/>
        <w:numPr>
          <w:ilvl w:val="0"/>
          <w:numId w:val="4"/>
        </w:numPr>
        <w:spacing w:line="360" w:lineRule="auto"/>
        <w:jc w:val="both"/>
        <w:rPr>
          <w:color w:val="538135" w:themeColor="accent6" w:themeShade="BF"/>
        </w:rPr>
      </w:pPr>
      <w:r w:rsidRPr="00061692">
        <w:t xml:space="preserve">Duży wzrost liczby osób z niepełnosprawnościami z terenu LGD (razem z obszarem miejskim gminy Wieliczka), którzy zarejestrowali się w powiatowym urzędzie pracy (w latach 2008-2014 wzrost o 143%). </w:t>
      </w:r>
    </w:p>
    <w:p w14:paraId="1CADF608" w14:textId="77777777" w:rsidR="009B4E42" w:rsidRDefault="009B4E42" w:rsidP="009B4E42">
      <w:pPr>
        <w:spacing w:line="360" w:lineRule="auto"/>
        <w:jc w:val="both"/>
        <w:rPr>
          <w:color w:val="538135" w:themeColor="accent6" w:themeShade="BF"/>
        </w:rPr>
      </w:pPr>
    </w:p>
    <w:p w14:paraId="0DB636D5" w14:textId="77777777" w:rsidR="009B4E42" w:rsidRDefault="009B4E42" w:rsidP="009B4E42">
      <w:pPr>
        <w:spacing w:line="360" w:lineRule="auto"/>
        <w:jc w:val="both"/>
        <w:rPr>
          <w:color w:val="538135" w:themeColor="accent6" w:themeShade="BF"/>
        </w:rPr>
      </w:pPr>
    </w:p>
    <w:p w14:paraId="2262349D" w14:textId="77777777" w:rsidR="009B4E42" w:rsidRDefault="009B4E42" w:rsidP="009B4E42">
      <w:pPr>
        <w:spacing w:line="360" w:lineRule="auto"/>
        <w:jc w:val="both"/>
        <w:rPr>
          <w:color w:val="538135" w:themeColor="accent6" w:themeShade="BF"/>
        </w:rPr>
      </w:pPr>
    </w:p>
    <w:p w14:paraId="14D8044B" w14:textId="77777777" w:rsidR="002C3265" w:rsidRPr="002C3265" w:rsidRDefault="002C3265" w:rsidP="002C3265"/>
    <w:p w14:paraId="2594BBBB" w14:textId="1831363C" w:rsidR="002C3265" w:rsidRDefault="002C3265" w:rsidP="002C3265">
      <w:pPr>
        <w:pStyle w:val="Legenda"/>
        <w:keepNext/>
      </w:pPr>
      <w:bookmarkStart w:id="16" w:name="_Toc86421257"/>
      <w:r>
        <w:lastRenderedPageBreak/>
        <w:t xml:space="preserve">Tabela </w:t>
      </w:r>
      <w:r w:rsidR="00247500">
        <w:fldChar w:fldCharType="begin"/>
      </w:r>
      <w:r w:rsidR="00247500">
        <w:instrText xml:space="preserve"> SEQ Tabela \* ARABIC </w:instrText>
      </w:r>
      <w:r w:rsidR="00247500">
        <w:fldChar w:fldCharType="separate"/>
      </w:r>
      <w:r w:rsidR="00BE3FD2">
        <w:rPr>
          <w:noProof/>
        </w:rPr>
        <w:t>3</w:t>
      </w:r>
      <w:r w:rsidR="00247500">
        <w:rPr>
          <w:noProof/>
        </w:rPr>
        <w:fldChar w:fldCharType="end"/>
      </w:r>
      <w:r>
        <w:t xml:space="preserve"> Pracujący w gminach wchodzących w skład LGD.</w:t>
      </w:r>
      <w:bookmarkEnd w:id="16"/>
    </w:p>
    <w:tbl>
      <w:tblPr>
        <w:tblStyle w:val="Tabela-Siatka"/>
        <w:tblW w:w="9419" w:type="dxa"/>
        <w:tblLook w:val="04A0" w:firstRow="1" w:lastRow="0" w:firstColumn="1" w:lastColumn="0" w:noHBand="0" w:noVBand="1"/>
      </w:tblPr>
      <w:tblGrid>
        <w:gridCol w:w="2019"/>
        <w:gridCol w:w="1186"/>
        <w:gridCol w:w="1187"/>
        <w:gridCol w:w="1436"/>
        <w:gridCol w:w="1437"/>
        <w:gridCol w:w="1077"/>
        <w:gridCol w:w="1077"/>
      </w:tblGrid>
      <w:tr w:rsidR="003971CB" w14:paraId="34473858" w14:textId="77777777" w:rsidTr="003971CB">
        <w:trPr>
          <w:trHeight w:val="610"/>
        </w:trPr>
        <w:tc>
          <w:tcPr>
            <w:tcW w:w="2019" w:type="dxa"/>
            <w:vMerge w:val="restart"/>
            <w:shd w:val="clear" w:color="auto" w:fill="D9D9D9" w:themeFill="background1" w:themeFillShade="D9"/>
            <w:vAlign w:val="center"/>
          </w:tcPr>
          <w:p w14:paraId="331F8DA6" w14:textId="77777777" w:rsidR="003971CB" w:rsidRPr="004A39F9" w:rsidRDefault="003971CB" w:rsidP="00DA7C7A">
            <w:pPr>
              <w:spacing w:line="360" w:lineRule="auto"/>
              <w:rPr>
                <w:b/>
                <w:bCs/>
              </w:rPr>
            </w:pPr>
            <w:r w:rsidRPr="004A39F9">
              <w:rPr>
                <w:b/>
                <w:bCs/>
              </w:rPr>
              <w:t>Gmina</w:t>
            </w:r>
          </w:p>
        </w:tc>
        <w:tc>
          <w:tcPr>
            <w:tcW w:w="7400" w:type="dxa"/>
            <w:gridSpan w:val="6"/>
            <w:shd w:val="clear" w:color="auto" w:fill="D9D9D9" w:themeFill="background1" w:themeFillShade="D9"/>
            <w:vAlign w:val="center"/>
          </w:tcPr>
          <w:p w14:paraId="5C89F9F6" w14:textId="77777777" w:rsidR="003971CB" w:rsidRPr="004A39F9" w:rsidRDefault="003971CB" w:rsidP="00DA7C7A">
            <w:pPr>
              <w:spacing w:line="360" w:lineRule="auto"/>
              <w:jc w:val="center"/>
              <w:rPr>
                <w:b/>
                <w:bCs/>
                <w:color w:val="000000"/>
              </w:rPr>
            </w:pPr>
            <w:r w:rsidRPr="004A39F9">
              <w:rPr>
                <w:b/>
                <w:bCs/>
              </w:rPr>
              <w:t>Pracujący w gminach wchodzących w skład LGD</w:t>
            </w:r>
          </w:p>
        </w:tc>
      </w:tr>
      <w:tr w:rsidR="003971CB" w14:paraId="597324FD" w14:textId="77777777" w:rsidTr="003971CB">
        <w:trPr>
          <w:trHeight w:val="885"/>
        </w:trPr>
        <w:tc>
          <w:tcPr>
            <w:tcW w:w="2019" w:type="dxa"/>
            <w:vMerge/>
            <w:shd w:val="clear" w:color="auto" w:fill="D9D9D9" w:themeFill="background1" w:themeFillShade="D9"/>
          </w:tcPr>
          <w:p w14:paraId="2B4969FA" w14:textId="77777777" w:rsidR="003971CB" w:rsidRPr="004A39F9" w:rsidRDefault="003971CB" w:rsidP="00DA7C7A">
            <w:pPr>
              <w:spacing w:line="360" w:lineRule="auto"/>
              <w:rPr>
                <w:b/>
                <w:bCs/>
              </w:rPr>
            </w:pPr>
          </w:p>
        </w:tc>
        <w:tc>
          <w:tcPr>
            <w:tcW w:w="2373" w:type="dxa"/>
            <w:gridSpan w:val="2"/>
            <w:shd w:val="clear" w:color="auto" w:fill="D9D9D9" w:themeFill="background1" w:themeFillShade="D9"/>
            <w:vAlign w:val="center"/>
          </w:tcPr>
          <w:p w14:paraId="3A7365C6" w14:textId="77777777" w:rsidR="003971CB" w:rsidRPr="004A39F9" w:rsidRDefault="003971CB" w:rsidP="00DA7C7A">
            <w:pPr>
              <w:spacing w:line="360" w:lineRule="auto"/>
              <w:jc w:val="center"/>
              <w:rPr>
                <w:b/>
                <w:bCs/>
              </w:rPr>
            </w:pPr>
            <w:r w:rsidRPr="004A39F9">
              <w:rPr>
                <w:b/>
                <w:bCs/>
              </w:rPr>
              <w:t>Ogółem</w:t>
            </w:r>
          </w:p>
        </w:tc>
        <w:tc>
          <w:tcPr>
            <w:tcW w:w="2873" w:type="dxa"/>
            <w:gridSpan w:val="2"/>
            <w:shd w:val="clear" w:color="auto" w:fill="D9D9D9" w:themeFill="background1" w:themeFillShade="D9"/>
            <w:vAlign w:val="center"/>
          </w:tcPr>
          <w:p w14:paraId="7814417B" w14:textId="77777777" w:rsidR="003971CB" w:rsidRPr="004A39F9" w:rsidRDefault="003971CB" w:rsidP="00DA7C7A">
            <w:pPr>
              <w:spacing w:line="360" w:lineRule="auto"/>
              <w:jc w:val="center"/>
              <w:rPr>
                <w:b/>
                <w:bCs/>
              </w:rPr>
            </w:pPr>
            <w:r w:rsidRPr="004A39F9">
              <w:rPr>
                <w:b/>
                <w:bCs/>
              </w:rPr>
              <w:t>Mężczyźni</w:t>
            </w:r>
          </w:p>
        </w:tc>
        <w:tc>
          <w:tcPr>
            <w:tcW w:w="2154" w:type="dxa"/>
            <w:gridSpan w:val="2"/>
            <w:shd w:val="clear" w:color="auto" w:fill="D9D9D9" w:themeFill="background1" w:themeFillShade="D9"/>
            <w:vAlign w:val="center"/>
          </w:tcPr>
          <w:p w14:paraId="3C2102BF" w14:textId="77777777" w:rsidR="003971CB" w:rsidRPr="004A39F9" w:rsidRDefault="003971CB" w:rsidP="00DA7C7A">
            <w:pPr>
              <w:spacing w:line="360" w:lineRule="auto"/>
              <w:jc w:val="center"/>
              <w:rPr>
                <w:b/>
                <w:bCs/>
              </w:rPr>
            </w:pPr>
            <w:r w:rsidRPr="004A39F9">
              <w:rPr>
                <w:b/>
                <w:bCs/>
                <w:color w:val="000000"/>
              </w:rPr>
              <w:t>Kobiety</w:t>
            </w:r>
          </w:p>
        </w:tc>
      </w:tr>
      <w:tr w:rsidR="003971CB" w14:paraId="22EE5E77" w14:textId="77777777" w:rsidTr="003971CB">
        <w:trPr>
          <w:trHeight w:val="885"/>
        </w:trPr>
        <w:tc>
          <w:tcPr>
            <w:tcW w:w="2019" w:type="dxa"/>
            <w:vMerge/>
            <w:shd w:val="clear" w:color="auto" w:fill="D9D9D9" w:themeFill="background1" w:themeFillShade="D9"/>
          </w:tcPr>
          <w:p w14:paraId="315EE251" w14:textId="77777777" w:rsidR="003971CB" w:rsidRPr="004A39F9" w:rsidRDefault="003971CB" w:rsidP="00DA7C7A">
            <w:pPr>
              <w:spacing w:line="360" w:lineRule="auto"/>
              <w:rPr>
                <w:b/>
                <w:bCs/>
              </w:rPr>
            </w:pPr>
          </w:p>
        </w:tc>
        <w:tc>
          <w:tcPr>
            <w:tcW w:w="1186" w:type="dxa"/>
            <w:shd w:val="clear" w:color="auto" w:fill="D9D9D9" w:themeFill="background1" w:themeFillShade="D9"/>
            <w:vAlign w:val="center"/>
          </w:tcPr>
          <w:p w14:paraId="201D0030" w14:textId="77777777" w:rsidR="003971CB" w:rsidRPr="004A39F9" w:rsidRDefault="003971CB" w:rsidP="00DA7C7A">
            <w:pPr>
              <w:spacing w:line="360" w:lineRule="auto"/>
              <w:jc w:val="center"/>
              <w:rPr>
                <w:b/>
                <w:bCs/>
              </w:rPr>
            </w:pPr>
            <w:r w:rsidRPr="004A39F9">
              <w:rPr>
                <w:b/>
                <w:bCs/>
              </w:rPr>
              <w:t>2015</w:t>
            </w:r>
          </w:p>
        </w:tc>
        <w:tc>
          <w:tcPr>
            <w:tcW w:w="1187" w:type="dxa"/>
            <w:shd w:val="clear" w:color="auto" w:fill="D9D9D9" w:themeFill="background1" w:themeFillShade="D9"/>
            <w:vAlign w:val="center"/>
          </w:tcPr>
          <w:p w14:paraId="139D0536" w14:textId="77777777" w:rsidR="003971CB" w:rsidRPr="004A39F9" w:rsidRDefault="003971CB" w:rsidP="00DA7C7A">
            <w:pPr>
              <w:spacing w:line="360" w:lineRule="auto"/>
              <w:jc w:val="center"/>
              <w:rPr>
                <w:b/>
                <w:bCs/>
              </w:rPr>
            </w:pPr>
            <w:r w:rsidRPr="004A39F9">
              <w:rPr>
                <w:b/>
                <w:bCs/>
              </w:rPr>
              <w:t>2019</w:t>
            </w:r>
          </w:p>
        </w:tc>
        <w:tc>
          <w:tcPr>
            <w:tcW w:w="1436" w:type="dxa"/>
            <w:shd w:val="clear" w:color="auto" w:fill="D9D9D9" w:themeFill="background1" w:themeFillShade="D9"/>
            <w:vAlign w:val="center"/>
          </w:tcPr>
          <w:p w14:paraId="09DD9EF2" w14:textId="77777777" w:rsidR="003971CB" w:rsidRPr="004A39F9" w:rsidRDefault="003971CB" w:rsidP="00DA7C7A">
            <w:pPr>
              <w:spacing w:line="360" w:lineRule="auto"/>
              <w:jc w:val="center"/>
              <w:rPr>
                <w:b/>
                <w:bCs/>
              </w:rPr>
            </w:pPr>
            <w:r w:rsidRPr="004A39F9">
              <w:rPr>
                <w:b/>
                <w:bCs/>
              </w:rPr>
              <w:t>2015</w:t>
            </w:r>
          </w:p>
        </w:tc>
        <w:tc>
          <w:tcPr>
            <w:tcW w:w="1437" w:type="dxa"/>
            <w:shd w:val="clear" w:color="auto" w:fill="D9D9D9" w:themeFill="background1" w:themeFillShade="D9"/>
            <w:vAlign w:val="center"/>
          </w:tcPr>
          <w:p w14:paraId="1627517B" w14:textId="77777777" w:rsidR="003971CB" w:rsidRPr="004A39F9" w:rsidRDefault="003971CB" w:rsidP="00DA7C7A">
            <w:pPr>
              <w:spacing w:line="360" w:lineRule="auto"/>
              <w:jc w:val="center"/>
              <w:rPr>
                <w:b/>
                <w:bCs/>
              </w:rPr>
            </w:pPr>
            <w:r w:rsidRPr="004A39F9">
              <w:rPr>
                <w:b/>
                <w:bCs/>
              </w:rPr>
              <w:t>2019</w:t>
            </w:r>
          </w:p>
        </w:tc>
        <w:tc>
          <w:tcPr>
            <w:tcW w:w="1077" w:type="dxa"/>
            <w:shd w:val="clear" w:color="auto" w:fill="D9D9D9" w:themeFill="background1" w:themeFillShade="D9"/>
            <w:vAlign w:val="center"/>
          </w:tcPr>
          <w:p w14:paraId="7D6D8B8F" w14:textId="77777777" w:rsidR="003971CB" w:rsidRPr="004A39F9" w:rsidRDefault="003971CB" w:rsidP="00DA7C7A">
            <w:pPr>
              <w:spacing w:line="360" w:lineRule="auto"/>
              <w:jc w:val="center"/>
              <w:rPr>
                <w:b/>
                <w:bCs/>
                <w:color w:val="000000"/>
              </w:rPr>
            </w:pPr>
            <w:r w:rsidRPr="004A39F9">
              <w:rPr>
                <w:b/>
                <w:bCs/>
              </w:rPr>
              <w:t>2015</w:t>
            </w:r>
          </w:p>
        </w:tc>
        <w:tc>
          <w:tcPr>
            <w:tcW w:w="1077" w:type="dxa"/>
            <w:shd w:val="clear" w:color="auto" w:fill="D9D9D9" w:themeFill="background1" w:themeFillShade="D9"/>
            <w:vAlign w:val="center"/>
          </w:tcPr>
          <w:p w14:paraId="6E8FEFC6" w14:textId="77777777" w:rsidR="003971CB" w:rsidRPr="004A39F9" w:rsidRDefault="003971CB" w:rsidP="00DA7C7A">
            <w:pPr>
              <w:spacing w:line="360" w:lineRule="auto"/>
              <w:jc w:val="center"/>
              <w:rPr>
                <w:b/>
                <w:bCs/>
                <w:color w:val="000000"/>
              </w:rPr>
            </w:pPr>
            <w:r w:rsidRPr="004A39F9">
              <w:rPr>
                <w:b/>
                <w:bCs/>
              </w:rPr>
              <w:t>2019</w:t>
            </w:r>
          </w:p>
        </w:tc>
      </w:tr>
      <w:tr w:rsidR="0010299E" w:rsidRPr="007E6052" w14:paraId="7689D351" w14:textId="77777777" w:rsidTr="007E6052">
        <w:trPr>
          <w:trHeight w:val="477"/>
        </w:trPr>
        <w:tc>
          <w:tcPr>
            <w:tcW w:w="2019" w:type="dxa"/>
            <w:shd w:val="clear" w:color="auto" w:fill="DEEAF6" w:themeFill="accent5" w:themeFillTint="33"/>
            <w:vAlign w:val="bottom"/>
          </w:tcPr>
          <w:p w14:paraId="2DAAC57C" w14:textId="77777777" w:rsidR="0010299E" w:rsidRPr="007E6052" w:rsidRDefault="0010299E" w:rsidP="00DA7C7A">
            <w:pPr>
              <w:spacing w:line="360" w:lineRule="auto"/>
            </w:pPr>
            <w:r w:rsidRPr="007E6052">
              <w:rPr>
                <w:rFonts w:eastAsia="Times New Roman" w:cs="Times New Roman"/>
              </w:rPr>
              <w:t xml:space="preserve">Kłaj </w:t>
            </w:r>
          </w:p>
        </w:tc>
        <w:tc>
          <w:tcPr>
            <w:tcW w:w="1186" w:type="dxa"/>
            <w:shd w:val="clear" w:color="auto" w:fill="DEEAF6" w:themeFill="accent5" w:themeFillTint="33"/>
            <w:vAlign w:val="bottom"/>
          </w:tcPr>
          <w:p w14:paraId="0B67001D" w14:textId="77777777" w:rsidR="0010299E" w:rsidRPr="007E6052" w:rsidRDefault="0010299E" w:rsidP="00DA7C7A">
            <w:pPr>
              <w:spacing w:line="360" w:lineRule="auto"/>
              <w:jc w:val="center"/>
            </w:pPr>
            <w:r w:rsidRPr="0010299E">
              <w:rPr>
                <w:rFonts w:eastAsia="Times New Roman" w:cs="Times New Roman"/>
                <w:lang w:val="cs-CZ"/>
              </w:rPr>
              <w:t>1 144</w:t>
            </w:r>
          </w:p>
        </w:tc>
        <w:tc>
          <w:tcPr>
            <w:tcW w:w="1187" w:type="dxa"/>
            <w:shd w:val="clear" w:color="auto" w:fill="DEEAF6" w:themeFill="accent5" w:themeFillTint="33"/>
            <w:vAlign w:val="bottom"/>
          </w:tcPr>
          <w:p w14:paraId="097C18C1" w14:textId="77777777" w:rsidR="0010299E" w:rsidRPr="007E6052" w:rsidRDefault="0010299E" w:rsidP="00DA7C7A">
            <w:pPr>
              <w:spacing w:line="360" w:lineRule="auto"/>
              <w:jc w:val="center"/>
            </w:pPr>
            <w:r w:rsidRPr="0010299E">
              <w:rPr>
                <w:rFonts w:eastAsia="Times New Roman" w:cs="Times New Roman"/>
                <w:lang w:val="cs-CZ"/>
              </w:rPr>
              <w:t>1 612</w:t>
            </w:r>
          </w:p>
        </w:tc>
        <w:tc>
          <w:tcPr>
            <w:tcW w:w="1436" w:type="dxa"/>
            <w:shd w:val="clear" w:color="auto" w:fill="DEEAF6" w:themeFill="accent5" w:themeFillTint="33"/>
            <w:vAlign w:val="bottom"/>
          </w:tcPr>
          <w:p w14:paraId="78CE4AC6" w14:textId="77777777" w:rsidR="00E66E62" w:rsidRDefault="0010299E" w:rsidP="00DA7C7A">
            <w:pPr>
              <w:spacing w:line="360" w:lineRule="auto"/>
              <w:jc w:val="center"/>
              <w:rPr>
                <w:rFonts w:eastAsia="Times New Roman" w:cs="Times New Roman"/>
                <w:lang w:val="cs-CZ"/>
              </w:rPr>
            </w:pPr>
            <w:r w:rsidRPr="0010299E">
              <w:rPr>
                <w:rFonts w:eastAsia="Times New Roman" w:cs="Times New Roman"/>
                <w:lang w:val="cs-CZ"/>
              </w:rPr>
              <w:t>566</w:t>
            </w:r>
            <w:r w:rsidR="00E66E62">
              <w:rPr>
                <w:rFonts w:eastAsia="Times New Roman" w:cs="Times New Roman"/>
                <w:lang w:val="cs-CZ"/>
              </w:rPr>
              <w:t xml:space="preserve"> </w:t>
            </w:r>
          </w:p>
          <w:p w14:paraId="1D1783A5" w14:textId="77777777" w:rsidR="0010299E" w:rsidRPr="007E6052" w:rsidRDefault="00E66E62" w:rsidP="00DA7C7A">
            <w:pPr>
              <w:spacing w:line="360" w:lineRule="auto"/>
              <w:jc w:val="center"/>
            </w:pPr>
            <w:r>
              <w:rPr>
                <w:rFonts w:eastAsia="Times New Roman" w:cs="Times New Roman"/>
                <w:lang w:val="cs-CZ"/>
              </w:rPr>
              <w:t>49,48%</w:t>
            </w:r>
          </w:p>
        </w:tc>
        <w:tc>
          <w:tcPr>
            <w:tcW w:w="1437" w:type="dxa"/>
            <w:shd w:val="clear" w:color="auto" w:fill="DEEAF6" w:themeFill="accent5" w:themeFillTint="33"/>
            <w:vAlign w:val="bottom"/>
          </w:tcPr>
          <w:p w14:paraId="2A221235" w14:textId="77777777" w:rsidR="0010299E" w:rsidRDefault="0010299E" w:rsidP="00DA7C7A">
            <w:pPr>
              <w:spacing w:line="360" w:lineRule="auto"/>
              <w:jc w:val="center"/>
              <w:rPr>
                <w:rFonts w:eastAsia="Times New Roman" w:cs="Times New Roman"/>
                <w:lang w:val="cs-CZ"/>
              </w:rPr>
            </w:pPr>
            <w:r w:rsidRPr="0010299E">
              <w:rPr>
                <w:rFonts w:eastAsia="Times New Roman" w:cs="Times New Roman"/>
                <w:lang w:val="cs-CZ"/>
              </w:rPr>
              <w:t>891</w:t>
            </w:r>
          </w:p>
          <w:p w14:paraId="782136BE" w14:textId="77777777" w:rsidR="00E66E62" w:rsidRPr="007E6052" w:rsidRDefault="00E66E62" w:rsidP="00DA7C7A">
            <w:pPr>
              <w:spacing w:line="360" w:lineRule="auto"/>
              <w:jc w:val="center"/>
            </w:pPr>
            <w:r>
              <w:rPr>
                <w:rFonts w:eastAsia="Times New Roman" w:cs="Times New Roman"/>
                <w:lang w:val="cs-CZ"/>
              </w:rPr>
              <w:t>55,27%</w:t>
            </w:r>
          </w:p>
        </w:tc>
        <w:tc>
          <w:tcPr>
            <w:tcW w:w="1077" w:type="dxa"/>
            <w:shd w:val="clear" w:color="auto" w:fill="DEEAF6" w:themeFill="accent5" w:themeFillTint="33"/>
            <w:vAlign w:val="bottom"/>
          </w:tcPr>
          <w:p w14:paraId="2D3E1FC5" w14:textId="77777777" w:rsidR="0010299E" w:rsidRDefault="0010299E" w:rsidP="00DA7C7A">
            <w:pPr>
              <w:spacing w:line="360" w:lineRule="auto"/>
              <w:jc w:val="center"/>
              <w:rPr>
                <w:rFonts w:eastAsia="Times New Roman" w:cs="Times New Roman"/>
                <w:lang w:val="cs-CZ"/>
              </w:rPr>
            </w:pPr>
            <w:r w:rsidRPr="0010299E">
              <w:rPr>
                <w:rFonts w:eastAsia="Times New Roman" w:cs="Times New Roman"/>
                <w:lang w:val="cs-CZ"/>
              </w:rPr>
              <w:t>578</w:t>
            </w:r>
          </w:p>
          <w:p w14:paraId="43558F13" w14:textId="77777777" w:rsidR="00E66E62" w:rsidRPr="007E6052" w:rsidRDefault="00E66E62" w:rsidP="00DA7C7A">
            <w:pPr>
              <w:spacing w:line="360" w:lineRule="auto"/>
              <w:jc w:val="center"/>
            </w:pPr>
            <w:r>
              <w:t>50,52%</w:t>
            </w:r>
          </w:p>
        </w:tc>
        <w:tc>
          <w:tcPr>
            <w:tcW w:w="1077" w:type="dxa"/>
            <w:shd w:val="clear" w:color="auto" w:fill="DEEAF6" w:themeFill="accent5" w:themeFillTint="33"/>
            <w:vAlign w:val="bottom"/>
          </w:tcPr>
          <w:p w14:paraId="445EA2D2" w14:textId="77777777" w:rsidR="0010299E" w:rsidRDefault="0010299E" w:rsidP="00DA7C7A">
            <w:pPr>
              <w:spacing w:line="360" w:lineRule="auto"/>
              <w:jc w:val="center"/>
              <w:rPr>
                <w:rFonts w:eastAsia="Times New Roman" w:cs="Times New Roman"/>
                <w:lang w:val="cs-CZ"/>
              </w:rPr>
            </w:pPr>
            <w:r w:rsidRPr="0010299E">
              <w:rPr>
                <w:rFonts w:eastAsia="Times New Roman" w:cs="Times New Roman"/>
                <w:lang w:val="cs-CZ"/>
              </w:rPr>
              <w:t>721</w:t>
            </w:r>
          </w:p>
          <w:p w14:paraId="7D9920BC" w14:textId="77777777" w:rsidR="00E66E62" w:rsidRPr="007E6052" w:rsidRDefault="00E66E62" w:rsidP="00DA7C7A">
            <w:pPr>
              <w:spacing w:line="360" w:lineRule="auto"/>
              <w:jc w:val="center"/>
            </w:pPr>
            <w:r>
              <w:t>44,73%</w:t>
            </w:r>
          </w:p>
        </w:tc>
      </w:tr>
      <w:tr w:rsidR="0010299E" w:rsidRPr="007E6052" w14:paraId="1BD7CE38" w14:textId="77777777" w:rsidTr="007E6052">
        <w:trPr>
          <w:trHeight w:val="451"/>
        </w:trPr>
        <w:tc>
          <w:tcPr>
            <w:tcW w:w="2019" w:type="dxa"/>
            <w:shd w:val="clear" w:color="auto" w:fill="DEEAF6" w:themeFill="accent5" w:themeFillTint="33"/>
            <w:vAlign w:val="bottom"/>
          </w:tcPr>
          <w:p w14:paraId="207CB08E" w14:textId="77777777" w:rsidR="0010299E" w:rsidRPr="007E6052" w:rsidRDefault="0010299E" w:rsidP="00DA7C7A">
            <w:pPr>
              <w:spacing w:line="360" w:lineRule="auto"/>
            </w:pPr>
            <w:r w:rsidRPr="007E6052">
              <w:rPr>
                <w:rFonts w:eastAsia="Times New Roman" w:cs="Times New Roman"/>
              </w:rPr>
              <w:t xml:space="preserve">Niepołomice </w:t>
            </w:r>
          </w:p>
        </w:tc>
        <w:tc>
          <w:tcPr>
            <w:tcW w:w="1186" w:type="dxa"/>
            <w:shd w:val="clear" w:color="auto" w:fill="DEEAF6" w:themeFill="accent5" w:themeFillTint="33"/>
            <w:vAlign w:val="bottom"/>
          </w:tcPr>
          <w:p w14:paraId="6A8E013D" w14:textId="77777777" w:rsidR="0010299E" w:rsidRPr="007E6052" w:rsidRDefault="0010299E" w:rsidP="00DA7C7A">
            <w:pPr>
              <w:spacing w:line="360" w:lineRule="auto"/>
              <w:jc w:val="center"/>
            </w:pPr>
            <w:r w:rsidRPr="0010299E">
              <w:rPr>
                <w:rFonts w:eastAsia="Times New Roman" w:cs="Times New Roman"/>
                <w:lang w:val="cs-CZ"/>
              </w:rPr>
              <w:t>8 717</w:t>
            </w:r>
          </w:p>
        </w:tc>
        <w:tc>
          <w:tcPr>
            <w:tcW w:w="1187" w:type="dxa"/>
            <w:shd w:val="clear" w:color="auto" w:fill="DEEAF6" w:themeFill="accent5" w:themeFillTint="33"/>
            <w:vAlign w:val="bottom"/>
          </w:tcPr>
          <w:p w14:paraId="64D27034" w14:textId="77777777" w:rsidR="0010299E" w:rsidRPr="007E6052" w:rsidRDefault="0010299E" w:rsidP="00DA7C7A">
            <w:pPr>
              <w:spacing w:line="360" w:lineRule="auto"/>
              <w:jc w:val="center"/>
            </w:pPr>
            <w:r w:rsidRPr="0010299E">
              <w:rPr>
                <w:rFonts w:eastAsia="Times New Roman" w:cs="Times New Roman"/>
                <w:lang w:val="cs-CZ"/>
              </w:rPr>
              <w:t>12 259</w:t>
            </w:r>
          </w:p>
        </w:tc>
        <w:tc>
          <w:tcPr>
            <w:tcW w:w="1436" w:type="dxa"/>
            <w:shd w:val="clear" w:color="auto" w:fill="DEEAF6" w:themeFill="accent5" w:themeFillTint="33"/>
            <w:vAlign w:val="bottom"/>
          </w:tcPr>
          <w:p w14:paraId="78275C12" w14:textId="77777777" w:rsidR="0010299E" w:rsidRDefault="0010299E" w:rsidP="00DA7C7A">
            <w:pPr>
              <w:spacing w:line="360" w:lineRule="auto"/>
              <w:jc w:val="center"/>
              <w:rPr>
                <w:rFonts w:eastAsia="Times New Roman" w:cs="Times New Roman"/>
                <w:lang w:val="cs-CZ"/>
              </w:rPr>
            </w:pPr>
            <w:r w:rsidRPr="0010299E">
              <w:rPr>
                <w:rFonts w:eastAsia="Times New Roman" w:cs="Times New Roman"/>
                <w:lang w:val="cs-CZ"/>
              </w:rPr>
              <w:t>5 458</w:t>
            </w:r>
          </w:p>
          <w:p w14:paraId="19040EEF" w14:textId="77777777" w:rsidR="00E66E62" w:rsidRPr="007E6052" w:rsidRDefault="00E66E62" w:rsidP="00DA7C7A">
            <w:pPr>
              <w:spacing w:line="360" w:lineRule="auto"/>
              <w:jc w:val="center"/>
            </w:pPr>
            <w:r>
              <w:rPr>
                <w:rFonts w:eastAsia="Times New Roman" w:cs="Times New Roman"/>
                <w:lang w:val="cs-CZ"/>
              </w:rPr>
              <w:t>62,61%</w:t>
            </w:r>
          </w:p>
        </w:tc>
        <w:tc>
          <w:tcPr>
            <w:tcW w:w="1437" w:type="dxa"/>
            <w:shd w:val="clear" w:color="auto" w:fill="DEEAF6" w:themeFill="accent5" w:themeFillTint="33"/>
            <w:vAlign w:val="bottom"/>
          </w:tcPr>
          <w:p w14:paraId="4BBDABFC" w14:textId="77777777" w:rsidR="0010299E" w:rsidRDefault="0010299E" w:rsidP="00DA7C7A">
            <w:pPr>
              <w:spacing w:line="360" w:lineRule="auto"/>
              <w:jc w:val="center"/>
              <w:rPr>
                <w:rFonts w:eastAsia="Times New Roman" w:cs="Times New Roman"/>
                <w:lang w:val="cs-CZ"/>
              </w:rPr>
            </w:pPr>
            <w:r w:rsidRPr="0010299E">
              <w:rPr>
                <w:rFonts w:eastAsia="Times New Roman" w:cs="Times New Roman"/>
                <w:lang w:val="cs-CZ"/>
              </w:rPr>
              <w:t>7 699</w:t>
            </w:r>
          </w:p>
          <w:p w14:paraId="467BAF20" w14:textId="77777777" w:rsidR="00E66E62" w:rsidRPr="007E6052" w:rsidRDefault="00E66E62" w:rsidP="00DA7C7A">
            <w:pPr>
              <w:spacing w:line="360" w:lineRule="auto"/>
              <w:jc w:val="center"/>
            </w:pPr>
            <w:r>
              <w:rPr>
                <w:rFonts w:eastAsia="Times New Roman" w:cs="Times New Roman"/>
                <w:lang w:val="cs-CZ"/>
              </w:rPr>
              <w:t>62,80%</w:t>
            </w:r>
          </w:p>
        </w:tc>
        <w:tc>
          <w:tcPr>
            <w:tcW w:w="1077" w:type="dxa"/>
            <w:shd w:val="clear" w:color="auto" w:fill="DEEAF6" w:themeFill="accent5" w:themeFillTint="33"/>
            <w:vAlign w:val="bottom"/>
          </w:tcPr>
          <w:p w14:paraId="11FA2A88" w14:textId="77777777" w:rsidR="0010299E" w:rsidRDefault="0010299E" w:rsidP="00DA7C7A">
            <w:pPr>
              <w:spacing w:line="360" w:lineRule="auto"/>
              <w:jc w:val="center"/>
              <w:rPr>
                <w:rFonts w:eastAsia="Times New Roman" w:cs="Times New Roman"/>
                <w:lang w:val="cs-CZ"/>
              </w:rPr>
            </w:pPr>
            <w:r w:rsidRPr="0010299E">
              <w:rPr>
                <w:rFonts w:eastAsia="Times New Roman" w:cs="Times New Roman"/>
                <w:lang w:val="cs-CZ"/>
              </w:rPr>
              <w:t>3 259</w:t>
            </w:r>
          </w:p>
          <w:p w14:paraId="453E56F5" w14:textId="77777777" w:rsidR="00E66E62" w:rsidRPr="007E6052" w:rsidRDefault="00E66E62" w:rsidP="00DA7C7A">
            <w:pPr>
              <w:spacing w:line="360" w:lineRule="auto"/>
              <w:jc w:val="center"/>
            </w:pPr>
            <w:r>
              <w:rPr>
                <w:rFonts w:eastAsia="Times New Roman" w:cs="Times New Roman"/>
                <w:lang w:val="cs-CZ"/>
              </w:rPr>
              <w:t>37,39%</w:t>
            </w:r>
          </w:p>
        </w:tc>
        <w:tc>
          <w:tcPr>
            <w:tcW w:w="1077" w:type="dxa"/>
            <w:shd w:val="clear" w:color="auto" w:fill="DEEAF6" w:themeFill="accent5" w:themeFillTint="33"/>
            <w:vAlign w:val="bottom"/>
          </w:tcPr>
          <w:p w14:paraId="039ACDA6" w14:textId="77777777" w:rsidR="0010299E" w:rsidRDefault="0010299E" w:rsidP="00DA7C7A">
            <w:pPr>
              <w:spacing w:line="360" w:lineRule="auto"/>
              <w:jc w:val="center"/>
              <w:rPr>
                <w:rFonts w:eastAsia="Times New Roman" w:cs="Times New Roman"/>
                <w:lang w:val="cs-CZ"/>
              </w:rPr>
            </w:pPr>
            <w:r w:rsidRPr="0010299E">
              <w:rPr>
                <w:rFonts w:eastAsia="Times New Roman" w:cs="Times New Roman"/>
                <w:lang w:val="cs-CZ"/>
              </w:rPr>
              <w:t>4 560</w:t>
            </w:r>
          </w:p>
          <w:p w14:paraId="64D00835" w14:textId="77777777" w:rsidR="00E66E62" w:rsidRPr="007E6052" w:rsidRDefault="00E66E62" w:rsidP="00DA7C7A">
            <w:pPr>
              <w:spacing w:line="360" w:lineRule="auto"/>
              <w:jc w:val="center"/>
            </w:pPr>
            <w:r>
              <w:rPr>
                <w:rFonts w:eastAsia="Times New Roman" w:cs="Times New Roman"/>
                <w:lang w:val="cs-CZ"/>
              </w:rPr>
              <w:t>37,20%</w:t>
            </w:r>
          </w:p>
        </w:tc>
      </w:tr>
      <w:tr w:rsidR="0010299E" w:rsidRPr="007E6052" w14:paraId="47EB910D" w14:textId="77777777" w:rsidTr="007E6052">
        <w:trPr>
          <w:trHeight w:val="477"/>
        </w:trPr>
        <w:tc>
          <w:tcPr>
            <w:tcW w:w="2019" w:type="dxa"/>
            <w:shd w:val="clear" w:color="auto" w:fill="DEEAF6" w:themeFill="accent5" w:themeFillTint="33"/>
            <w:vAlign w:val="bottom"/>
          </w:tcPr>
          <w:p w14:paraId="410F0293" w14:textId="77777777" w:rsidR="0010299E" w:rsidRPr="007E6052" w:rsidRDefault="0010299E" w:rsidP="00DA7C7A">
            <w:pPr>
              <w:spacing w:line="360" w:lineRule="auto"/>
            </w:pPr>
            <w:r w:rsidRPr="007E6052">
              <w:rPr>
                <w:rFonts w:eastAsia="Times New Roman" w:cs="Times New Roman"/>
              </w:rPr>
              <w:t xml:space="preserve">Wieliczka - obszar wiejski </w:t>
            </w:r>
          </w:p>
        </w:tc>
        <w:tc>
          <w:tcPr>
            <w:tcW w:w="1186" w:type="dxa"/>
            <w:shd w:val="clear" w:color="auto" w:fill="DEEAF6" w:themeFill="accent5" w:themeFillTint="33"/>
            <w:vAlign w:val="bottom"/>
          </w:tcPr>
          <w:p w14:paraId="77E29F22" w14:textId="77777777" w:rsidR="0010299E" w:rsidRPr="007E6052" w:rsidRDefault="0010299E" w:rsidP="00DA7C7A">
            <w:pPr>
              <w:spacing w:line="360" w:lineRule="auto"/>
              <w:jc w:val="center"/>
            </w:pPr>
            <w:r w:rsidRPr="0010299E">
              <w:rPr>
                <w:rFonts w:eastAsia="Times New Roman" w:cs="Times New Roman"/>
                <w:lang w:val="cs-CZ"/>
              </w:rPr>
              <w:t>2 193</w:t>
            </w:r>
          </w:p>
        </w:tc>
        <w:tc>
          <w:tcPr>
            <w:tcW w:w="1187" w:type="dxa"/>
            <w:shd w:val="clear" w:color="auto" w:fill="DEEAF6" w:themeFill="accent5" w:themeFillTint="33"/>
            <w:vAlign w:val="bottom"/>
          </w:tcPr>
          <w:p w14:paraId="4BFFE478" w14:textId="77777777" w:rsidR="0010299E" w:rsidRPr="007E6052" w:rsidRDefault="0010299E" w:rsidP="00DA7C7A">
            <w:pPr>
              <w:spacing w:line="360" w:lineRule="auto"/>
              <w:jc w:val="center"/>
            </w:pPr>
            <w:r w:rsidRPr="0010299E">
              <w:rPr>
                <w:rFonts w:eastAsia="Times New Roman" w:cs="Times New Roman"/>
                <w:lang w:val="cs-CZ"/>
              </w:rPr>
              <w:t>3 725</w:t>
            </w:r>
          </w:p>
        </w:tc>
        <w:tc>
          <w:tcPr>
            <w:tcW w:w="1436" w:type="dxa"/>
            <w:shd w:val="clear" w:color="auto" w:fill="DEEAF6" w:themeFill="accent5" w:themeFillTint="33"/>
            <w:vAlign w:val="bottom"/>
          </w:tcPr>
          <w:p w14:paraId="32ECB905" w14:textId="77777777" w:rsidR="0010299E" w:rsidRDefault="0010299E" w:rsidP="00DA7C7A">
            <w:pPr>
              <w:spacing w:line="360" w:lineRule="auto"/>
              <w:jc w:val="center"/>
              <w:rPr>
                <w:rFonts w:eastAsia="Times New Roman" w:cs="Times New Roman"/>
                <w:lang w:val="cs-CZ"/>
              </w:rPr>
            </w:pPr>
            <w:r w:rsidRPr="0010299E">
              <w:rPr>
                <w:rFonts w:eastAsia="Times New Roman" w:cs="Times New Roman"/>
                <w:lang w:val="cs-CZ"/>
              </w:rPr>
              <w:t>1 031</w:t>
            </w:r>
          </w:p>
          <w:p w14:paraId="3E82BE19" w14:textId="77777777" w:rsidR="00E66E62" w:rsidRPr="007E6052" w:rsidRDefault="00E66E62" w:rsidP="00DA7C7A">
            <w:pPr>
              <w:spacing w:line="360" w:lineRule="auto"/>
              <w:jc w:val="center"/>
            </w:pPr>
            <w:r>
              <w:t>47,01%</w:t>
            </w:r>
          </w:p>
        </w:tc>
        <w:tc>
          <w:tcPr>
            <w:tcW w:w="1437" w:type="dxa"/>
            <w:shd w:val="clear" w:color="auto" w:fill="DEEAF6" w:themeFill="accent5" w:themeFillTint="33"/>
            <w:vAlign w:val="bottom"/>
          </w:tcPr>
          <w:p w14:paraId="38C39149" w14:textId="77777777" w:rsidR="0010299E" w:rsidRDefault="0010299E" w:rsidP="00DA7C7A">
            <w:pPr>
              <w:spacing w:line="360" w:lineRule="auto"/>
              <w:jc w:val="center"/>
              <w:rPr>
                <w:rFonts w:eastAsia="Times New Roman" w:cs="Times New Roman"/>
                <w:lang w:val="cs-CZ"/>
              </w:rPr>
            </w:pPr>
            <w:r w:rsidRPr="0010299E">
              <w:rPr>
                <w:rFonts w:eastAsia="Times New Roman" w:cs="Times New Roman"/>
                <w:lang w:val="cs-CZ"/>
              </w:rPr>
              <w:t>1 832</w:t>
            </w:r>
          </w:p>
          <w:p w14:paraId="41A96CF2" w14:textId="77777777" w:rsidR="00E66E62" w:rsidRPr="007E6052" w:rsidRDefault="00E66E62" w:rsidP="00DA7C7A">
            <w:pPr>
              <w:spacing w:line="360" w:lineRule="auto"/>
              <w:jc w:val="center"/>
            </w:pPr>
            <w:r>
              <w:rPr>
                <w:rFonts w:eastAsia="Times New Roman" w:cs="Times New Roman"/>
                <w:lang w:val="cs-CZ"/>
              </w:rPr>
              <w:t>49,18%</w:t>
            </w:r>
          </w:p>
        </w:tc>
        <w:tc>
          <w:tcPr>
            <w:tcW w:w="1077" w:type="dxa"/>
            <w:shd w:val="clear" w:color="auto" w:fill="DEEAF6" w:themeFill="accent5" w:themeFillTint="33"/>
            <w:vAlign w:val="bottom"/>
          </w:tcPr>
          <w:p w14:paraId="1BC54813" w14:textId="77777777" w:rsidR="0010299E" w:rsidRDefault="0010299E" w:rsidP="00DA7C7A">
            <w:pPr>
              <w:spacing w:line="360" w:lineRule="auto"/>
              <w:jc w:val="center"/>
              <w:rPr>
                <w:rFonts w:eastAsia="Times New Roman" w:cs="Times New Roman"/>
                <w:lang w:val="cs-CZ"/>
              </w:rPr>
            </w:pPr>
            <w:r w:rsidRPr="0010299E">
              <w:rPr>
                <w:rFonts w:eastAsia="Times New Roman" w:cs="Times New Roman"/>
                <w:lang w:val="cs-CZ"/>
              </w:rPr>
              <w:t>1 162</w:t>
            </w:r>
          </w:p>
          <w:p w14:paraId="7A6AB14E" w14:textId="77777777" w:rsidR="00E66E62" w:rsidRPr="007E6052" w:rsidRDefault="00E66E62" w:rsidP="00DA7C7A">
            <w:pPr>
              <w:spacing w:line="360" w:lineRule="auto"/>
              <w:jc w:val="center"/>
            </w:pPr>
            <w:r>
              <w:rPr>
                <w:rFonts w:eastAsia="Times New Roman" w:cs="Times New Roman"/>
                <w:lang w:val="cs-CZ"/>
              </w:rPr>
              <w:t>52,99%</w:t>
            </w:r>
          </w:p>
        </w:tc>
        <w:tc>
          <w:tcPr>
            <w:tcW w:w="1077" w:type="dxa"/>
            <w:shd w:val="clear" w:color="auto" w:fill="DEEAF6" w:themeFill="accent5" w:themeFillTint="33"/>
            <w:vAlign w:val="bottom"/>
          </w:tcPr>
          <w:p w14:paraId="6A20E436" w14:textId="77777777" w:rsidR="0010299E" w:rsidRDefault="0010299E" w:rsidP="00DA7C7A">
            <w:pPr>
              <w:spacing w:line="360" w:lineRule="auto"/>
              <w:jc w:val="center"/>
              <w:rPr>
                <w:rFonts w:eastAsia="Times New Roman" w:cs="Times New Roman"/>
                <w:lang w:val="cs-CZ"/>
              </w:rPr>
            </w:pPr>
            <w:r w:rsidRPr="0010299E">
              <w:rPr>
                <w:rFonts w:eastAsia="Times New Roman" w:cs="Times New Roman"/>
                <w:lang w:val="cs-CZ"/>
              </w:rPr>
              <w:t>1 893</w:t>
            </w:r>
          </w:p>
          <w:p w14:paraId="0ADFD498" w14:textId="77777777" w:rsidR="00E66E62" w:rsidRPr="007E6052" w:rsidRDefault="00E66E62" w:rsidP="00DA7C7A">
            <w:pPr>
              <w:spacing w:line="360" w:lineRule="auto"/>
              <w:jc w:val="center"/>
            </w:pPr>
            <w:r>
              <w:rPr>
                <w:rFonts w:eastAsia="Times New Roman" w:cs="Times New Roman"/>
                <w:lang w:val="cs-CZ"/>
              </w:rPr>
              <w:t>50,82%</w:t>
            </w:r>
          </w:p>
        </w:tc>
      </w:tr>
      <w:tr w:rsidR="0010299E" w:rsidRPr="009D402D" w14:paraId="0B66754E" w14:textId="77777777" w:rsidTr="007E6052">
        <w:trPr>
          <w:trHeight w:val="451"/>
        </w:trPr>
        <w:tc>
          <w:tcPr>
            <w:tcW w:w="2019" w:type="dxa"/>
            <w:shd w:val="clear" w:color="auto" w:fill="DEEAF6" w:themeFill="accent5" w:themeFillTint="33"/>
            <w:vAlign w:val="bottom"/>
          </w:tcPr>
          <w:p w14:paraId="332884A7" w14:textId="77777777" w:rsidR="0010299E" w:rsidRPr="009D402D" w:rsidRDefault="0010299E" w:rsidP="00DA7C7A">
            <w:pPr>
              <w:spacing w:line="360" w:lineRule="auto"/>
              <w:rPr>
                <w:b/>
              </w:rPr>
            </w:pPr>
            <w:r w:rsidRPr="009D402D">
              <w:rPr>
                <w:rFonts w:eastAsia="Times New Roman" w:cs="Times New Roman"/>
                <w:b/>
              </w:rPr>
              <w:t>RAZEM</w:t>
            </w:r>
          </w:p>
        </w:tc>
        <w:tc>
          <w:tcPr>
            <w:tcW w:w="1186" w:type="dxa"/>
            <w:shd w:val="clear" w:color="auto" w:fill="DEEAF6" w:themeFill="accent5" w:themeFillTint="33"/>
            <w:vAlign w:val="bottom"/>
          </w:tcPr>
          <w:p w14:paraId="3475C7D8" w14:textId="77777777" w:rsidR="0010299E" w:rsidRPr="009D402D" w:rsidRDefault="0010299E" w:rsidP="00DA7C7A">
            <w:pPr>
              <w:spacing w:line="360" w:lineRule="auto"/>
              <w:jc w:val="center"/>
              <w:rPr>
                <w:b/>
              </w:rPr>
            </w:pPr>
            <w:r w:rsidRPr="009D402D">
              <w:rPr>
                <w:rFonts w:eastAsia="Times New Roman" w:cs="Times New Roman"/>
                <w:b/>
                <w:lang w:val="cs-CZ"/>
              </w:rPr>
              <w:t>12 054</w:t>
            </w:r>
          </w:p>
        </w:tc>
        <w:tc>
          <w:tcPr>
            <w:tcW w:w="1187" w:type="dxa"/>
            <w:shd w:val="clear" w:color="auto" w:fill="DEEAF6" w:themeFill="accent5" w:themeFillTint="33"/>
            <w:vAlign w:val="bottom"/>
          </w:tcPr>
          <w:p w14:paraId="258086C2" w14:textId="77777777" w:rsidR="0010299E" w:rsidRPr="009D402D" w:rsidRDefault="0010299E" w:rsidP="00DA7C7A">
            <w:pPr>
              <w:spacing w:line="360" w:lineRule="auto"/>
              <w:jc w:val="center"/>
              <w:rPr>
                <w:b/>
              </w:rPr>
            </w:pPr>
            <w:r w:rsidRPr="009D402D">
              <w:rPr>
                <w:rFonts w:eastAsia="Times New Roman" w:cs="Times New Roman"/>
                <w:b/>
                <w:lang w:val="cs-CZ"/>
              </w:rPr>
              <w:t>17 596</w:t>
            </w:r>
          </w:p>
        </w:tc>
        <w:tc>
          <w:tcPr>
            <w:tcW w:w="1436" w:type="dxa"/>
            <w:shd w:val="clear" w:color="auto" w:fill="DEEAF6" w:themeFill="accent5" w:themeFillTint="33"/>
            <w:vAlign w:val="bottom"/>
          </w:tcPr>
          <w:p w14:paraId="4EBE796C" w14:textId="77777777" w:rsidR="0010299E" w:rsidRDefault="0010299E" w:rsidP="00DA7C7A">
            <w:pPr>
              <w:spacing w:line="360" w:lineRule="auto"/>
              <w:jc w:val="center"/>
              <w:rPr>
                <w:rFonts w:eastAsia="Times New Roman" w:cs="Times New Roman"/>
                <w:b/>
                <w:lang w:val="cs-CZ"/>
              </w:rPr>
            </w:pPr>
            <w:r w:rsidRPr="009D402D">
              <w:rPr>
                <w:rFonts w:eastAsia="Times New Roman" w:cs="Times New Roman"/>
                <w:b/>
                <w:lang w:val="cs-CZ"/>
              </w:rPr>
              <w:t>7 055</w:t>
            </w:r>
          </w:p>
          <w:p w14:paraId="7C44FFDE" w14:textId="77777777" w:rsidR="00E66E62" w:rsidRPr="009D402D" w:rsidRDefault="00E66E62" w:rsidP="00DA7C7A">
            <w:pPr>
              <w:spacing w:line="360" w:lineRule="auto"/>
              <w:jc w:val="center"/>
              <w:rPr>
                <w:b/>
              </w:rPr>
            </w:pPr>
            <w:r>
              <w:rPr>
                <w:rFonts w:eastAsia="Times New Roman" w:cs="Times New Roman"/>
                <w:b/>
                <w:lang w:val="cs-CZ"/>
              </w:rPr>
              <w:t>58,53%</w:t>
            </w:r>
          </w:p>
        </w:tc>
        <w:tc>
          <w:tcPr>
            <w:tcW w:w="1437" w:type="dxa"/>
            <w:shd w:val="clear" w:color="auto" w:fill="DEEAF6" w:themeFill="accent5" w:themeFillTint="33"/>
            <w:vAlign w:val="bottom"/>
          </w:tcPr>
          <w:p w14:paraId="7E18ED78" w14:textId="77777777" w:rsidR="0010299E" w:rsidRDefault="0010299E" w:rsidP="00DA7C7A">
            <w:pPr>
              <w:spacing w:line="360" w:lineRule="auto"/>
              <w:jc w:val="center"/>
              <w:rPr>
                <w:rFonts w:eastAsia="Times New Roman" w:cs="Times New Roman"/>
                <w:b/>
                <w:lang w:val="cs-CZ"/>
              </w:rPr>
            </w:pPr>
            <w:r w:rsidRPr="009D402D">
              <w:rPr>
                <w:rFonts w:eastAsia="Times New Roman" w:cs="Times New Roman"/>
                <w:b/>
                <w:lang w:val="cs-CZ"/>
              </w:rPr>
              <w:t>10 422</w:t>
            </w:r>
          </w:p>
          <w:p w14:paraId="1D5AFE52" w14:textId="77777777" w:rsidR="00E66E62" w:rsidRPr="009D402D" w:rsidRDefault="00FD7153" w:rsidP="00DA7C7A">
            <w:pPr>
              <w:spacing w:line="360" w:lineRule="auto"/>
              <w:jc w:val="center"/>
              <w:rPr>
                <w:b/>
              </w:rPr>
            </w:pPr>
            <w:r>
              <w:rPr>
                <w:rFonts w:eastAsia="Times New Roman" w:cs="Times New Roman"/>
                <w:b/>
                <w:lang w:val="cs-CZ"/>
              </w:rPr>
              <w:t>59,23%</w:t>
            </w:r>
          </w:p>
        </w:tc>
        <w:tc>
          <w:tcPr>
            <w:tcW w:w="1077" w:type="dxa"/>
            <w:shd w:val="clear" w:color="auto" w:fill="DEEAF6" w:themeFill="accent5" w:themeFillTint="33"/>
            <w:vAlign w:val="bottom"/>
          </w:tcPr>
          <w:p w14:paraId="46DB4EA7" w14:textId="77777777" w:rsidR="0010299E" w:rsidRDefault="0010299E" w:rsidP="00DA7C7A">
            <w:pPr>
              <w:spacing w:line="360" w:lineRule="auto"/>
              <w:jc w:val="center"/>
              <w:rPr>
                <w:rFonts w:eastAsia="Times New Roman" w:cs="Times New Roman"/>
                <w:b/>
                <w:lang w:val="cs-CZ"/>
              </w:rPr>
            </w:pPr>
            <w:r w:rsidRPr="009D402D">
              <w:rPr>
                <w:rFonts w:eastAsia="Times New Roman" w:cs="Times New Roman"/>
                <w:b/>
                <w:lang w:val="cs-CZ"/>
              </w:rPr>
              <w:t>4 999</w:t>
            </w:r>
          </w:p>
          <w:p w14:paraId="666545B7" w14:textId="77777777" w:rsidR="00FD7153" w:rsidRPr="009D402D" w:rsidRDefault="00FD7153" w:rsidP="00DA7C7A">
            <w:pPr>
              <w:spacing w:line="360" w:lineRule="auto"/>
              <w:jc w:val="center"/>
              <w:rPr>
                <w:b/>
              </w:rPr>
            </w:pPr>
            <w:r>
              <w:rPr>
                <w:rFonts w:eastAsia="Times New Roman" w:cs="Times New Roman"/>
                <w:b/>
                <w:lang w:val="cs-CZ"/>
              </w:rPr>
              <w:t>41,47%</w:t>
            </w:r>
          </w:p>
        </w:tc>
        <w:tc>
          <w:tcPr>
            <w:tcW w:w="1077" w:type="dxa"/>
            <w:shd w:val="clear" w:color="auto" w:fill="DEEAF6" w:themeFill="accent5" w:themeFillTint="33"/>
            <w:vAlign w:val="bottom"/>
          </w:tcPr>
          <w:p w14:paraId="563070A5" w14:textId="77777777" w:rsidR="0010299E" w:rsidRDefault="0010299E" w:rsidP="00DA7C7A">
            <w:pPr>
              <w:spacing w:line="360" w:lineRule="auto"/>
              <w:jc w:val="center"/>
              <w:rPr>
                <w:rFonts w:eastAsia="Times New Roman" w:cs="Times New Roman"/>
                <w:b/>
                <w:lang w:val="cs-CZ"/>
              </w:rPr>
            </w:pPr>
            <w:r w:rsidRPr="009D402D">
              <w:rPr>
                <w:rFonts w:eastAsia="Times New Roman" w:cs="Times New Roman"/>
                <w:b/>
                <w:lang w:val="cs-CZ"/>
              </w:rPr>
              <w:t>7 174</w:t>
            </w:r>
          </w:p>
          <w:p w14:paraId="1B5E4AC0" w14:textId="77777777" w:rsidR="00FD7153" w:rsidRPr="009D402D" w:rsidRDefault="00FD7153" w:rsidP="00DA7C7A">
            <w:pPr>
              <w:spacing w:line="360" w:lineRule="auto"/>
              <w:jc w:val="center"/>
              <w:rPr>
                <w:b/>
              </w:rPr>
            </w:pPr>
            <w:r>
              <w:rPr>
                <w:rFonts w:eastAsia="Times New Roman" w:cs="Times New Roman"/>
                <w:b/>
                <w:lang w:val="cs-CZ"/>
              </w:rPr>
              <w:t>40,77%</w:t>
            </w:r>
          </w:p>
        </w:tc>
      </w:tr>
    </w:tbl>
    <w:p w14:paraId="74AEE4BC" w14:textId="77777777" w:rsidR="007E6052" w:rsidRPr="00477B16" w:rsidRDefault="00CE0E0B" w:rsidP="00DA7C7A">
      <w:pPr>
        <w:spacing w:line="360" w:lineRule="auto"/>
        <w:rPr>
          <w:rFonts w:eastAsia="Times New Roman" w:cs="Times New Roman"/>
          <w:sz w:val="16"/>
          <w:szCs w:val="16"/>
          <w:lang w:val="cs-CZ"/>
        </w:rPr>
      </w:pPr>
      <w:r w:rsidRPr="00477B16">
        <w:rPr>
          <w:sz w:val="16"/>
          <w:szCs w:val="16"/>
        </w:rPr>
        <w:t>Źródło: GUS</w:t>
      </w:r>
      <w:r w:rsidR="00477B16" w:rsidRPr="00477B16">
        <w:rPr>
          <w:sz w:val="16"/>
          <w:szCs w:val="16"/>
        </w:rPr>
        <w:t>,</w:t>
      </w:r>
      <w:r w:rsidR="00477B16">
        <w:rPr>
          <w:sz w:val="16"/>
          <w:szCs w:val="16"/>
          <w:u w:val="single"/>
        </w:rPr>
        <w:t xml:space="preserve"> </w:t>
      </w:r>
      <w:r w:rsidR="00477B16">
        <w:rPr>
          <w:rFonts w:eastAsia="Times New Roman" w:cs="Times New Roman"/>
          <w:sz w:val="16"/>
          <w:szCs w:val="16"/>
          <w:lang w:val="cs-CZ"/>
        </w:rPr>
        <w:t>P</w:t>
      </w:r>
      <w:r w:rsidR="00477B16" w:rsidRPr="00477B16">
        <w:rPr>
          <w:rFonts w:eastAsia="Times New Roman" w:cs="Times New Roman"/>
          <w:sz w:val="16"/>
          <w:szCs w:val="16"/>
          <w:lang w:val="cs-CZ"/>
        </w:rPr>
        <w:t>racujący według innego podziału niż PKD</w:t>
      </w:r>
    </w:p>
    <w:p w14:paraId="7489F15C" w14:textId="629B8E97" w:rsidR="003971CB" w:rsidRDefault="00177FF8" w:rsidP="009B4E42">
      <w:pPr>
        <w:spacing w:after="0" w:line="360" w:lineRule="auto"/>
        <w:ind w:firstLine="720"/>
        <w:jc w:val="both"/>
      </w:pPr>
      <w:r w:rsidRPr="00177FF8">
        <w:t xml:space="preserve">Pod </w:t>
      </w:r>
      <w:r>
        <w:t>względem</w:t>
      </w:r>
      <w:r w:rsidRPr="00177FF8">
        <w:t xml:space="preserve"> li</w:t>
      </w:r>
      <w:r>
        <w:t>c</w:t>
      </w:r>
      <w:r w:rsidRPr="00177FF8">
        <w:t>zby osób p</w:t>
      </w:r>
      <w:r>
        <w:t>racujących w gminach wchodzących w skład LGD najkorzystniej wypadają Niepołomice, których odsetek pracujących w liczbie mieszkańców wyniósł w 2019 r 42,07% i wzrósł o nieco ponad 9 p.p. w stosunku do 2015 r. (32,73%). Jest to jedyna gmina, która osiągnęła wyższe wskaźniki</w:t>
      </w:r>
      <w:r w:rsidR="002D76F6">
        <w:t xml:space="preserve"> niż średnia dla wojewó</w:t>
      </w:r>
      <w:r>
        <w:t>d</w:t>
      </w:r>
      <w:r w:rsidR="002D76F6">
        <w:t>z</w:t>
      </w:r>
      <w:r>
        <w:t>twa: 2015</w:t>
      </w:r>
      <w:r w:rsidR="002D76F6">
        <w:t xml:space="preserve"> r. – 30,97% i 2019 r. – 34,97%. Najtrudniejsza sytuacja pod względem odsetka pracujących osób w grupie mieszkańców odnotowana została w</w:t>
      </w:r>
      <w:r w:rsidR="00B25C21">
        <w:t> </w:t>
      </w:r>
      <w:r w:rsidR="002D76F6">
        <w:t>Wieliczce, zarówno w 2015, jak i 2019 r. – odpowiednio: 6,33% i 10,17% pracujących mieszkańców gminy. Nieco lepsze wskaźniki odnotowano w Kłaju: w 2015 – 10,83% oraz w 2019 r. – 14,97%. Obydwie te gminy plasują się poniżej średniej dla tego obszaru, wynoszącej w 2019 r. 22,99% (w</w:t>
      </w:r>
      <w:r w:rsidR="00B25C21">
        <w:t> </w:t>
      </w:r>
      <w:r w:rsidR="002D76F6">
        <w:t xml:space="preserve">2015 – 16,78%). </w:t>
      </w:r>
    </w:p>
    <w:p w14:paraId="6AFD5A5E" w14:textId="74E522E1" w:rsidR="003971CB" w:rsidRDefault="002D76F6" w:rsidP="009B4E42">
      <w:pPr>
        <w:spacing w:line="360" w:lineRule="auto"/>
        <w:ind w:firstLine="720"/>
        <w:jc w:val="both"/>
      </w:pPr>
      <w:r>
        <w:t>Pomimo tak dużego zróżnicowania obserwuje się pozytywny trend w zakresie wzrostu odsetka osób pracujących w ogólnej liczbie mieszkańców we wszystkich analizowanych gminach. Co</w:t>
      </w:r>
      <w:r w:rsidR="00B25C21">
        <w:t> </w:t>
      </w:r>
      <w:r>
        <w:t xml:space="preserve">interesujące, w dwu spośród trzech analizowanych gmin </w:t>
      </w:r>
      <w:r w:rsidR="007D692E">
        <w:t xml:space="preserve">w 2015 </w:t>
      </w:r>
      <w:r>
        <w:t xml:space="preserve">odsetek </w:t>
      </w:r>
      <w:r w:rsidR="007D692E">
        <w:t xml:space="preserve">mężczyzn w populacji pracujących był </w:t>
      </w:r>
      <w:r w:rsidR="003A0679">
        <w:t xml:space="preserve">nieznacznie </w:t>
      </w:r>
      <w:r w:rsidR="007D692E">
        <w:t xml:space="preserve">niższy niż kobiet – Kłaj i Wieliczka. W 2019 r. wyższy odsetek kobiet występował już tylko w Wieliczce. Największe różnice w odsetkach pracujących kobiet i mężczyzn występowały w Niepołomicach, oscylując wokół wartości około 63% na korzyść mężczyzn, w stosunku do około 37% w grupie kobiet. </w:t>
      </w:r>
    </w:p>
    <w:p w14:paraId="426F3C79" w14:textId="77777777" w:rsidR="002C3265" w:rsidRPr="004944F7" w:rsidRDefault="002C3265" w:rsidP="009B4E42">
      <w:pPr>
        <w:spacing w:line="360" w:lineRule="auto"/>
        <w:ind w:firstLine="720"/>
        <w:jc w:val="both"/>
      </w:pPr>
    </w:p>
    <w:p w14:paraId="0D62F9DD" w14:textId="660E4790" w:rsidR="002C3265" w:rsidRDefault="002C3265" w:rsidP="002C3265">
      <w:pPr>
        <w:pStyle w:val="Legenda"/>
        <w:keepNext/>
      </w:pPr>
      <w:bookmarkStart w:id="17" w:name="_Toc86421258"/>
      <w:r>
        <w:lastRenderedPageBreak/>
        <w:t xml:space="preserve">Tabela </w:t>
      </w:r>
      <w:r w:rsidR="00247500">
        <w:fldChar w:fldCharType="begin"/>
      </w:r>
      <w:r w:rsidR="00247500">
        <w:instrText xml:space="preserve"> SEQ Tabela \* ARABIC </w:instrText>
      </w:r>
      <w:r w:rsidR="00247500">
        <w:fldChar w:fldCharType="separate"/>
      </w:r>
      <w:r w:rsidR="00BE3FD2">
        <w:rPr>
          <w:noProof/>
        </w:rPr>
        <w:t>4</w:t>
      </w:r>
      <w:r w:rsidR="00247500">
        <w:rPr>
          <w:noProof/>
        </w:rPr>
        <w:fldChar w:fldCharType="end"/>
      </w:r>
      <w:r>
        <w:t xml:space="preserve"> Udział bezrobotnych zarejestrowanych w liczbie ludności według płci.</w:t>
      </w:r>
      <w:bookmarkEnd w:id="17"/>
    </w:p>
    <w:tbl>
      <w:tblPr>
        <w:tblStyle w:val="Tabela-Siatka"/>
        <w:tblW w:w="9216" w:type="dxa"/>
        <w:tblLook w:val="04A0" w:firstRow="1" w:lastRow="0" w:firstColumn="1" w:lastColumn="0" w:noHBand="0" w:noVBand="1"/>
      </w:tblPr>
      <w:tblGrid>
        <w:gridCol w:w="1975"/>
        <w:gridCol w:w="1160"/>
        <w:gridCol w:w="1162"/>
        <w:gridCol w:w="1405"/>
        <w:gridCol w:w="1406"/>
        <w:gridCol w:w="1053"/>
        <w:gridCol w:w="1055"/>
      </w:tblGrid>
      <w:tr w:rsidR="003971CB" w14:paraId="51DDE0A0" w14:textId="77777777" w:rsidTr="00061692">
        <w:trPr>
          <w:trHeight w:val="747"/>
        </w:trPr>
        <w:tc>
          <w:tcPr>
            <w:tcW w:w="1975" w:type="dxa"/>
            <w:vMerge w:val="restart"/>
            <w:shd w:val="clear" w:color="auto" w:fill="D9D9D9" w:themeFill="background1" w:themeFillShade="D9"/>
            <w:vAlign w:val="center"/>
          </w:tcPr>
          <w:p w14:paraId="1480C369" w14:textId="77777777" w:rsidR="003971CB" w:rsidRPr="004A39F9" w:rsidRDefault="003971CB" w:rsidP="00DA7C7A">
            <w:pPr>
              <w:spacing w:line="360" w:lineRule="auto"/>
              <w:rPr>
                <w:b/>
                <w:bCs/>
              </w:rPr>
            </w:pPr>
            <w:r w:rsidRPr="004A39F9">
              <w:rPr>
                <w:b/>
                <w:bCs/>
              </w:rPr>
              <w:t>Gmina</w:t>
            </w:r>
          </w:p>
        </w:tc>
        <w:tc>
          <w:tcPr>
            <w:tcW w:w="7241" w:type="dxa"/>
            <w:gridSpan w:val="6"/>
            <w:shd w:val="clear" w:color="auto" w:fill="D9D9D9" w:themeFill="background1" w:themeFillShade="D9"/>
            <w:vAlign w:val="center"/>
          </w:tcPr>
          <w:p w14:paraId="2AD53EFB" w14:textId="77777777" w:rsidR="003971CB" w:rsidRPr="00E05B1F" w:rsidRDefault="00DD7F3E" w:rsidP="00DA7C7A">
            <w:pPr>
              <w:spacing w:line="360" w:lineRule="auto"/>
              <w:jc w:val="center"/>
              <w:rPr>
                <w:b/>
              </w:rPr>
            </w:pPr>
            <w:r w:rsidRPr="00607440">
              <w:rPr>
                <w:b/>
              </w:rPr>
              <w:t>Udział bezrobotnych zarejestrowanych w liczbie ludności według płci</w:t>
            </w:r>
            <w:r w:rsidR="00F34B6B">
              <w:rPr>
                <w:b/>
              </w:rPr>
              <w:t xml:space="preserve"> </w:t>
            </w:r>
          </w:p>
        </w:tc>
      </w:tr>
      <w:tr w:rsidR="003971CB" w14:paraId="7E5E8E04" w14:textId="77777777" w:rsidTr="002C3265">
        <w:trPr>
          <w:trHeight w:val="551"/>
        </w:trPr>
        <w:tc>
          <w:tcPr>
            <w:tcW w:w="1975" w:type="dxa"/>
            <w:vMerge/>
            <w:shd w:val="clear" w:color="auto" w:fill="D9D9D9" w:themeFill="background1" w:themeFillShade="D9"/>
          </w:tcPr>
          <w:p w14:paraId="47FF31DE" w14:textId="77777777" w:rsidR="003971CB" w:rsidRPr="004A39F9" w:rsidRDefault="003971CB" w:rsidP="00DA7C7A">
            <w:pPr>
              <w:spacing w:line="360" w:lineRule="auto"/>
              <w:rPr>
                <w:b/>
                <w:bCs/>
              </w:rPr>
            </w:pPr>
          </w:p>
        </w:tc>
        <w:tc>
          <w:tcPr>
            <w:tcW w:w="2322" w:type="dxa"/>
            <w:gridSpan w:val="2"/>
            <w:shd w:val="clear" w:color="auto" w:fill="D9D9D9" w:themeFill="background1" w:themeFillShade="D9"/>
            <w:vAlign w:val="center"/>
          </w:tcPr>
          <w:p w14:paraId="2428E007" w14:textId="77777777" w:rsidR="003971CB" w:rsidRPr="004A39F9" w:rsidRDefault="003971CB" w:rsidP="00DA7C7A">
            <w:pPr>
              <w:spacing w:line="360" w:lineRule="auto"/>
              <w:jc w:val="center"/>
              <w:rPr>
                <w:b/>
                <w:bCs/>
              </w:rPr>
            </w:pPr>
            <w:r w:rsidRPr="004A39F9">
              <w:rPr>
                <w:b/>
                <w:bCs/>
              </w:rPr>
              <w:t>Ogółem</w:t>
            </w:r>
          </w:p>
        </w:tc>
        <w:tc>
          <w:tcPr>
            <w:tcW w:w="2811" w:type="dxa"/>
            <w:gridSpan w:val="2"/>
            <w:shd w:val="clear" w:color="auto" w:fill="D9D9D9" w:themeFill="background1" w:themeFillShade="D9"/>
            <w:vAlign w:val="center"/>
          </w:tcPr>
          <w:p w14:paraId="4F271FDE" w14:textId="77777777" w:rsidR="003971CB" w:rsidRPr="004A39F9" w:rsidRDefault="003971CB" w:rsidP="00DA7C7A">
            <w:pPr>
              <w:spacing w:line="360" w:lineRule="auto"/>
              <w:jc w:val="center"/>
              <w:rPr>
                <w:b/>
                <w:bCs/>
              </w:rPr>
            </w:pPr>
            <w:r w:rsidRPr="004A39F9">
              <w:rPr>
                <w:b/>
                <w:bCs/>
              </w:rPr>
              <w:t>Mężczyźni</w:t>
            </w:r>
          </w:p>
        </w:tc>
        <w:tc>
          <w:tcPr>
            <w:tcW w:w="2108" w:type="dxa"/>
            <w:gridSpan w:val="2"/>
            <w:shd w:val="clear" w:color="auto" w:fill="D9D9D9" w:themeFill="background1" w:themeFillShade="D9"/>
            <w:vAlign w:val="center"/>
          </w:tcPr>
          <w:p w14:paraId="2AFE71C0" w14:textId="77777777" w:rsidR="003971CB" w:rsidRPr="004A39F9" w:rsidRDefault="003971CB" w:rsidP="00DA7C7A">
            <w:pPr>
              <w:spacing w:line="360" w:lineRule="auto"/>
              <w:jc w:val="center"/>
              <w:rPr>
                <w:b/>
                <w:bCs/>
              </w:rPr>
            </w:pPr>
            <w:r w:rsidRPr="004A39F9">
              <w:rPr>
                <w:b/>
                <w:bCs/>
                <w:color w:val="000000"/>
              </w:rPr>
              <w:t>Kobiety</w:t>
            </w:r>
          </w:p>
        </w:tc>
      </w:tr>
      <w:tr w:rsidR="003971CB" w14:paraId="4210A8EC" w14:textId="77777777" w:rsidTr="002C3265">
        <w:trPr>
          <w:trHeight w:val="523"/>
        </w:trPr>
        <w:tc>
          <w:tcPr>
            <w:tcW w:w="1975" w:type="dxa"/>
            <w:vMerge/>
            <w:shd w:val="clear" w:color="auto" w:fill="D9D9D9" w:themeFill="background1" w:themeFillShade="D9"/>
          </w:tcPr>
          <w:p w14:paraId="0C7B234C" w14:textId="77777777" w:rsidR="003971CB" w:rsidRPr="004A39F9" w:rsidRDefault="003971CB" w:rsidP="00DA7C7A">
            <w:pPr>
              <w:spacing w:line="360" w:lineRule="auto"/>
              <w:rPr>
                <w:b/>
                <w:bCs/>
              </w:rPr>
            </w:pPr>
          </w:p>
        </w:tc>
        <w:tc>
          <w:tcPr>
            <w:tcW w:w="1160" w:type="dxa"/>
            <w:shd w:val="clear" w:color="auto" w:fill="D9D9D9" w:themeFill="background1" w:themeFillShade="D9"/>
            <w:vAlign w:val="center"/>
          </w:tcPr>
          <w:p w14:paraId="6B05C730" w14:textId="77777777" w:rsidR="003971CB" w:rsidRPr="004A39F9" w:rsidRDefault="003971CB" w:rsidP="00DA7C7A">
            <w:pPr>
              <w:spacing w:line="360" w:lineRule="auto"/>
              <w:jc w:val="center"/>
              <w:rPr>
                <w:b/>
                <w:bCs/>
              </w:rPr>
            </w:pPr>
            <w:r w:rsidRPr="004A39F9">
              <w:rPr>
                <w:b/>
                <w:bCs/>
              </w:rPr>
              <w:t>2015</w:t>
            </w:r>
          </w:p>
        </w:tc>
        <w:tc>
          <w:tcPr>
            <w:tcW w:w="1162" w:type="dxa"/>
            <w:shd w:val="clear" w:color="auto" w:fill="D9D9D9" w:themeFill="background1" w:themeFillShade="D9"/>
            <w:vAlign w:val="center"/>
          </w:tcPr>
          <w:p w14:paraId="57B77F90" w14:textId="77777777" w:rsidR="003971CB" w:rsidRPr="004A39F9" w:rsidRDefault="003971CB" w:rsidP="00DA7C7A">
            <w:pPr>
              <w:spacing w:line="360" w:lineRule="auto"/>
              <w:jc w:val="center"/>
              <w:rPr>
                <w:b/>
                <w:bCs/>
              </w:rPr>
            </w:pPr>
            <w:r w:rsidRPr="004A39F9">
              <w:rPr>
                <w:b/>
                <w:bCs/>
              </w:rPr>
              <w:t>2020</w:t>
            </w:r>
          </w:p>
        </w:tc>
        <w:tc>
          <w:tcPr>
            <w:tcW w:w="1405" w:type="dxa"/>
            <w:shd w:val="clear" w:color="auto" w:fill="D9D9D9" w:themeFill="background1" w:themeFillShade="D9"/>
            <w:vAlign w:val="center"/>
          </w:tcPr>
          <w:p w14:paraId="35A58C5B" w14:textId="77777777" w:rsidR="003971CB" w:rsidRPr="004A39F9" w:rsidRDefault="003971CB" w:rsidP="00DA7C7A">
            <w:pPr>
              <w:spacing w:line="360" w:lineRule="auto"/>
              <w:jc w:val="center"/>
              <w:rPr>
                <w:b/>
                <w:bCs/>
              </w:rPr>
            </w:pPr>
            <w:r w:rsidRPr="004A39F9">
              <w:rPr>
                <w:b/>
                <w:bCs/>
              </w:rPr>
              <w:t>2015</w:t>
            </w:r>
          </w:p>
        </w:tc>
        <w:tc>
          <w:tcPr>
            <w:tcW w:w="1406" w:type="dxa"/>
            <w:shd w:val="clear" w:color="auto" w:fill="D9D9D9" w:themeFill="background1" w:themeFillShade="D9"/>
            <w:vAlign w:val="center"/>
          </w:tcPr>
          <w:p w14:paraId="2B065F1E" w14:textId="77777777" w:rsidR="003971CB" w:rsidRPr="004A39F9" w:rsidRDefault="003971CB" w:rsidP="00DA7C7A">
            <w:pPr>
              <w:spacing w:line="360" w:lineRule="auto"/>
              <w:jc w:val="center"/>
              <w:rPr>
                <w:b/>
                <w:bCs/>
              </w:rPr>
            </w:pPr>
            <w:r w:rsidRPr="004A39F9">
              <w:rPr>
                <w:b/>
                <w:bCs/>
              </w:rPr>
              <w:t>2020</w:t>
            </w:r>
          </w:p>
        </w:tc>
        <w:tc>
          <w:tcPr>
            <w:tcW w:w="1053" w:type="dxa"/>
            <w:shd w:val="clear" w:color="auto" w:fill="D9D9D9" w:themeFill="background1" w:themeFillShade="D9"/>
            <w:vAlign w:val="center"/>
          </w:tcPr>
          <w:p w14:paraId="2E7BD67E" w14:textId="77777777" w:rsidR="003971CB" w:rsidRPr="004A39F9" w:rsidRDefault="003971CB" w:rsidP="00DA7C7A">
            <w:pPr>
              <w:spacing w:line="360" w:lineRule="auto"/>
              <w:jc w:val="center"/>
              <w:rPr>
                <w:b/>
                <w:bCs/>
                <w:color w:val="000000"/>
              </w:rPr>
            </w:pPr>
            <w:r w:rsidRPr="004A39F9">
              <w:rPr>
                <w:b/>
                <w:bCs/>
              </w:rPr>
              <w:t>2015</w:t>
            </w:r>
          </w:p>
        </w:tc>
        <w:tc>
          <w:tcPr>
            <w:tcW w:w="1055" w:type="dxa"/>
            <w:shd w:val="clear" w:color="auto" w:fill="D9D9D9" w:themeFill="background1" w:themeFillShade="D9"/>
            <w:vAlign w:val="center"/>
          </w:tcPr>
          <w:p w14:paraId="5FE07C62" w14:textId="77777777" w:rsidR="003971CB" w:rsidRPr="004A39F9" w:rsidRDefault="003971CB" w:rsidP="00DA7C7A">
            <w:pPr>
              <w:spacing w:line="360" w:lineRule="auto"/>
              <w:jc w:val="center"/>
              <w:rPr>
                <w:b/>
                <w:bCs/>
                <w:color w:val="000000"/>
              </w:rPr>
            </w:pPr>
            <w:r w:rsidRPr="004A39F9">
              <w:rPr>
                <w:b/>
                <w:bCs/>
              </w:rPr>
              <w:t>2020</w:t>
            </w:r>
          </w:p>
        </w:tc>
      </w:tr>
      <w:tr w:rsidR="0010299E" w14:paraId="36BF5E18" w14:textId="77777777" w:rsidTr="002C3265">
        <w:trPr>
          <w:trHeight w:val="584"/>
        </w:trPr>
        <w:tc>
          <w:tcPr>
            <w:tcW w:w="1975" w:type="dxa"/>
            <w:shd w:val="clear" w:color="auto" w:fill="DEEAF6" w:themeFill="accent5" w:themeFillTint="33"/>
            <w:vAlign w:val="bottom"/>
          </w:tcPr>
          <w:p w14:paraId="142D401A" w14:textId="77777777" w:rsidR="0010299E" w:rsidRDefault="0010299E" w:rsidP="00DA7C7A">
            <w:pPr>
              <w:spacing w:line="360" w:lineRule="auto"/>
            </w:pPr>
            <w:r>
              <w:rPr>
                <w:rFonts w:eastAsia="Times New Roman" w:cs="Times New Roman"/>
                <w:lang w:val="cs-CZ"/>
              </w:rPr>
              <w:t xml:space="preserve">Kłaj </w:t>
            </w:r>
          </w:p>
        </w:tc>
        <w:tc>
          <w:tcPr>
            <w:tcW w:w="1160" w:type="dxa"/>
            <w:shd w:val="clear" w:color="auto" w:fill="DEEAF6" w:themeFill="accent5" w:themeFillTint="33"/>
            <w:vAlign w:val="bottom"/>
          </w:tcPr>
          <w:p w14:paraId="2700DB2C" w14:textId="77777777" w:rsidR="0010299E" w:rsidRDefault="0010299E" w:rsidP="00DA7C7A">
            <w:pPr>
              <w:spacing w:line="360" w:lineRule="auto"/>
              <w:jc w:val="center"/>
            </w:pPr>
            <w:r w:rsidRPr="0010299E">
              <w:rPr>
                <w:rFonts w:eastAsia="Times New Roman" w:cs="Times New Roman"/>
                <w:lang w:val="cs-CZ"/>
              </w:rPr>
              <w:t>3,8</w:t>
            </w:r>
          </w:p>
        </w:tc>
        <w:tc>
          <w:tcPr>
            <w:tcW w:w="1162" w:type="dxa"/>
            <w:shd w:val="clear" w:color="auto" w:fill="DEEAF6" w:themeFill="accent5" w:themeFillTint="33"/>
            <w:vAlign w:val="bottom"/>
          </w:tcPr>
          <w:p w14:paraId="66E4E386" w14:textId="77777777" w:rsidR="0010299E" w:rsidRDefault="0010299E" w:rsidP="00DA7C7A">
            <w:pPr>
              <w:spacing w:line="360" w:lineRule="auto"/>
              <w:jc w:val="center"/>
            </w:pPr>
            <w:r w:rsidRPr="0010299E">
              <w:rPr>
                <w:rFonts w:eastAsia="Times New Roman" w:cs="Times New Roman"/>
                <w:lang w:val="cs-CZ"/>
              </w:rPr>
              <w:t>3,1</w:t>
            </w:r>
          </w:p>
        </w:tc>
        <w:tc>
          <w:tcPr>
            <w:tcW w:w="1405" w:type="dxa"/>
            <w:shd w:val="clear" w:color="auto" w:fill="DEEAF6" w:themeFill="accent5" w:themeFillTint="33"/>
            <w:vAlign w:val="bottom"/>
          </w:tcPr>
          <w:p w14:paraId="75F982E3" w14:textId="77777777" w:rsidR="0010299E" w:rsidRDefault="0010299E" w:rsidP="00DA7C7A">
            <w:pPr>
              <w:spacing w:line="360" w:lineRule="auto"/>
              <w:jc w:val="center"/>
            </w:pPr>
            <w:r w:rsidRPr="0010299E">
              <w:rPr>
                <w:rFonts w:eastAsia="Times New Roman" w:cs="Times New Roman"/>
                <w:lang w:val="cs-CZ"/>
              </w:rPr>
              <w:t>3,3</w:t>
            </w:r>
          </w:p>
        </w:tc>
        <w:tc>
          <w:tcPr>
            <w:tcW w:w="1406" w:type="dxa"/>
            <w:shd w:val="clear" w:color="auto" w:fill="DEEAF6" w:themeFill="accent5" w:themeFillTint="33"/>
            <w:vAlign w:val="bottom"/>
          </w:tcPr>
          <w:p w14:paraId="001F3E4C" w14:textId="77777777" w:rsidR="0010299E" w:rsidRDefault="0010299E" w:rsidP="00DA7C7A">
            <w:pPr>
              <w:spacing w:line="360" w:lineRule="auto"/>
              <w:jc w:val="center"/>
            </w:pPr>
            <w:r w:rsidRPr="0010299E">
              <w:rPr>
                <w:rFonts w:eastAsia="Times New Roman" w:cs="Times New Roman"/>
                <w:lang w:val="cs-CZ"/>
              </w:rPr>
              <w:t>2,5</w:t>
            </w:r>
          </w:p>
        </w:tc>
        <w:tc>
          <w:tcPr>
            <w:tcW w:w="1053" w:type="dxa"/>
            <w:shd w:val="clear" w:color="auto" w:fill="DEEAF6" w:themeFill="accent5" w:themeFillTint="33"/>
            <w:vAlign w:val="bottom"/>
          </w:tcPr>
          <w:p w14:paraId="49A59897" w14:textId="77777777" w:rsidR="0010299E" w:rsidRDefault="0010299E" w:rsidP="00DA7C7A">
            <w:pPr>
              <w:spacing w:line="360" w:lineRule="auto"/>
              <w:jc w:val="center"/>
            </w:pPr>
            <w:r w:rsidRPr="0010299E">
              <w:rPr>
                <w:rFonts w:eastAsia="Times New Roman" w:cs="Times New Roman"/>
                <w:lang w:val="cs-CZ"/>
              </w:rPr>
              <w:t>4,4</w:t>
            </w:r>
          </w:p>
        </w:tc>
        <w:tc>
          <w:tcPr>
            <w:tcW w:w="1055" w:type="dxa"/>
            <w:shd w:val="clear" w:color="auto" w:fill="DEEAF6" w:themeFill="accent5" w:themeFillTint="33"/>
            <w:vAlign w:val="bottom"/>
          </w:tcPr>
          <w:p w14:paraId="70DBAE6C" w14:textId="77777777" w:rsidR="0010299E" w:rsidRDefault="0010299E" w:rsidP="00DA7C7A">
            <w:pPr>
              <w:spacing w:line="360" w:lineRule="auto"/>
              <w:jc w:val="center"/>
            </w:pPr>
            <w:r w:rsidRPr="0010299E">
              <w:rPr>
                <w:rFonts w:eastAsia="Times New Roman" w:cs="Times New Roman"/>
                <w:lang w:val="cs-CZ"/>
              </w:rPr>
              <w:t>3,8</w:t>
            </w:r>
          </w:p>
        </w:tc>
      </w:tr>
      <w:tr w:rsidR="0010299E" w:rsidRPr="007E6052" w14:paraId="2C086501" w14:textId="77777777" w:rsidTr="002C3265">
        <w:trPr>
          <w:trHeight w:val="552"/>
        </w:trPr>
        <w:tc>
          <w:tcPr>
            <w:tcW w:w="1975" w:type="dxa"/>
            <w:shd w:val="clear" w:color="auto" w:fill="DEEAF6" w:themeFill="accent5" w:themeFillTint="33"/>
            <w:vAlign w:val="bottom"/>
          </w:tcPr>
          <w:p w14:paraId="6689981B" w14:textId="77777777" w:rsidR="0010299E" w:rsidRPr="0010299E" w:rsidRDefault="0010299E" w:rsidP="00DA7C7A">
            <w:pPr>
              <w:spacing w:line="360" w:lineRule="auto"/>
            </w:pPr>
            <w:r w:rsidRPr="0010299E">
              <w:rPr>
                <w:rFonts w:eastAsia="Times New Roman" w:cs="Times New Roman"/>
                <w:lang w:val="cs-CZ"/>
              </w:rPr>
              <w:t xml:space="preserve">Niepołomice </w:t>
            </w:r>
          </w:p>
        </w:tc>
        <w:tc>
          <w:tcPr>
            <w:tcW w:w="1160" w:type="dxa"/>
            <w:shd w:val="clear" w:color="auto" w:fill="DEEAF6" w:themeFill="accent5" w:themeFillTint="33"/>
            <w:vAlign w:val="bottom"/>
          </w:tcPr>
          <w:p w14:paraId="479D3866" w14:textId="77777777" w:rsidR="0010299E" w:rsidRPr="007E6052" w:rsidRDefault="0010299E" w:rsidP="00DA7C7A">
            <w:pPr>
              <w:spacing w:line="360" w:lineRule="auto"/>
              <w:jc w:val="center"/>
              <w:rPr>
                <w:highlight w:val="red"/>
              </w:rPr>
            </w:pPr>
            <w:r w:rsidRPr="0010299E">
              <w:rPr>
                <w:rFonts w:eastAsia="Times New Roman" w:cs="Times New Roman"/>
                <w:lang w:val="cs-CZ"/>
              </w:rPr>
              <w:t>3,5</w:t>
            </w:r>
          </w:p>
        </w:tc>
        <w:tc>
          <w:tcPr>
            <w:tcW w:w="1162" w:type="dxa"/>
            <w:shd w:val="clear" w:color="auto" w:fill="DEEAF6" w:themeFill="accent5" w:themeFillTint="33"/>
            <w:vAlign w:val="bottom"/>
          </w:tcPr>
          <w:p w14:paraId="75896CCE" w14:textId="77777777" w:rsidR="0010299E" w:rsidRPr="007E6052" w:rsidRDefault="0010299E" w:rsidP="00DA7C7A">
            <w:pPr>
              <w:spacing w:line="360" w:lineRule="auto"/>
              <w:jc w:val="center"/>
              <w:rPr>
                <w:highlight w:val="red"/>
              </w:rPr>
            </w:pPr>
            <w:r w:rsidRPr="0010299E">
              <w:rPr>
                <w:rFonts w:eastAsia="Times New Roman" w:cs="Times New Roman"/>
                <w:lang w:val="cs-CZ"/>
              </w:rPr>
              <w:t>2,9</w:t>
            </w:r>
          </w:p>
        </w:tc>
        <w:tc>
          <w:tcPr>
            <w:tcW w:w="1405" w:type="dxa"/>
            <w:shd w:val="clear" w:color="auto" w:fill="DEEAF6" w:themeFill="accent5" w:themeFillTint="33"/>
            <w:vAlign w:val="bottom"/>
          </w:tcPr>
          <w:p w14:paraId="34200D2D" w14:textId="77777777" w:rsidR="0010299E" w:rsidRPr="007E6052" w:rsidRDefault="0010299E" w:rsidP="00DA7C7A">
            <w:pPr>
              <w:spacing w:line="360" w:lineRule="auto"/>
              <w:jc w:val="center"/>
              <w:rPr>
                <w:highlight w:val="red"/>
              </w:rPr>
            </w:pPr>
            <w:r w:rsidRPr="0010299E">
              <w:rPr>
                <w:rFonts w:eastAsia="Times New Roman" w:cs="Times New Roman"/>
                <w:lang w:val="cs-CZ"/>
              </w:rPr>
              <w:t>2,7</w:t>
            </w:r>
          </w:p>
        </w:tc>
        <w:tc>
          <w:tcPr>
            <w:tcW w:w="1406" w:type="dxa"/>
            <w:shd w:val="clear" w:color="auto" w:fill="DEEAF6" w:themeFill="accent5" w:themeFillTint="33"/>
            <w:vAlign w:val="bottom"/>
          </w:tcPr>
          <w:p w14:paraId="4CA65861" w14:textId="77777777" w:rsidR="0010299E" w:rsidRPr="007E6052" w:rsidRDefault="0010299E" w:rsidP="00DA7C7A">
            <w:pPr>
              <w:spacing w:line="360" w:lineRule="auto"/>
              <w:jc w:val="center"/>
              <w:rPr>
                <w:highlight w:val="red"/>
              </w:rPr>
            </w:pPr>
            <w:r w:rsidRPr="0010299E">
              <w:rPr>
                <w:rFonts w:eastAsia="Times New Roman" w:cs="Times New Roman"/>
                <w:lang w:val="cs-CZ"/>
              </w:rPr>
              <w:t>2,5</w:t>
            </w:r>
          </w:p>
        </w:tc>
        <w:tc>
          <w:tcPr>
            <w:tcW w:w="1053" w:type="dxa"/>
            <w:shd w:val="clear" w:color="auto" w:fill="DEEAF6" w:themeFill="accent5" w:themeFillTint="33"/>
            <w:vAlign w:val="bottom"/>
          </w:tcPr>
          <w:p w14:paraId="249963B2" w14:textId="77777777" w:rsidR="0010299E" w:rsidRPr="007E6052" w:rsidRDefault="0010299E" w:rsidP="00DA7C7A">
            <w:pPr>
              <w:spacing w:line="360" w:lineRule="auto"/>
              <w:jc w:val="center"/>
              <w:rPr>
                <w:highlight w:val="red"/>
              </w:rPr>
            </w:pPr>
            <w:r w:rsidRPr="0010299E">
              <w:rPr>
                <w:rFonts w:eastAsia="Times New Roman" w:cs="Times New Roman"/>
                <w:lang w:val="cs-CZ"/>
              </w:rPr>
              <w:t>4,4</w:t>
            </w:r>
          </w:p>
        </w:tc>
        <w:tc>
          <w:tcPr>
            <w:tcW w:w="1055" w:type="dxa"/>
            <w:shd w:val="clear" w:color="auto" w:fill="DEEAF6" w:themeFill="accent5" w:themeFillTint="33"/>
            <w:vAlign w:val="bottom"/>
          </w:tcPr>
          <w:p w14:paraId="2B927111" w14:textId="77777777" w:rsidR="0010299E" w:rsidRPr="007E6052" w:rsidRDefault="0010299E" w:rsidP="00DA7C7A">
            <w:pPr>
              <w:spacing w:line="360" w:lineRule="auto"/>
              <w:jc w:val="center"/>
              <w:rPr>
                <w:highlight w:val="red"/>
              </w:rPr>
            </w:pPr>
            <w:r w:rsidRPr="0010299E">
              <w:rPr>
                <w:rFonts w:eastAsia="Times New Roman" w:cs="Times New Roman"/>
                <w:lang w:val="cs-CZ"/>
              </w:rPr>
              <w:t>3,2</w:t>
            </w:r>
          </w:p>
        </w:tc>
      </w:tr>
      <w:tr w:rsidR="0010299E" w14:paraId="738F751D" w14:textId="77777777" w:rsidTr="002C3265">
        <w:trPr>
          <w:trHeight w:val="584"/>
        </w:trPr>
        <w:tc>
          <w:tcPr>
            <w:tcW w:w="1975" w:type="dxa"/>
            <w:shd w:val="clear" w:color="auto" w:fill="DEEAF6" w:themeFill="accent5" w:themeFillTint="33"/>
            <w:vAlign w:val="bottom"/>
          </w:tcPr>
          <w:p w14:paraId="5917AA4F" w14:textId="77777777" w:rsidR="0010299E" w:rsidRPr="0010299E" w:rsidRDefault="0010299E" w:rsidP="00DA7C7A">
            <w:pPr>
              <w:spacing w:line="360" w:lineRule="auto"/>
            </w:pPr>
            <w:r w:rsidRPr="0010299E">
              <w:rPr>
                <w:rFonts w:eastAsia="Times New Roman" w:cs="Times New Roman"/>
                <w:lang w:val="cs-CZ"/>
              </w:rPr>
              <w:t xml:space="preserve">Wieliczka - obszar wiejski </w:t>
            </w:r>
          </w:p>
        </w:tc>
        <w:tc>
          <w:tcPr>
            <w:tcW w:w="1160" w:type="dxa"/>
            <w:shd w:val="clear" w:color="auto" w:fill="DEEAF6" w:themeFill="accent5" w:themeFillTint="33"/>
            <w:vAlign w:val="bottom"/>
          </w:tcPr>
          <w:p w14:paraId="7BED7575" w14:textId="77777777" w:rsidR="0010299E" w:rsidRPr="007E6052" w:rsidRDefault="0010299E" w:rsidP="00DA7C7A">
            <w:pPr>
              <w:spacing w:line="360" w:lineRule="auto"/>
              <w:jc w:val="center"/>
              <w:rPr>
                <w:highlight w:val="red"/>
              </w:rPr>
            </w:pPr>
            <w:r w:rsidRPr="0010299E">
              <w:rPr>
                <w:rFonts w:eastAsia="Times New Roman" w:cs="Times New Roman"/>
                <w:lang w:val="cs-CZ"/>
              </w:rPr>
              <w:t>0,0</w:t>
            </w:r>
          </w:p>
        </w:tc>
        <w:tc>
          <w:tcPr>
            <w:tcW w:w="1162" w:type="dxa"/>
            <w:shd w:val="clear" w:color="auto" w:fill="DEEAF6" w:themeFill="accent5" w:themeFillTint="33"/>
            <w:vAlign w:val="bottom"/>
          </w:tcPr>
          <w:p w14:paraId="5FC004C2" w14:textId="77777777" w:rsidR="0010299E" w:rsidRPr="007E6052" w:rsidRDefault="0010299E" w:rsidP="00DA7C7A">
            <w:pPr>
              <w:spacing w:line="360" w:lineRule="auto"/>
              <w:jc w:val="center"/>
              <w:rPr>
                <w:highlight w:val="red"/>
              </w:rPr>
            </w:pPr>
            <w:r w:rsidRPr="0010299E">
              <w:rPr>
                <w:rFonts w:eastAsia="Times New Roman" w:cs="Times New Roman"/>
                <w:lang w:val="cs-CZ"/>
              </w:rPr>
              <w:t>3,6</w:t>
            </w:r>
          </w:p>
        </w:tc>
        <w:tc>
          <w:tcPr>
            <w:tcW w:w="1405" w:type="dxa"/>
            <w:shd w:val="clear" w:color="auto" w:fill="DEEAF6" w:themeFill="accent5" w:themeFillTint="33"/>
            <w:vAlign w:val="bottom"/>
          </w:tcPr>
          <w:p w14:paraId="64837F09" w14:textId="77777777" w:rsidR="0010299E" w:rsidRPr="007E6052" w:rsidRDefault="0010299E" w:rsidP="00DA7C7A">
            <w:pPr>
              <w:spacing w:line="360" w:lineRule="auto"/>
              <w:jc w:val="center"/>
              <w:rPr>
                <w:highlight w:val="red"/>
              </w:rPr>
            </w:pPr>
            <w:r w:rsidRPr="0010299E">
              <w:rPr>
                <w:rFonts w:eastAsia="Times New Roman" w:cs="Times New Roman"/>
                <w:lang w:val="cs-CZ"/>
              </w:rPr>
              <w:t>0,0</w:t>
            </w:r>
          </w:p>
        </w:tc>
        <w:tc>
          <w:tcPr>
            <w:tcW w:w="1406" w:type="dxa"/>
            <w:shd w:val="clear" w:color="auto" w:fill="DEEAF6" w:themeFill="accent5" w:themeFillTint="33"/>
            <w:vAlign w:val="bottom"/>
          </w:tcPr>
          <w:p w14:paraId="23AD6013" w14:textId="77777777" w:rsidR="0010299E" w:rsidRPr="007E6052" w:rsidRDefault="0010299E" w:rsidP="00DA7C7A">
            <w:pPr>
              <w:spacing w:line="360" w:lineRule="auto"/>
              <w:jc w:val="center"/>
              <w:rPr>
                <w:highlight w:val="red"/>
              </w:rPr>
            </w:pPr>
            <w:r w:rsidRPr="0010299E">
              <w:rPr>
                <w:rFonts w:eastAsia="Times New Roman" w:cs="Times New Roman"/>
                <w:lang w:val="cs-CZ"/>
              </w:rPr>
              <w:t>3,3</w:t>
            </w:r>
          </w:p>
        </w:tc>
        <w:tc>
          <w:tcPr>
            <w:tcW w:w="1053" w:type="dxa"/>
            <w:shd w:val="clear" w:color="auto" w:fill="DEEAF6" w:themeFill="accent5" w:themeFillTint="33"/>
            <w:vAlign w:val="bottom"/>
          </w:tcPr>
          <w:p w14:paraId="4D4B90A5" w14:textId="77777777" w:rsidR="0010299E" w:rsidRPr="007E6052" w:rsidRDefault="0010299E" w:rsidP="00DA7C7A">
            <w:pPr>
              <w:spacing w:line="360" w:lineRule="auto"/>
              <w:jc w:val="center"/>
              <w:rPr>
                <w:highlight w:val="red"/>
              </w:rPr>
            </w:pPr>
            <w:r w:rsidRPr="0010299E">
              <w:rPr>
                <w:rFonts w:eastAsia="Times New Roman" w:cs="Times New Roman"/>
                <w:lang w:val="cs-CZ"/>
              </w:rPr>
              <w:t>0,0</w:t>
            </w:r>
          </w:p>
        </w:tc>
        <w:tc>
          <w:tcPr>
            <w:tcW w:w="1055" w:type="dxa"/>
            <w:shd w:val="clear" w:color="auto" w:fill="DEEAF6" w:themeFill="accent5" w:themeFillTint="33"/>
            <w:vAlign w:val="bottom"/>
          </w:tcPr>
          <w:p w14:paraId="66F8D850" w14:textId="77777777" w:rsidR="0010299E" w:rsidRDefault="0010299E" w:rsidP="00DA7C7A">
            <w:pPr>
              <w:spacing w:line="360" w:lineRule="auto"/>
              <w:jc w:val="center"/>
            </w:pPr>
            <w:r w:rsidRPr="0010299E">
              <w:rPr>
                <w:rFonts w:eastAsia="Times New Roman" w:cs="Times New Roman"/>
                <w:lang w:val="cs-CZ"/>
              </w:rPr>
              <w:t>4,0</w:t>
            </w:r>
          </w:p>
        </w:tc>
      </w:tr>
      <w:tr w:rsidR="00607440" w14:paraId="06AD178A" w14:textId="77777777" w:rsidTr="002C3265">
        <w:trPr>
          <w:trHeight w:val="584"/>
        </w:trPr>
        <w:tc>
          <w:tcPr>
            <w:tcW w:w="1975" w:type="dxa"/>
            <w:shd w:val="clear" w:color="auto" w:fill="DEEAF6" w:themeFill="accent5" w:themeFillTint="33"/>
            <w:vAlign w:val="bottom"/>
          </w:tcPr>
          <w:p w14:paraId="618CC3A2" w14:textId="77777777" w:rsidR="00607440" w:rsidRPr="0010299E" w:rsidRDefault="00607440" w:rsidP="00DA7C7A">
            <w:pPr>
              <w:spacing w:line="360" w:lineRule="auto"/>
              <w:rPr>
                <w:rFonts w:eastAsia="Times New Roman" w:cs="Times New Roman"/>
                <w:lang w:val="cs-CZ"/>
              </w:rPr>
            </w:pPr>
            <w:r w:rsidRPr="00607440">
              <w:rPr>
                <w:rFonts w:eastAsia="Times New Roman" w:cs="Times New Roman"/>
                <w:lang w:val="cs-CZ"/>
              </w:rPr>
              <w:t>Wieliczka</w:t>
            </w:r>
            <w:r>
              <w:rPr>
                <w:rFonts w:eastAsia="Times New Roman" w:cs="Times New Roman"/>
                <w:lang w:val="cs-CZ"/>
              </w:rPr>
              <w:t xml:space="preserve"> – obszar miejsko-wiejski</w:t>
            </w:r>
          </w:p>
        </w:tc>
        <w:tc>
          <w:tcPr>
            <w:tcW w:w="1160" w:type="dxa"/>
            <w:shd w:val="clear" w:color="auto" w:fill="DEEAF6" w:themeFill="accent5" w:themeFillTint="33"/>
            <w:vAlign w:val="bottom"/>
          </w:tcPr>
          <w:p w14:paraId="7039FF7B" w14:textId="77777777" w:rsidR="00607440" w:rsidRPr="0010299E" w:rsidRDefault="00607440" w:rsidP="00DA7C7A">
            <w:pPr>
              <w:spacing w:line="360" w:lineRule="auto"/>
              <w:jc w:val="center"/>
              <w:rPr>
                <w:rFonts w:eastAsia="Times New Roman" w:cs="Times New Roman"/>
                <w:lang w:val="cs-CZ"/>
              </w:rPr>
            </w:pPr>
            <w:r w:rsidRPr="00607440">
              <w:rPr>
                <w:rFonts w:eastAsia="Times New Roman" w:cs="Times New Roman"/>
                <w:lang w:val="cs-CZ"/>
              </w:rPr>
              <w:t>4,3</w:t>
            </w:r>
          </w:p>
        </w:tc>
        <w:tc>
          <w:tcPr>
            <w:tcW w:w="1162" w:type="dxa"/>
            <w:shd w:val="clear" w:color="auto" w:fill="DEEAF6" w:themeFill="accent5" w:themeFillTint="33"/>
            <w:vAlign w:val="bottom"/>
          </w:tcPr>
          <w:p w14:paraId="7C0B0585" w14:textId="77777777" w:rsidR="00607440" w:rsidRPr="0010299E" w:rsidRDefault="00607440" w:rsidP="00DA7C7A">
            <w:pPr>
              <w:spacing w:line="360" w:lineRule="auto"/>
              <w:jc w:val="center"/>
              <w:rPr>
                <w:rFonts w:eastAsia="Times New Roman" w:cs="Times New Roman"/>
                <w:lang w:val="cs-CZ"/>
              </w:rPr>
            </w:pPr>
            <w:r w:rsidRPr="00607440">
              <w:rPr>
                <w:rFonts w:eastAsia="Times New Roman" w:cs="Times New Roman"/>
                <w:lang w:val="cs-CZ"/>
              </w:rPr>
              <w:t>3,9</w:t>
            </w:r>
          </w:p>
        </w:tc>
        <w:tc>
          <w:tcPr>
            <w:tcW w:w="1405" w:type="dxa"/>
            <w:shd w:val="clear" w:color="auto" w:fill="DEEAF6" w:themeFill="accent5" w:themeFillTint="33"/>
            <w:vAlign w:val="bottom"/>
          </w:tcPr>
          <w:p w14:paraId="4DDFB8A0" w14:textId="77777777" w:rsidR="00607440" w:rsidRPr="0010299E" w:rsidRDefault="00607440" w:rsidP="00DA7C7A">
            <w:pPr>
              <w:spacing w:line="360" w:lineRule="auto"/>
              <w:jc w:val="center"/>
              <w:rPr>
                <w:rFonts w:eastAsia="Times New Roman" w:cs="Times New Roman"/>
                <w:lang w:val="cs-CZ"/>
              </w:rPr>
            </w:pPr>
            <w:r w:rsidRPr="00607440">
              <w:rPr>
                <w:rFonts w:eastAsia="Times New Roman" w:cs="Times New Roman"/>
                <w:lang w:val="cs-CZ"/>
              </w:rPr>
              <w:t>3,9</w:t>
            </w:r>
          </w:p>
        </w:tc>
        <w:tc>
          <w:tcPr>
            <w:tcW w:w="1406" w:type="dxa"/>
            <w:shd w:val="clear" w:color="auto" w:fill="DEEAF6" w:themeFill="accent5" w:themeFillTint="33"/>
            <w:vAlign w:val="bottom"/>
          </w:tcPr>
          <w:p w14:paraId="1ABAAEF7" w14:textId="77777777" w:rsidR="00607440" w:rsidRPr="0010299E" w:rsidRDefault="00607440" w:rsidP="00DA7C7A">
            <w:pPr>
              <w:spacing w:line="360" w:lineRule="auto"/>
              <w:jc w:val="center"/>
              <w:rPr>
                <w:rFonts w:eastAsia="Times New Roman" w:cs="Times New Roman"/>
                <w:lang w:val="cs-CZ"/>
              </w:rPr>
            </w:pPr>
            <w:r w:rsidRPr="00607440">
              <w:rPr>
                <w:rFonts w:eastAsia="Times New Roman" w:cs="Times New Roman"/>
                <w:lang w:val="cs-CZ"/>
              </w:rPr>
              <w:t>3,6</w:t>
            </w:r>
          </w:p>
        </w:tc>
        <w:tc>
          <w:tcPr>
            <w:tcW w:w="1053" w:type="dxa"/>
            <w:shd w:val="clear" w:color="auto" w:fill="DEEAF6" w:themeFill="accent5" w:themeFillTint="33"/>
            <w:vAlign w:val="bottom"/>
          </w:tcPr>
          <w:p w14:paraId="06D6EF3C" w14:textId="77777777" w:rsidR="00607440" w:rsidRPr="0010299E" w:rsidRDefault="00607440" w:rsidP="00DA7C7A">
            <w:pPr>
              <w:spacing w:line="360" w:lineRule="auto"/>
              <w:jc w:val="center"/>
              <w:rPr>
                <w:rFonts w:eastAsia="Times New Roman" w:cs="Times New Roman"/>
                <w:lang w:val="cs-CZ"/>
              </w:rPr>
            </w:pPr>
            <w:r w:rsidRPr="00607440">
              <w:rPr>
                <w:rFonts w:eastAsia="Times New Roman" w:cs="Times New Roman"/>
                <w:lang w:val="cs-CZ"/>
              </w:rPr>
              <w:t>4,7</w:t>
            </w:r>
          </w:p>
        </w:tc>
        <w:tc>
          <w:tcPr>
            <w:tcW w:w="1055" w:type="dxa"/>
            <w:shd w:val="clear" w:color="auto" w:fill="DEEAF6" w:themeFill="accent5" w:themeFillTint="33"/>
            <w:vAlign w:val="bottom"/>
          </w:tcPr>
          <w:p w14:paraId="7EA4786E" w14:textId="77777777" w:rsidR="00607440" w:rsidRPr="0010299E" w:rsidRDefault="00607440" w:rsidP="00DA7C7A">
            <w:pPr>
              <w:spacing w:line="360" w:lineRule="auto"/>
              <w:jc w:val="center"/>
              <w:rPr>
                <w:rFonts w:eastAsia="Times New Roman" w:cs="Times New Roman"/>
                <w:lang w:val="cs-CZ"/>
              </w:rPr>
            </w:pPr>
            <w:r w:rsidRPr="00607440">
              <w:rPr>
                <w:rFonts w:eastAsia="Times New Roman" w:cs="Times New Roman"/>
                <w:lang w:val="cs-CZ"/>
              </w:rPr>
              <w:t>4,2</w:t>
            </w:r>
          </w:p>
        </w:tc>
      </w:tr>
    </w:tbl>
    <w:p w14:paraId="396CBB1C" w14:textId="77777777" w:rsidR="007E6052" w:rsidRPr="0010299E" w:rsidRDefault="007E6052" w:rsidP="00DA7C7A">
      <w:pPr>
        <w:spacing w:line="360" w:lineRule="auto"/>
        <w:rPr>
          <w:sz w:val="16"/>
          <w:szCs w:val="16"/>
          <w:u w:val="single"/>
        </w:rPr>
      </w:pPr>
      <w:r w:rsidRPr="00477B16">
        <w:rPr>
          <w:sz w:val="16"/>
          <w:szCs w:val="16"/>
        </w:rPr>
        <w:t>Źródło: GUS</w:t>
      </w:r>
      <w:r w:rsidR="00477B16" w:rsidRPr="00477B16">
        <w:rPr>
          <w:sz w:val="16"/>
          <w:szCs w:val="16"/>
        </w:rPr>
        <w:t>,</w:t>
      </w:r>
      <w:r w:rsidR="00477B16">
        <w:rPr>
          <w:sz w:val="16"/>
          <w:szCs w:val="16"/>
          <w:u w:val="single"/>
        </w:rPr>
        <w:t xml:space="preserve"> </w:t>
      </w:r>
      <w:r w:rsidR="00477B16" w:rsidRPr="00477B16">
        <w:rPr>
          <w:rFonts w:asciiTheme="minorHAnsi" w:hAnsiTheme="minorHAnsi" w:cs="Lucida Grande"/>
          <w:color w:val="000000"/>
          <w:sz w:val="16"/>
          <w:szCs w:val="16"/>
        </w:rPr>
        <w:t>Udział bezrobotnych zarejestrowanych w liczbie ludności w wieku produkcyjnym wg płci</w:t>
      </w:r>
    </w:p>
    <w:p w14:paraId="1B5300EF" w14:textId="0023F1E8" w:rsidR="00F47D08" w:rsidRPr="00477B16" w:rsidRDefault="00E05B1F" w:rsidP="002C3265">
      <w:pPr>
        <w:pBdr>
          <w:top w:val="nil"/>
          <w:left w:val="nil"/>
          <w:bottom w:val="nil"/>
          <w:right w:val="nil"/>
          <w:between w:val="nil"/>
        </w:pBdr>
        <w:spacing w:after="0" w:line="360" w:lineRule="auto"/>
        <w:ind w:firstLine="720"/>
        <w:jc w:val="both"/>
      </w:pPr>
      <w:r>
        <w:t>Najkorzystniej</w:t>
      </w:r>
      <w:r w:rsidR="004944F7">
        <w:t>sza sytuacja</w:t>
      </w:r>
      <w:r>
        <w:t xml:space="preserve"> </w:t>
      </w:r>
      <w:r w:rsidR="004944F7">
        <w:t>pod względem udziału osób bezrobotnych zarejestrowanych w</w:t>
      </w:r>
      <w:r w:rsidR="00B25C21">
        <w:t> </w:t>
      </w:r>
      <w:r w:rsidR="004944F7">
        <w:t>liczbie ludności jest w Niepołomicach, w których odsetek bezrobotnych w 2020 r. wyniósł 2,9 i</w:t>
      </w:r>
      <w:r w:rsidR="00B25C21">
        <w:t> </w:t>
      </w:r>
      <w:r w:rsidR="004944F7">
        <w:t xml:space="preserve">spadł o 0,6 p. p. (punktu procentowego) na przestrzeni 5 lat. </w:t>
      </w:r>
      <w:r w:rsidR="00D45AA7">
        <w:t>Nieco gorszy wynik osiągnął Kłaj – 3,1 w 2020 r. Najsłabiej z obszaru LGD wypadła Wieliczka odnotowując w 2020 r. wynik 3,6. We</w:t>
      </w:r>
      <w:r w:rsidR="00B25C21">
        <w:t> </w:t>
      </w:r>
      <w:r w:rsidR="00D45AA7">
        <w:t>wszystkich gminach obszaru LGD</w:t>
      </w:r>
      <w:r w:rsidR="004944F7">
        <w:t xml:space="preserve"> </w:t>
      </w:r>
      <w:r w:rsidR="00D45AA7">
        <w:t xml:space="preserve">odsetek zarejestrowanych kobiet jest wyższy niż mężczyzn, co niestety powiela ogólnokrajowe trendy. Pozytywnym aspektem jest natomiast spadek odsetka zarejestrowanych bezrobotnych we wszystkich gminach LGD na przestrzeni lat.  </w:t>
      </w:r>
      <w:r w:rsidR="004944F7">
        <w:t xml:space="preserve">  </w:t>
      </w:r>
    </w:p>
    <w:p w14:paraId="5A57898B" w14:textId="77777777" w:rsidR="003971CB" w:rsidRPr="008C4774" w:rsidRDefault="003971CB" w:rsidP="00DA7C7A">
      <w:pPr>
        <w:pBdr>
          <w:top w:val="nil"/>
          <w:left w:val="nil"/>
          <w:bottom w:val="nil"/>
          <w:right w:val="nil"/>
          <w:between w:val="nil"/>
        </w:pBdr>
        <w:spacing w:after="0" w:line="360" w:lineRule="auto"/>
        <w:rPr>
          <w:noProof/>
        </w:rPr>
      </w:pPr>
    </w:p>
    <w:p w14:paraId="295DD087" w14:textId="7E97EB63" w:rsidR="00423A8E" w:rsidRDefault="00423A8E" w:rsidP="00423A8E">
      <w:pPr>
        <w:pStyle w:val="Legenda"/>
        <w:keepNext/>
      </w:pPr>
      <w:bookmarkStart w:id="18" w:name="_Toc86421275"/>
      <w:r>
        <w:t xml:space="preserve">Wykres </w:t>
      </w:r>
      <w:r w:rsidR="00247500">
        <w:fldChar w:fldCharType="begin"/>
      </w:r>
      <w:r w:rsidR="00247500">
        <w:instrText xml:space="preserve"> SEQ Wykres \* ARABIC </w:instrText>
      </w:r>
      <w:r w:rsidR="00247500">
        <w:fldChar w:fldCharType="separate"/>
      </w:r>
      <w:r w:rsidR="00BE3FD2">
        <w:rPr>
          <w:noProof/>
        </w:rPr>
        <w:t>3</w:t>
      </w:r>
      <w:r w:rsidR="00247500">
        <w:rPr>
          <w:noProof/>
        </w:rPr>
        <w:fldChar w:fldCharType="end"/>
      </w:r>
      <w:r>
        <w:t xml:space="preserve"> Podmioty gospodarki narodowej w rejestrze REGON na 10 tys. ludności w wieku produkcyjnym.</w:t>
      </w:r>
      <w:bookmarkEnd w:id="18"/>
    </w:p>
    <w:p w14:paraId="6B448697" w14:textId="77777777" w:rsidR="00B62906" w:rsidRDefault="00661245" w:rsidP="00DA7C7A">
      <w:pPr>
        <w:pBdr>
          <w:top w:val="nil"/>
          <w:left w:val="nil"/>
          <w:bottom w:val="nil"/>
          <w:right w:val="nil"/>
          <w:between w:val="nil"/>
        </w:pBdr>
        <w:spacing w:after="0" w:line="360" w:lineRule="auto"/>
        <w:rPr>
          <w:color w:val="3366FF"/>
        </w:rPr>
      </w:pPr>
      <w:r>
        <w:rPr>
          <w:noProof/>
          <w:lang w:val="en-US"/>
        </w:rPr>
        <w:drawing>
          <wp:inline distT="0" distB="0" distL="0" distR="0" wp14:anchorId="0E809937" wp14:editId="3307D133">
            <wp:extent cx="5657850" cy="2749762"/>
            <wp:effectExtent l="0" t="0" r="31750" b="19050"/>
            <wp:docPr id="2" name="Wykres 2">
              <a:extLst xmlns:a="http://schemas.openxmlformats.org/drawingml/2006/main">
                <a:ext uri="{FF2B5EF4-FFF2-40B4-BE49-F238E27FC236}">
                  <a16:creationId xmlns:a16="http://schemas.microsoft.com/office/drawing/2014/main" id="{EEF7C12D-D7DE-4D56-93F1-6A9981A675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793E760" w14:textId="4DF165F9" w:rsidR="005F5427" w:rsidRPr="00423A8E" w:rsidRDefault="00477B16" w:rsidP="00DA7C7A">
      <w:pPr>
        <w:pBdr>
          <w:top w:val="nil"/>
          <w:left w:val="nil"/>
          <w:bottom w:val="nil"/>
          <w:right w:val="nil"/>
          <w:between w:val="nil"/>
        </w:pBdr>
        <w:spacing w:after="0" w:line="360" w:lineRule="auto"/>
        <w:rPr>
          <w:sz w:val="16"/>
          <w:szCs w:val="16"/>
        </w:rPr>
      </w:pPr>
      <w:r w:rsidRPr="00477B16">
        <w:rPr>
          <w:sz w:val="16"/>
          <w:szCs w:val="16"/>
        </w:rPr>
        <w:t xml:space="preserve">Źródło: </w:t>
      </w:r>
      <w:r>
        <w:rPr>
          <w:sz w:val="16"/>
          <w:szCs w:val="16"/>
        </w:rPr>
        <w:t xml:space="preserve">GUS, </w:t>
      </w:r>
      <w:r w:rsidRPr="00477B16">
        <w:rPr>
          <w:rFonts w:asciiTheme="minorHAnsi" w:hAnsiTheme="minorHAnsi" w:cs="Lucida Grande"/>
          <w:color w:val="000000"/>
          <w:sz w:val="16"/>
          <w:szCs w:val="16"/>
        </w:rPr>
        <w:t>Podmioty wg klas wielkości na 10 tys. mieszkańców w wieku produkcyjnym</w:t>
      </w:r>
    </w:p>
    <w:p w14:paraId="50201043" w14:textId="11AFD220" w:rsidR="00B20719" w:rsidRDefault="00B20719" w:rsidP="00423A8E">
      <w:pPr>
        <w:pBdr>
          <w:top w:val="nil"/>
          <w:left w:val="nil"/>
          <w:bottom w:val="nil"/>
          <w:right w:val="nil"/>
          <w:between w:val="nil"/>
        </w:pBdr>
        <w:spacing w:after="0" w:line="360" w:lineRule="auto"/>
        <w:ind w:firstLine="720"/>
        <w:jc w:val="both"/>
      </w:pPr>
      <w:r w:rsidRPr="00B20719">
        <w:lastRenderedPageBreak/>
        <w:t xml:space="preserve">Pod względem liczby podmiotów </w:t>
      </w:r>
      <w:r w:rsidR="001036AA">
        <w:t>gospodarki narodowej najkorzystniej wypadają Niepołomice, które osiągnęły w 2020 r. wynik 2 186,2 na 10 tys. mieszkańców. Najmniej korzystnie wypada Kła</w:t>
      </w:r>
      <w:r w:rsidR="008C4774">
        <w:t>j</w:t>
      </w:r>
      <w:r w:rsidR="001036AA">
        <w:t xml:space="preserve">, który w 2020 r. osiągnął wynik 1 786,3. Pozytywnym trendem jest systematyczny wzrost liczby podmiotów na przestrzeni lat we wszystkich gminach wchodzących w skład LGD.  </w:t>
      </w:r>
    </w:p>
    <w:p w14:paraId="40E1D022" w14:textId="77777777" w:rsidR="00423A8E" w:rsidRPr="00B20719" w:rsidRDefault="00423A8E" w:rsidP="00423A8E">
      <w:pPr>
        <w:pBdr>
          <w:top w:val="nil"/>
          <w:left w:val="nil"/>
          <w:bottom w:val="nil"/>
          <w:right w:val="nil"/>
          <w:between w:val="nil"/>
        </w:pBdr>
        <w:spacing w:after="0" w:line="360" w:lineRule="auto"/>
        <w:ind w:firstLine="720"/>
        <w:jc w:val="both"/>
      </w:pPr>
    </w:p>
    <w:p w14:paraId="2E3FF11E" w14:textId="39C104A5" w:rsidR="00423A8E" w:rsidRDefault="00423A8E" w:rsidP="00423A8E">
      <w:pPr>
        <w:pStyle w:val="Legenda"/>
        <w:keepNext/>
      </w:pPr>
      <w:bookmarkStart w:id="19" w:name="_Toc86421276"/>
      <w:r>
        <w:t xml:space="preserve">Wykres </w:t>
      </w:r>
      <w:r w:rsidR="00247500">
        <w:fldChar w:fldCharType="begin"/>
      </w:r>
      <w:r w:rsidR="00247500">
        <w:instrText xml:space="preserve"> SEQ Wykres \* ARABIC </w:instrText>
      </w:r>
      <w:r w:rsidR="00247500">
        <w:fldChar w:fldCharType="separate"/>
      </w:r>
      <w:r w:rsidR="00BE3FD2">
        <w:rPr>
          <w:noProof/>
        </w:rPr>
        <w:t>4</w:t>
      </w:r>
      <w:r w:rsidR="00247500">
        <w:rPr>
          <w:noProof/>
        </w:rPr>
        <w:fldChar w:fldCharType="end"/>
      </w:r>
      <w:r>
        <w:t xml:space="preserve"> Osoby fizyczne prowadzące działalność gospodarczą na 1- tys. mieszkańców.</w:t>
      </w:r>
      <w:bookmarkEnd w:id="19"/>
    </w:p>
    <w:p w14:paraId="791CB1A1" w14:textId="77777777" w:rsidR="003971CB" w:rsidRDefault="009668C8" w:rsidP="00DA7C7A">
      <w:pPr>
        <w:pBdr>
          <w:top w:val="nil"/>
          <w:left w:val="nil"/>
          <w:bottom w:val="nil"/>
          <w:right w:val="nil"/>
          <w:between w:val="nil"/>
        </w:pBdr>
        <w:spacing w:after="0" w:line="360" w:lineRule="auto"/>
        <w:rPr>
          <w:color w:val="3366FF"/>
        </w:rPr>
      </w:pPr>
      <w:r>
        <w:rPr>
          <w:noProof/>
          <w:lang w:val="en-US"/>
        </w:rPr>
        <w:drawing>
          <wp:inline distT="0" distB="0" distL="0" distR="0" wp14:anchorId="09DA17C1" wp14:editId="0ECE07EE">
            <wp:extent cx="5760720" cy="2707036"/>
            <wp:effectExtent l="0" t="0" r="11430" b="17145"/>
            <wp:docPr id="11" name="Wykres 11">
              <a:extLst xmlns:a="http://schemas.openxmlformats.org/drawingml/2006/main">
                <a:ext uri="{FF2B5EF4-FFF2-40B4-BE49-F238E27FC236}">
                  <a16:creationId xmlns:a16="http://schemas.microsoft.com/office/drawing/2014/main" id="{352A22F2-C9F9-4DDD-A70C-A13CD933DD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D75EC7" w14:textId="77777777" w:rsidR="003971CB" w:rsidRDefault="001036AA" w:rsidP="00DA7C7A">
      <w:pPr>
        <w:pBdr>
          <w:top w:val="nil"/>
          <w:left w:val="nil"/>
          <w:bottom w:val="nil"/>
          <w:right w:val="nil"/>
          <w:between w:val="nil"/>
        </w:pBdr>
        <w:spacing w:after="0" w:line="360" w:lineRule="auto"/>
        <w:rPr>
          <w:rFonts w:asciiTheme="minorHAnsi" w:hAnsiTheme="minorHAnsi" w:cs="Lucida Grande"/>
          <w:sz w:val="16"/>
          <w:szCs w:val="16"/>
        </w:rPr>
      </w:pPr>
      <w:r w:rsidRPr="001036AA">
        <w:rPr>
          <w:rFonts w:asciiTheme="minorHAnsi" w:hAnsiTheme="minorHAnsi"/>
          <w:sz w:val="16"/>
          <w:szCs w:val="16"/>
        </w:rPr>
        <w:t xml:space="preserve">Źródło: GUS, </w:t>
      </w:r>
      <w:r w:rsidRPr="001036AA">
        <w:rPr>
          <w:rFonts w:asciiTheme="minorHAnsi" w:hAnsiTheme="minorHAnsi" w:cs="Lucida Grande"/>
          <w:sz w:val="16"/>
          <w:szCs w:val="16"/>
        </w:rPr>
        <w:t xml:space="preserve">Podmioty </w:t>
      </w:r>
      <w:r w:rsidR="006E5E5E">
        <w:rPr>
          <w:rFonts w:asciiTheme="minorHAnsi" w:hAnsiTheme="minorHAnsi" w:cs="Lucida Grande"/>
          <w:sz w:val="16"/>
          <w:szCs w:val="16"/>
        </w:rPr>
        <w:t>–</w:t>
      </w:r>
      <w:r w:rsidRPr="001036AA">
        <w:rPr>
          <w:rFonts w:asciiTheme="minorHAnsi" w:hAnsiTheme="minorHAnsi" w:cs="Lucida Grande"/>
          <w:sz w:val="16"/>
          <w:szCs w:val="16"/>
        </w:rPr>
        <w:t xml:space="preserve"> wskaźniki</w:t>
      </w:r>
    </w:p>
    <w:p w14:paraId="4D5BEAB5" w14:textId="77777777" w:rsidR="006E5E5E" w:rsidRDefault="006E5E5E" w:rsidP="00DA7C7A">
      <w:pPr>
        <w:pBdr>
          <w:top w:val="nil"/>
          <w:left w:val="nil"/>
          <w:bottom w:val="nil"/>
          <w:right w:val="nil"/>
          <w:between w:val="nil"/>
        </w:pBdr>
        <w:spacing w:after="0" w:line="360" w:lineRule="auto"/>
        <w:rPr>
          <w:rFonts w:asciiTheme="minorHAnsi" w:hAnsiTheme="minorHAnsi" w:cs="Lucida Grande"/>
          <w:sz w:val="16"/>
          <w:szCs w:val="16"/>
        </w:rPr>
      </w:pPr>
    </w:p>
    <w:p w14:paraId="5A48099A" w14:textId="0D82E44C" w:rsidR="002E66B8" w:rsidRDefault="00741F36" w:rsidP="00423A8E">
      <w:pPr>
        <w:pBdr>
          <w:top w:val="nil"/>
          <w:left w:val="nil"/>
          <w:bottom w:val="nil"/>
          <w:right w:val="nil"/>
          <w:between w:val="nil"/>
        </w:pBdr>
        <w:spacing w:after="0" w:line="360" w:lineRule="auto"/>
        <w:ind w:firstLine="720"/>
        <w:jc w:val="both"/>
        <w:rPr>
          <w:rFonts w:asciiTheme="minorHAnsi" w:hAnsiTheme="minorHAnsi"/>
        </w:rPr>
      </w:pPr>
      <w:r>
        <w:rPr>
          <w:rFonts w:asciiTheme="minorHAnsi" w:hAnsiTheme="minorHAnsi"/>
        </w:rPr>
        <w:t>Nieco inaczej kształtuje się sytuacja poszczególnych gmin obszaru LGD pod względem liczby osób fizycznych prowadzących działalność gospodarczą. Tutaj najkorzystniej wypada Wieliczka, która osiągnęła wynik 1 063 osoby prowadzące działalność na 10 tys. mieszkańców</w:t>
      </w:r>
      <w:r w:rsidR="002E66B8">
        <w:rPr>
          <w:rFonts w:asciiTheme="minorHAnsi" w:hAnsiTheme="minorHAnsi"/>
        </w:rPr>
        <w:t xml:space="preserve"> w 2020 r. N</w:t>
      </w:r>
      <w:r>
        <w:rPr>
          <w:rFonts w:asciiTheme="minorHAnsi" w:hAnsiTheme="minorHAnsi"/>
        </w:rPr>
        <w:t>iższy wynik odnotowano w Niepołomicach – 1 009 w 2020 r. Najmniej korzystnie pod tym względem wypada Kłaj, który odnotował 874 osoby prowadzące działalność na 10 tys. mieszkańców w 2020 r</w:t>
      </w:r>
      <w:r w:rsidR="00B25C21">
        <w:rPr>
          <w:rFonts w:asciiTheme="minorHAnsi" w:hAnsiTheme="minorHAnsi"/>
        </w:rPr>
        <w:t>oku</w:t>
      </w:r>
      <w:r>
        <w:rPr>
          <w:rFonts w:asciiTheme="minorHAnsi" w:hAnsiTheme="minorHAnsi"/>
        </w:rPr>
        <w:t xml:space="preserve">. Pozytywnym trendem jest tendencja wzrostowa wskaźnika we wszystkich gminach. </w:t>
      </w:r>
    </w:p>
    <w:p w14:paraId="18A54FB6" w14:textId="603C7DB2" w:rsidR="00D53FD2" w:rsidRDefault="002E66B8" w:rsidP="0070585C">
      <w:pPr>
        <w:pBdr>
          <w:top w:val="nil"/>
          <w:left w:val="nil"/>
          <w:bottom w:val="nil"/>
          <w:right w:val="nil"/>
          <w:between w:val="nil"/>
        </w:pBdr>
        <w:spacing w:after="0" w:line="360" w:lineRule="auto"/>
        <w:ind w:firstLine="720"/>
        <w:jc w:val="both"/>
      </w:pPr>
      <w:r w:rsidRPr="002E66B8">
        <w:rPr>
          <w:rFonts w:asciiTheme="minorHAnsi" w:hAnsiTheme="minorHAnsi"/>
        </w:rPr>
        <w:t>Analizując sytuację gmina wchodzących w skład LGD warto zwrócić uwagę na aktywność jej mieszkańców, zaangażowanie sektora społecznego i organizacji pozarządowych. W strategii RLKS wskazano na rozwiniętą działalność sektora społecznego przejawiającą się stosunkowo dużą liczbą aktywnie działających organizacji pozarządowych (274 podmioty</w:t>
      </w:r>
      <w:r>
        <w:rPr>
          <w:rFonts w:asciiTheme="minorHAnsi" w:hAnsiTheme="minorHAnsi"/>
        </w:rPr>
        <w:t>, najliczniej reprezentowane przez OSP</w:t>
      </w:r>
      <w:r w:rsidRPr="002E66B8">
        <w:rPr>
          <w:rFonts w:asciiTheme="minorHAnsi" w:hAnsiTheme="minorHAnsi"/>
        </w:rPr>
        <w:t xml:space="preserve">), </w:t>
      </w:r>
      <w:r>
        <w:t>wysoką aktywność obywatelską mieszkańców LGD wyrażaną wyższą niż przeciętnie w Polsce frekwencją w wyborach prezydenckich i parlamentarnych, zaangażowanie mieszkańców w</w:t>
      </w:r>
      <w:r w:rsidR="00B25C21">
        <w:t> </w:t>
      </w:r>
      <w:r>
        <w:t xml:space="preserve">działalność zespołów artystycznych i kół gospodyń wiejskich. W diagnozie zwrócono ponadto uwagę na </w:t>
      </w:r>
      <w:r w:rsidR="00D53FD2">
        <w:t>niski poziom udziału mieszkańców w lokal</w:t>
      </w:r>
      <w:r w:rsidR="007D3FED">
        <w:t xml:space="preserve">nych konsultacjach społecznych oraz </w:t>
      </w:r>
      <w:r w:rsidR="00D53FD2">
        <w:t>brak lokalnych liderów i samoorganizowania się społeczności</w:t>
      </w:r>
      <w:r w:rsidR="007D3FED">
        <w:t>.</w:t>
      </w:r>
    </w:p>
    <w:p w14:paraId="18EFA8C6" w14:textId="77777777" w:rsidR="00F05629" w:rsidRDefault="00F05629" w:rsidP="0070585C">
      <w:pPr>
        <w:spacing w:after="0" w:line="360" w:lineRule="auto"/>
        <w:ind w:firstLine="720"/>
        <w:jc w:val="both"/>
      </w:pPr>
      <w:r>
        <w:lastRenderedPageBreak/>
        <w:t xml:space="preserve">Diagnoza przeprowadzona na potrzeby opracowania Strategii RLKS pozwoliła </w:t>
      </w:r>
      <w:r w:rsidR="007D3FED">
        <w:t xml:space="preserve">również </w:t>
      </w:r>
      <w:r>
        <w:t xml:space="preserve">na określenie grup szczególnie wymagających wsparcia (grupy defaworyzowane) – są to: </w:t>
      </w:r>
    </w:p>
    <w:p w14:paraId="3D2A7B7D" w14:textId="77777777" w:rsidR="00F05629" w:rsidRDefault="00F05629" w:rsidP="00280678">
      <w:pPr>
        <w:pStyle w:val="Akapitzlist"/>
        <w:numPr>
          <w:ilvl w:val="0"/>
          <w:numId w:val="5"/>
        </w:numPr>
        <w:spacing w:after="0" w:line="360" w:lineRule="auto"/>
        <w:jc w:val="both"/>
      </w:pPr>
      <w:r>
        <w:t xml:space="preserve">mieszkańcy obszarów wiejskich poniżej 5 tys. mieszkańców, </w:t>
      </w:r>
    </w:p>
    <w:p w14:paraId="21D02FCC" w14:textId="77777777" w:rsidR="00F05629" w:rsidRDefault="00F05629" w:rsidP="00280678">
      <w:pPr>
        <w:pStyle w:val="Akapitzlist"/>
        <w:numPr>
          <w:ilvl w:val="0"/>
          <w:numId w:val="5"/>
        </w:numPr>
        <w:spacing w:after="0" w:line="360" w:lineRule="auto"/>
        <w:jc w:val="both"/>
      </w:pPr>
      <w:r>
        <w:t xml:space="preserve">absolwenci szkół (osoby do 35 roku życia), </w:t>
      </w:r>
    </w:p>
    <w:p w14:paraId="4AC6603A" w14:textId="77777777" w:rsidR="00F05629" w:rsidRDefault="00F05629" w:rsidP="00280678">
      <w:pPr>
        <w:pStyle w:val="Akapitzlist"/>
        <w:numPr>
          <w:ilvl w:val="0"/>
          <w:numId w:val="5"/>
        </w:numPr>
        <w:spacing w:after="0" w:line="360" w:lineRule="auto"/>
        <w:jc w:val="both"/>
      </w:pPr>
      <w:r>
        <w:t xml:space="preserve">osoby długotrwale bezrobotne, </w:t>
      </w:r>
    </w:p>
    <w:p w14:paraId="376676F9" w14:textId="77777777" w:rsidR="00F05629" w:rsidRDefault="00F05629" w:rsidP="00280678">
      <w:pPr>
        <w:pStyle w:val="Akapitzlist"/>
        <w:numPr>
          <w:ilvl w:val="0"/>
          <w:numId w:val="5"/>
        </w:numPr>
        <w:spacing w:after="0" w:line="360" w:lineRule="auto"/>
        <w:jc w:val="both"/>
      </w:pPr>
      <w:r>
        <w:t xml:space="preserve">osoby w wieku 45+.  </w:t>
      </w:r>
    </w:p>
    <w:p w14:paraId="49E2CDA5" w14:textId="77777777" w:rsidR="0070585C" w:rsidRDefault="0070585C" w:rsidP="00AB7DE4">
      <w:pPr>
        <w:spacing w:after="0" w:line="360" w:lineRule="auto"/>
        <w:ind w:firstLine="720"/>
        <w:jc w:val="both"/>
      </w:pPr>
      <w:r>
        <w:t xml:space="preserve">Należy zwrócić uwagę, że w 2017 r. Dokonano redefinicji grup defaworyzowanych, które pierwotnie obejmowały: </w:t>
      </w:r>
    </w:p>
    <w:p w14:paraId="47EC902A" w14:textId="77777777" w:rsidR="0070585C" w:rsidRPr="00AB7DE4" w:rsidRDefault="0070585C" w:rsidP="00280678">
      <w:pPr>
        <w:pStyle w:val="Akapitzlist"/>
        <w:numPr>
          <w:ilvl w:val="0"/>
          <w:numId w:val="22"/>
        </w:numPr>
        <w:spacing w:after="0" w:line="360" w:lineRule="auto"/>
        <w:jc w:val="both"/>
      </w:pPr>
      <w:r w:rsidRPr="00AB7DE4">
        <w:rPr>
          <w:rFonts w:asciiTheme="minorHAnsi" w:hAnsiTheme="minorHAnsi" w:cstheme="minorHAnsi"/>
        </w:rPr>
        <w:t>m</w:t>
      </w:r>
      <w:r w:rsidR="00457691" w:rsidRPr="00AB7DE4">
        <w:rPr>
          <w:rFonts w:asciiTheme="minorHAnsi" w:hAnsiTheme="minorHAnsi" w:cstheme="minorHAnsi"/>
        </w:rPr>
        <w:t>ieszkańców obs</w:t>
      </w:r>
      <w:r w:rsidRPr="00AB7DE4">
        <w:rPr>
          <w:rFonts w:asciiTheme="minorHAnsi" w:hAnsiTheme="minorHAnsi" w:cstheme="minorHAnsi"/>
        </w:rPr>
        <w:t xml:space="preserve">zarów wiejskich poniżej 5 tys. mieszkańców, </w:t>
      </w:r>
    </w:p>
    <w:p w14:paraId="553FEC65" w14:textId="77777777" w:rsidR="0070585C" w:rsidRPr="00AB7DE4" w:rsidRDefault="0070585C" w:rsidP="00280678">
      <w:pPr>
        <w:pStyle w:val="Akapitzlist"/>
        <w:numPr>
          <w:ilvl w:val="0"/>
          <w:numId w:val="22"/>
        </w:numPr>
        <w:spacing w:after="0" w:line="360" w:lineRule="auto"/>
        <w:jc w:val="both"/>
      </w:pPr>
      <w:r w:rsidRPr="00AB7DE4">
        <w:rPr>
          <w:rFonts w:asciiTheme="minorHAnsi" w:hAnsiTheme="minorHAnsi" w:cstheme="minorHAnsi"/>
        </w:rPr>
        <w:t>s</w:t>
      </w:r>
      <w:r w:rsidR="00457691" w:rsidRPr="00AB7DE4">
        <w:rPr>
          <w:rFonts w:asciiTheme="minorHAnsi" w:hAnsiTheme="minorHAnsi" w:cstheme="minorHAnsi"/>
        </w:rPr>
        <w:t xml:space="preserve">eniorów, </w:t>
      </w:r>
    </w:p>
    <w:p w14:paraId="6CF827DE" w14:textId="77777777" w:rsidR="0070585C" w:rsidRPr="00AB7DE4" w:rsidRDefault="0070585C" w:rsidP="00280678">
      <w:pPr>
        <w:pStyle w:val="Akapitzlist"/>
        <w:numPr>
          <w:ilvl w:val="0"/>
          <w:numId w:val="22"/>
        </w:numPr>
        <w:spacing w:after="0" w:line="360" w:lineRule="auto"/>
        <w:jc w:val="both"/>
      </w:pPr>
      <w:r w:rsidRPr="00AB7DE4">
        <w:rPr>
          <w:rFonts w:asciiTheme="minorHAnsi" w:hAnsiTheme="minorHAnsi" w:cstheme="minorHAnsi"/>
        </w:rPr>
        <w:t>o</w:t>
      </w:r>
      <w:r w:rsidR="00457691" w:rsidRPr="00AB7DE4">
        <w:rPr>
          <w:rFonts w:asciiTheme="minorHAnsi" w:hAnsiTheme="minorHAnsi" w:cstheme="minorHAnsi"/>
        </w:rPr>
        <w:t>soby bezrobotne z terenu LGD, ze szczególnym uwzględnieniem abso</w:t>
      </w:r>
      <w:r w:rsidRPr="00AB7DE4">
        <w:rPr>
          <w:rFonts w:asciiTheme="minorHAnsi" w:hAnsiTheme="minorHAnsi" w:cstheme="minorHAnsi"/>
        </w:rPr>
        <w:t>lwentów i osób do 35 roku życia.</w:t>
      </w:r>
    </w:p>
    <w:p w14:paraId="70EF097E" w14:textId="136F6218" w:rsidR="003971CB" w:rsidRDefault="0070585C" w:rsidP="00AB7DE4">
      <w:pPr>
        <w:spacing w:after="0" w:line="360" w:lineRule="auto"/>
        <w:ind w:firstLine="720"/>
        <w:jc w:val="both"/>
      </w:pPr>
      <w:r w:rsidRPr="00AB7DE4">
        <w:rPr>
          <w:rFonts w:asciiTheme="minorHAnsi" w:hAnsiTheme="minorHAnsi" w:cstheme="minorHAnsi"/>
        </w:rPr>
        <w:t>Jak wskazano w uzasadnieniu do zmian, powyżej wskazane grupy n</w:t>
      </w:r>
      <w:r w:rsidR="00457691" w:rsidRPr="00AB7DE4">
        <w:rPr>
          <w:rFonts w:asciiTheme="minorHAnsi" w:hAnsiTheme="minorHAnsi" w:cstheme="minorHAnsi"/>
        </w:rPr>
        <w:t>ie wyrażał</w:t>
      </w:r>
      <w:r w:rsidRPr="00AB7DE4">
        <w:rPr>
          <w:rFonts w:asciiTheme="minorHAnsi" w:hAnsiTheme="minorHAnsi" w:cstheme="minorHAnsi"/>
        </w:rPr>
        <w:t>y</w:t>
      </w:r>
      <w:r w:rsidR="00457691" w:rsidRPr="00AB7DE4">
        <w:rPr>
          <w:rFonts w:asciiTheme="minorHAnsi" w:hAnsiTheme="minorHAnsi" w:cstheme="minorHAnsi"/>
        </w:rPr>
        <w:t xml:space="preserve"> w sposób prawidłowy woli członków stowarzyszenia</w:t>
      </w:r>
      <w:r w:rsidRPr="00AB7DE4">
        <w:rPr>
          <w:rFonts w:asciiTheme="minorHAnsi" w:hAnsiTheme="minorHAnsi" w:cstheme="minorHAnsi"/>
        </w:rPr>
        <w:t>, a</w:t>
      </w:r>
      <w:r w:rsidR="00457691" w:rsidRPr="00AB7DE4">
        <w:rPr>
          <w:rFonts w:asciiTheme="minorHAnsi" w:hAnsiTheme="minorHAnsi" w:cstheme="minorHAnsi"/>
        </w:rPr>
        <w:t xml:space="preserve"> w załączniku nr 7 do wniosku o wybór LSR wskaza</w:t>
      </w:r>
      <w:r w:rsidR="00AB7DE4" w:rsidRPr="00AB7DE4">
        <w:rPr>
          <w:rFonts w:asciiTheme="minorHAnsi" w:hAnsiTheme="minorHAnsi" w:cstheme="minorHAnsi"/>
        </w:rPr>
        <w:t>no</w:t>
      </w:r>
      <w:r w:rsidR="00457691" w:rsidRPr="00AB7DE4">
        <w:rPr>
          <w:rFonts w:asciiTheme="minorHAnsi" w:hAnsiTheme="minorHAnsi" w:cstheme="minorHAnsi"/>
        </w:rPr>
        <w:t xml:space="preserve"> jako grupy defa</w:t>
      </w:r>
      <w:r w:rsidR="00AB7DE4" w:rsidRPr="00AB7DE4">
        <w:rPr>
          <w:rFonts w:asciiTheme="minorHAnsi" w:hAnsiTheme="minorHAnsi" w:cstheme="minorHAnsi"/>
        </w:rPr>
        <w:t>woryzowane: osoby w wieku 45+, o</w:t>
      </w:r>
      <w:r w:rsidR="00457691" w:rsidRPr="00AB7DE4">
        <w:rPr>
          <w:rFonts w:asciiTheme="minorHAnsi" w:hAnsiTheme="minorHAnsi" w:cstheme="minorHAnsi"/>
        </w:rPr>
        <w:t xml:space="preserve">soby długotrwale bezrobotne, absolwenci szkół (osoby do 35 roku życia), mieszkańców obszarów wiejskich poniżej 5 tys. </w:t>
      </w:r>
      <w:r w:rsidR="00AB7DE4" w:rsidRPr="00AB7DE4">
        <w:rPr>
          <w:rFonts w:asciiTheme="minorHAnsi" w:hAnsiTheme="minorHAnsi" w:cstheme="minorHAnsi"/>
        </w:rPr>
        <w:t>M</w:t>
      </w:r>
      <w:r w:rsidR="00457691" w:rsidRPr="00AB7DE4">
        <w:rPr>
          <w:rFonts w:asciiTheme="minorHAnsi" w:hAnsiTheme="minorHAnsi" w:cstheme="minorHAnsi"/>
        </w:rPr>
        <w:t>ieszkańców</w:t>
      </w:r>
      <w:r w:rsidR="00AB7DE4" w:rsidRPr="00AB7DE4">
        <w:rPr>
          <w:rFonts w:asciiTheme="minorHAnsi" w:hAnsiTheme="minorHAnsi" w:cstheme="minorHAnsi"/>
        </w:rPr>
        <w:t>, zatem dokonano zmiany na te właśnie grupy.</w:t>
      </w:r>
    </w:p>
    <w:p w14:paraId="3312FACD" w14:textId="77777777" w:rsidR="00AB7DE4" w:rsidRPr="00AB7DE4" w:rsidRDefault="00AB7DE4" w:rsidP="00AB7DE4">
      <w:pPr>
        <w:spacing w:after="0" w:line="360" w:lineRule="auto"/>
        <w:ind w:firstLine="720"/>
        <w:jc w:val="both"/>
      </w:pPr>
    </w:p>
    <w:p w14:paraId="29DFFD05" w14:textId="263CA49D" w:rsidR="00AB7DE4" w:rsidRDefault="00AB7DE4" w:rsidP="00AB7DE4">
      <w:pPr>
        <w:pStyle w:val="Legenda"/>
        <w:keepNext/>
      </w:pPr>
      <w:bookmarkStart w:id="20" w:name="_Toc86421259"/>
      <w:r>
        <w:t xml:space="preserve">Tabela </w:t>
      </w:r>
      <w:r w:rsidR="00247500">
        <w:fldChar w:fldCharType="begin"/>
      </w:r>
      <w:r w:rsidR="00247500">
        <w:instrText xml:space="preserve"> SEQ Tabela \* ARABIC </w:instrText>
      </w:r>
      <w:r w:rsidR="00247500">
        <w:fldChar w:fldCharType="separate"/>
      </w:r>
      <w:r w:rsidR="00BE3FD2">
        <w:rPr>
          <w:noProof/>
        </w:rPr>
        <w:t>5</w:t>
      </w:r>
      <w:r w:rsidR="00247500">
        <w:rPr>
          <w:noProof/>
        </w:rPr>
        <w:fldChar w:fldCharType="end"/>
      </w:r>
      <w:r>
        <w:t xml:space="preserve"> Ludność gmin w wieku przedprodukcyjnym, produkcyjnym i poprodukcyjnym.</w:t>
      </w:r>
      <w:bookmarkEnd w:id="20"/>
    </w:p>
    <w:tbl>
      <w:tblPr>
        <w:tblStyle w:val="Tabela-Siatka"/>
        <w:tblW w:w="9419" w:type="dxa"/>
        <w:tblLook w:val="04A0" w:firstRow="1" w:lastRow="0" w:firstColumn="1" w:lastColumn="0" w:noHBand="0" w:noVBand="1"/>
      </w:tblPr>
      <w:tblGrid>
        <w:gridCol w:w="1984"/>
        <w:gridCol w:w="1180"/>
        <w:gridCol w:w="1181"/>
        <w:gridCol w:w="1420"/>
        <w:gridCol w:w="1421"/>
        <w:gridCol w:w="1096"/>
        <w:gridCol w:w="1137"/>
      </w:tblGrid>
      <w:tr w:rsidR="003971CB" w14:paraId="64C28811" w14:textId="77777777" w:rsidTr="00CE0E0B">
        <w:trPr>
          <w:trHeight w:val="610"/>
        </w:trPr>
        <w:tc>
          <w:tcPr>
            <w:tcW w:w="1984" w:type="dxa"/>
            <w:vMerge w:val="restart"/>
            <w:shd w:val="clear" w:color="auto" w:fill="D9D9D9" w:themeFill="background1" w:themeFillShade="D9"/>
            <w:vAlign w:val="center"/>
          </w:tcPr>
          <w:p w14:paraId="1D4C1B37" w14:textId="77777777" w:rsidR="003971CB" w:rsidRPr="004A39F9" w:rsidRDefault="003971CB" w:rsidP="00DA7C7A">
            <w:pPr>
              <w:spacing w:line="360" w:lineRule="auto"/>
              <w:rPr>
                <w:b/>
                <w:bCs/>
              </w:rPr>
            </w:pPr>
            <w:r w:rsidRPr="004A39F9">
              <w:rPr>
                <w:b/>
                <w:bCs/>
              </w:rPr>
              <w:t>Gmina</w:t>
            </w:r>
          </w:p>
        </w:tc>
        <w:tc>
          <w:tcPr>
            <w:tcW w:w="7435" w:type="dxa"/>
            <w:gridSpan w:val="6"/>
            <w:shd w:val="clear" w:color="auto" w:fill="D9D9D9" w:themeFill="background1" w:themeFillShade="D9"/>
            <w:vAlign w:val="center"/>
          </w:tcPr>
          <w:p w14:paraId="0BBCCAF3" w14:textId="77777777" w:rsidR="003971CB" w:rsidRPr="004A39F9" w:rsidRDefault="003971CB" w:rsidP="00DA7C7A">
            <w:pPr>
              <w:spacing w:line="360" w:lineRule="auto"/>
              <w:jc w:val="center"/>
              <w:rPr>
                <w:b/>
                <w:bCs/>
                <w:color w:val="000000"/>
              </w:rPr>
            </w:pPr>
            <w:r w:rsidRPr="004A39F9">
              <w:rPr>
                <w:b/>
                <w:bCs/>
              </w:rPr>
              <w:t>Ludność gmin w wieku:</w:t>
            </w:r>
          </w:p>
        </w:tc>
      </w:tr>
      <w:tr w:rsidR="003971CB" w14:paraId="35C5D92B" w14:textId="77777777" w:rsidTr="00CC23A5">
        <w:trPr>
          <w:trHeight w:val="522"/>
        </w:trPr>
        <w:tc>
          <w:tcPr>
            <w:tcW w:w="1984" w:type="dxa"/>
            <w:vMerge/>
            <w:shd w:val="clear" w:color="auto" w:fill="D9D9D9" w:themeFill="background1" w:themeFillShade="D9"/>
          </w:tcPr>
          <w:p w14:paraId="15EAF26F" w14:textId="77777777" w:rsidR="003971CB" w:rsidRPr="004A39F9" w:rsidRDefault="003971CB" w:rsidP="00DA7C7A">
            <w:pPr>
              <w:spacing w:line="360" w:lineRule="auto"/>
              <w:rPr>
                <w:b/>
                <w:bCs/>
              </w:rPr>
            </w:pPr>
          </w:p>
        </w:tc>
        <w:tc>
          <w:tcPr>
            <w:tcW w:w="2361" w:type="dxa"/>
            <w:gridSpan w:val="2"/>
            <w:shd w:val="clear" w:color="auto" w:fill="D9D9D9" w:themeFill="background1" w:themeFillShade="D9"/>
            <w:vAlign w:val="center"/>
          </w:tcPr>
          <w:p w14:paraId="71634245" w14:textId="77777777" w:rsidR="003971CB" w:rsidRPr="004A39F9" w:rsidRDefault="003971CB" w:rsidP="00DA7C7A">
            <w:pPr>
              <w:spacing w:line="360" w:lineRule="auto"/>
              <w:jc w:val="center"/>
              <w:rPr>
                <w:b/>
                <w:bCs/>
              </w:rPr>
            </w:pPr>
            <w:r w:rsidRPr="004A39F9">
              <w:rPr>
                <w:b/>
                <w:bCs/>
              </w:rPr>
              <w:t>Przedprodukcyjnym</w:t>
            </w:r>
          </w:p>
        </w:tc>
        <w:tc>
          <w:tcPr>
            <w:tcW w:w="2841" w:type="dxa"/>
            <w:gridSpan w:val="2"/>
            <w:shd w:val="clear" w:color="auto" w:fill="D9D9D9" w:themeFill="background1" w:themeFillShade="D9"/>
            <w:vAlign w:val="center"/>
          </w:tcPr>
          <w:p w14:paraId="07F248E1" w14:textId="77777777" w:rsidR="003971CB" w:rsidRPr="004A39F9" w:rsidRDefault="003971CB" w:rsidP="00DA7C7A">
            <w:pPr>
              <w:spacing w:line="360" w:lineRule="auto"/>
              <w:jc w:val="center"/>
              <w:rPr>
                <w:b/>
                <w:bCs/>
              </w:rPr>
            </w:pPr>
            <w:r w:rsidRPr="004A39F9">
              <w:rPr>
                <w:b/>
                <w:bCs/>
              </w:rPr>
              <w:t>Produkcyjnym</w:t>
            </w:r>
          </w:p>
        </w:tc>
        <w:tc>
          <w:tcPr>
            <w:tcW w:w="2233" w:type="dxa"/>
            <w:gridSpan w:val="2"/>
            <w:shd w:val="clear" w:color="auto" w:fill="D9D9D9" w:themeFill="background1" w:themeFillShade="D9"/>
            <w:vAlign w:val="center"/>
          </w:tcPr>
          <w:p w14:paraId="74E2A44B" w14:textId="77777777" w:rsidR="003971CB" w:rsidRPr="004A39F9" w:rsidRDefault="003971CB" w:rsidP="00DA7C7A">
            <w:pPr>
              <w:spacing w:line="360" w:lineRule="auto"/>
              <w:jc w:val="center"/>
              <w:rPr>
                <w:b/>
                <w:bCs/>
              </w:rPr>
            </w:pPr>
            <w:r w:rsidRPr="004A39F9">
              <w:rPr>
                <w:b/>
                <w:bCs/>
                <w:color w:val="000000"/>
              </w:rPr>
              <w:t>Poprodukcyjnym</w:t>
            </w:r>
          </w:p>
        </w:tc>
      </w:tr>
      <w:tr w:rsidR="003971CB" w14:paraId="19166EFD" w14:textId="77777777" w:rsidTr="00CC23A5">
        <w:trPr>
          <w:trHeight w:val="402"/>
        </w:trPr>
        <w:tc>
          <w:tcPr>
            <w:tcW w:w="1984" w:type="dxa"/>
            <w:vMerge/>
            <w:shd w:val="clear" w:color="auto" w:fill="D9D9D9" w:themeFill="background1" w:themeFillShade="D9"/>
          </w:tcPr>
          <w:p w14:paraId="02290D48" w14:textId="77777777" w:rsidR="003971CB" w:rsidRPr="004A39F9" w:rsidRDefault="003971CB" w:rsidP="00DA7C7A">
            <w:pPr>
              <w:spacing w:line="360" w:lineRule="auto"/>
              <w:rPr>
                <w:b/>
                <w:bCs/>
              </w:rPr>
            </w:pPr>
          </w:p>
        </w:tc>
        <w:tc>
          <w:tcPr>
            <w:tcW w:w="1180" w:type="dxa"/>
            <w:shd w:val="clear" w:color="auto" w:fill="D9D9D9" w:themeFill="background1" w:themeFillShade="D9"/>
            <w:vAlign w:val="center"/>
          </w:tcPr>
          <w:p w14:paraId="7BEF41A5" w14:textId="77777777" w:rsidR="003971CB" w:rsidRPr="004A39F9" w:rsidRDefault="003971CB" w:rsidP="00DA7C7A">
            <w:pPr>
              <w:spacing w:line="360" w:lineRule="auto"/>
              <w:jc w:val="center"/>
              <w:rPr>
                <w:b/>
                <w:bCs/>
              </w:rPr>
            </w:pPr>
            <w:r w:rsidRPr="004A39F9">
              <w:rPr>
                <w:b/>
                <w:bCs/>
              </w:rPr>
              <w:t>2015</w:t>
            </w:r>
          </w:p>
        </w:tc>
        <w:tc>
          <w:tcPr>
            <w:tcW w:w="1181" w:type="dxa"/>
            <w:shd w:val="clear" w:color="auto" w:fill="D9D9D9" w:themeFill="background1" w:themeFillShade="D9"/>
            <w:vAlign w:val="center"/>
          </w:tcPr>
          <w:p w14:paraId="24B64384" w14:textId="77777777" w:rsidR="003971CB" w:rsidRPr="004A39F9" w:rsidRDefault="003971CB" w:rsidP="00DA7C7A">
            <w:pPr>
              <w:spacing w:line="360" w:lineRule="auto"/>
              <w:jc w:val="center"/>
              <w:rPr>
                <w:b/>
                <w:bCs/>
              </w:rPr>
            </w:pPr>
            <w:r w:rsidRPr="004A39F9">
              <w:rPr>
                <w:b/>
                <w:bCs/>
              </w:rPr>
              <w:t>2020</w:t>
            </w:r>
          </w:p>
        </w:tc>
        <w:tc>
          <w:tcPr>
            <w:tcW w:w="1420" w:type="dxa"/>
            <w:shd w:val="clear" w:color="auto" w:fill="D9D9D9" w:themeFill="background1" w:themeFillShade="D9"/>
            <w:vAlign w:val="center"/>
          </w:tcPr>
          <w:p w14:paraId="7F48F0FF" w14:textId="77777777" w:rsidR="003971CB" w:rsidRPr="004A39F9" w:rsidRDefault="003971CB" w:rsidP="00DA7C7A">
            <w:pPr>
              <w:spacing w:line="360" w:lineRule="auto"/>
              <w:jc w:val="center"/>
              <w:rPr>
                <w:b/>
                <w:bCs/>
              </w:rPr>
            </w:pPr>
            <w:r w:rsidRPr="004A39F9">
              <w:rPr>
                <w:b/>
                <w:bCs/>
              </w:rPr>
              <w:t>2015</w:t>
            </w:r>
          </w:p>
        </w:tc>
        <w:tc>
          <w:tcPr>
            <w:tcW w:w="1421" w:type="dxa"/>
            <w:shd w:val="clear" w:color="auto" w:fill="D9D9D9" w:themeFill="background1" w:themeFillShade="D9"/>
            <w:vAlign w:val="center"/>
          </w:tcPr>
          <w:p w14:paraId="2C5262DF" w14:textId="77777777" w:rsidR="003971CB" w:rsidRPr="004A39F9" w:rsidRDefault="003971CB" w:rsidP="00DA7C7A">
            <w:pPr>
              <w:spacing w:line="360" w:lineRule="auto"/>
              <w:jc w:val="center"/>
              <w:rPr>
                <w:b/>
                <w:bCs/>
              </w:rPr>
            </w:pPr>
            <w:r w:rsidRPr="004A39F9">
              <w:rPr>
                <w:b/>
                <w:bCs/>
              </w:rPr>
              <w:t>2020</w:t>
            </w:r>
          </w:p>
        </w:tc>
        <w:tc>
          <w:tcPr>
            <w:tcW w:w="1096" w:type="dxa"/>
            <w:shd w:val="clear" w:color="auto" w:fill="D9D9D9" w:themeFill="background1" w:themeFillShade="D9"/>
            <w:vAlign w:val="center"/>
          </w:tcPr>
          <w:p w14:paraId="6FA7BEC7" w14:textId="77777777" w:rsidR="003971CB" w:rsidRPr="004A39F9" w:rsidRDefault="003971CB" w:rsidP="00DA7C7A">
            <w:pPr>
              <w:spacing w:line="360" w:lineRule="auto"/>
              <w:jc w:val="center"/>
              <w:rPr>
                <w:b/>
                <w:bCs/>
                <w:color w:val="000000"/>
              </w:rPr>
            </w:pPr>
            <w:r w:rsidRPr="004A39F9">
              <w:rPr>
                <w:b/>
                <w:bCs/>
              </w:rPr>
              <w:t>2015</w:t>
            </w:r>
          </w:p>
        </w:tc>
        <w:tc>
          <w:tcPr>
            <w:tcW w:w="1137" w:type="dxa"/>
            <w:shd w:val="clear" w:color="auto" w:fill="D9D9D9" w:themeFill="background1" w:themeFillShade="D9"/>
            <w:vAlign w:val="center"/>
          </w:tcPr>
          <w:p w14:paraId="114EDA39" w14:textId="77777777" w:rsidR="003971CB" w:rsidRPr="004A39F9" w:rsidRDefault="003971CB" w:rsidP="00DA7C7A">
            <w:pPr>
              <w:spacing w:line="360" w:lineRule="auto"/>
              <w:jc w:val="center"/>
              <w:rPr>
                <w:b/>
                <w:bCs/>
                <w:color w:val="000000"/>
              </w:rPr>
            </w:pPr>
            <w:r w:rsidRPr="004A39F9">
              <w:rPr>
                <w:b/>
                <w:bCs/>
              </w:rPr>
              <w:t>2020</w:t>
            </w:r>
          </w:p>
        </w:tc>
      </w:tr>
      <w:tr w:rsidR="009668C8" w14:paraId="4F579D38" w14:textId="77777777" w:rsidTr="00CE0E0B">
        <w:trPr>
          <w:trHeight w:val="477"/>
        </w:trPr>
        <w:tc>
          <w:tcPr>
            <w:tcW w:w="1984" w:type="dxa"/>
            <w:shd w:val="clear" w:color="auto" w:fill="DEEAF6" w:themeFill="accent5" w:themeFillTint="33"/>
            <w:vAlign w:val="bottom"/>
          </w:tcPr>
          <w:p w14:paraId="0CAC8ED2" w14:textId="77777777" w:rsidR="009668C8" w:rsidRDefault="009668C8" w:rsidP="00DA7C7A">
            <w:pPr>
              <w:spacing w:line="360" w:lineRule="auto"/>
            </w:pPr>
            <w:r>
              <w:rPr>
                <w:rFonts w:eastAsia="Times New Roman" w:cs="Times New Roman"/>
                <w:lang w:val="cs-CZ"/>
              </w:rPr>
              <w:t xml:space="preserve">Kłaj </w:t>
            </w:r>
          </w:p>
        </w:tc>
        <w:tc>
          <w:tcPr>
            <w:tcW w:w="1180" w:type="dxa"/>
            <w:shd w:val="clear" w:color="auto" w:fill="DEEAF6" w:themeFill="accent5" w:themeFillTint="33"/>
            <w:vAlign w:val="bottom"/>
          </w:tcPr>
          <w:p w14:paraId="52EFB686" w14:textId="77777777" w:rsidR="009668C8" w:rsidRDefault="009668C8" w:rsidP="00DA7C7A">
            <w:pPr>
              <w:spacing w:line="360" w:lineRule="auto"/>
              <w:jc w:val="center"/>
            </w:pPr>
            <w:r w:rsidRPr="009668C8">
              <w:rPr>
                <w:rFonts w:eastAsia="Times New Roman" w:cs="Times New Roman"/>
                <w:lang w:val="cs-CZ"/>
              </w:rPr>
              <w:t>2 097</w:t>
            </w:r>
          </w:p>
        </w:tc>
        <w:tc>
          <w:tcPr>
            <w:tcW w:w="1181" w:type="dxa"/>
            <w:shd w:val="clear" w:color="auto" w:fill="DEEAF6" w:themeFill="accent5" w:themeFillTint="33"/>
            <w:vAlign w:val="bottom"/>
          </w:tcPr>
          <w:p w14:paraId="513A2146" w14:textId="77777777" w:rsidR="009668C8" w:rsidRDefault="009668C8" w:rsidP="00DA7C7A">
            <w:pPr>
              <w:spacing w:line="360" w:lineRule="auto"/>
              <w:jc w:val="center"/>
            </w:pPr>
            <w:r w:rsidRPr="009668C8">
              <w:rPr>
                <w:rFonts w:eastAsia="Times New Roman" w:cs="Times New Roman"/>
                <w:lang w:val="cs-CZ"/>
              </w:rPr>
              <w:t>2 083</w:t>
            </w:r>
          </w:p>
        </w:tc>
        <w:tc>
          <w:tcPr>
            <w:tcW w:w="1420" w:type="dxa"/>
            <w:shd w:val="clear" w:color="auto" w:fill="DEEAF6" w:themeFill="accent5" w:themeFillTint="33"/>
            <w:vAlign w:val="bottom"/>
          </w:tcPr>
          <w:p w14:paraId="3E1B582A" w14:textId="77777777" w:rsidR="009668C8" w:rsidRDefault="009668C8" w:rsidP="00DA7C7A">
            <w:pPr>
              <w:spacing w:line="360" w:lineRule="auto"/>
              <w:jc w:val="center"/>
            </w:pPr>
            <w:r w:rsidRPr="009668C8">
              <w:rPr>
                <w:rFonts w:eastAsia="Times New Roman" w:cs="Times New Roman"/>
                <w:lang w:val="cs-CZ"/>
              </w:rPr>
              <w:t>6 676</w:t>
            </w:r>
          </w:p>
        </w:tc>
        <w:tc>
          <w:tcPr>
            <w:tcW w:w="1421" w:type="dxa"/>
            <w:shd w:val="clear" w:color="auto" w:fill="DEEAF6" w:themeFill="accent5" w:themeFillTint="33"/>
            <w:vAlign w:val="bottom"/>
          </w:tcPr>
          <w:p w14:paraId="3A122604" w14:textId="77777777" w:rsidR="009668C8" w:rsidRDefault="009668C8" w:rsidP="00DA7C7A">
            <w:pPr>
              <w:spacing w:line="360" w:lineRule="auto"/>
              <w:jc w:val="center"/>
            </w:pPr>
            <w:r w:rsidRPr="009668C8">
              <w:rPr>
                <w:rFonts w:eastAsia="Times New Roman" w:cs="Times New Roman"/>
                <w:lang w:val="cs-CZ"/>
              </w:rPr>
              <w:t>6 578</w:t>
            </w:r>
          </w:p>
        </w:tc>
        <w:tc>
          <w:tcPr>
            <w:tcW w:w="1096" w:type="dxa"/>
            <w:shd w:val="clear" w:color="auto" w:fill="DEEAF6" w:themeFill="accent5" w:themeFillTint="33"/>
            <w:vAlign w:val="bottom"/>
          </w:tcPr>
          <w:p w14:paraId="65492A5D" w14:textId="77777777" w:rsidR="009668C8" w:rsidRDefault="009668C8" w:rsidP="00DA7C7A">
            <w:pPr>
              <w:spacing w:line="360" w:lineRule="auto"/>
              <w:jc w:val="center"/>
            </w:pPr>
            <w:r w:rsidRPr="009668C8">
              <w:rPr>
                <w:rFonts w:eastAsia="Times New Roman" w:cs="Times New Roman"/>
                <w:lang w:val="cs-CZ"/>
              </w:rPr>
              <w:t>1 794</w:t>
            </w:r>
          </w:p>
        </w:tc>
        <w:tc>
          <w:tcPr>
            <w:tcW w:w="1137" w:type="dxa"/>
            <w:shd w:val="clear" w:color="auto" w:fill="DEEAF6" w:themeFill="accent5" w:themeFillTint="33"/>
            <w:vAlign w:val="bottom"/>
          </w:tcPr>
          <w:p w14:paraId="42EB137E" w14:textId="77777777" w:rsidR="009668C8" w:rsidRDefault="009668C8" w:rsidP="00DA7C7A">
            <w:pPr>
              <w:spacing w:line="360" w:lineRule="auto"/>
              <w:jc w:val="center"/>
            </w:pPr>
            <w:r w:rsidRPr="009668C8">
              <w:rPr>
                <w:rFonts w:eastAsia="Times New Roman" w:cs="Times New Roman"/>
                <w:lang w:val="cs-CZ"/>
              </w:rPr>
              <w:t>2 175</w:t>
            </w:r>
          </w:p>
        </w:tc>
      </w:tr>
      <w:tr w:rsidR="009668C8" w14:paraId="3F3722A0" w14:textId="77777777" w:rsidTr="00CE0E0B">
        <w:trPr>
          <w:trHeight w:val="451"/>
        </w:trPr>
        <w:tc>
          <w:tcPr>
            <w:tcW w:w="1984" w:type="dxa"/>
            <w:shd w:val="clear" w:color="auto" w:fill="DEEAF6" w:themeFill="accent5" w:themeFillTint="33"/>
            <w:vAlign w:val="bottom"/>
          </w:tcPr>
          <w:p w14:paraId="6F373C04" w14:textId="77777777" w:rsidR="009668C8" w:rsidRDefault="008C5CBF" w:rsidP="00DA7C7A">
            <w:pPr>
              <w:spacing w:line="360" w:lineRule="auto"/>
            </w:pPr>
            <w:r>
              <w:rPr>
                <w:rFonts w:eastAsia="Times New Roman" w:cs="Times New Roman"/>
                <w:lang w:val="cs-CZ"/>
              </w:rPr>
              <w:t>Niepołomice</w:t>
            </w:r>
          </w:p>
        </w:tc>
        <w:tc>
          <w:tcPr>
            <w:tcW w:w="1180" w:type="dxa"/>
            <w:shd w:val="clear" w:color="auto" w:fill="DEEAF6" w:themeFill="accent5" w:themeFillTint="33"/>
            <w:vAlign w:val="bottom"/>
          </w:tcPr>
          <w:p w14:paraId="35065B04" w14:textId="77777777" w:rsidR="009668C8" w:rsidRDefault="009668C8" w:rsidP="00DA7C7A">
            <w:pPr>
              <w:spacing w:line="360" w:lineRule="auto"/>
              <w:jc w:val="center"/>
            </w:pPr>
            <w:r w:rsidRPr="009668C8">
              <w:rPr>
                <w:rFonts w:eastAsia="Times New Roman" w:cs="Times New Roman"/>
                <w:lang w:val="cs-CZ"/>
              </w:rPr>
              <w:t>5 527</w:t>
            </w:r>
          </w:p>
        </w:tc>
        <w:tc>
          <w:tcPr>
            <w:tcW w:w="1181" w:type="dxa"/>
            <w:shd w:val="clear" w:color="auto" w:fill="DEEAF6" w:themeFill="accent5" w:themeFillTint="33"/>
            <w:vAlign w:val="bottom"/>
          </w:tcPr>
          <w:p w14:paraId="4FDE8224" w14:textId="77777777" w:rsidR="009668C8" w:rsidRDefault="009668C8" w:rsidP="00DA7C7A">
            <w:pPr>
              <w:spacing w:line="360" w:lineRule="auto"/>
              <w:jc w:val="center"/>
            </w:pPr>
            <w:r w:rsidRPr="009668C8">
              <w:rPr>
                <w:rFonts w:eastAsia="Times New Roman" w:cs="Times New Roman"/>
                <w:lang w:val="cs-CZ"/>
              </w:rPr>
              <w:t>6 614</w:t>
            </w:r>
          </w:p>
        </w:tc>
        <w:tc>
          <w:tcPr>
            <w:tcW w:w="1420" w:type="dxa"/>
            <w:shd w:val="clear" w:color="auto" w:fill="DEEAF6" w:themeFill="accent5" w:themeFillTint="33"/>
            <w:vAlign w:val="bottom"/>
          </w:tcPr>
          <w:p w14:paraId="2633892E" w14:textId="77777777" w:rsidR="009668C8" w:rsidRDefault="009668C8" w:rsidP="00DA7C7A">
            <w:pPr>
              <w:spacing w:line="360" w:lineRule="auto"/>
              <w:jc w:val="center"/>
            </w:pPr>
            <w:r w:rsidRPr="009668C8">
              <w:rPr>
                <w:rFonts w:eastAsia="Times New Roman" w:cs="Times New Roman"/>
                <w:lang w:val="cs-CZ"/>
              </w:rPr>
              <w:t>16 987</w:t>
            </w:r>
          </w:p>
        </w:tc>
        <w:tc>
          <w:tcPr>
            <w:tcW w:w="1421" w:type="dxa"/>
            <w:shd w:val="clear" w:color="auto" w:fill="DEEAF6" w:themeFill="accent5" w:themeFillTint="33"/>
            <w:vAlign w:val="bottom"/>
          </w:tcPr>
          <w:p w14:paraId="222264FB" w14:textId="77777777" w:rsidR="009668C8" w:rsidRDefault="009668C8" w:rsidP="00DA7C7A">
            <w:pPr>
              <w:spacing w:line="360" w:lineRule="auto"/>
              <w:jc w:val="center"/>
            </w:pPr>
            <w:r w:rsidRPr="009668C8">
              <w:rPr>
                <w:rFonts w:eastAsia="Times New Roman" w:cs="Times New Roman"/>
                <w:lang w:val="cs-CZ"/>
              </w:rPr>
              <w:t>17 944</w:t>
            </w:r>
          </w:p>
        </w:tc>
        <w:tc>
          <w:tcPr>
            <w:tcW w:w="1096" w:type="dxa"/>
            <w:shd w:val="clear" w:color="auto" w:fill="DEEAF6" w:themeFill="accent5" w:themeFillTint="33"/>
            <w:vAlign w:val="bottom"/>
          </w:tcPr>
          <w:p w14:paraId="1C88BEA9" w14:textId="77777777" w:rsidR="009668C8" w:rsidRDefault="009668C8" w:rsidP="00DA7C7A">
            <w:pPr>
              <w:spacing w:line="360" w:lineRule="auto"/>
              <w:jc w:val="center"/>
            </w:pPr>
            <w:r w:rsidRPr="009668C8">
              <w:rPr>
                <w:rFonts w:eastAsia="Times New Roman" w:cs="Times New Roman"/>
                <w:lang w:val="cs-CZ"/>
              </w:rPr>
              <w:t>4 119</w:t>
            </w:r>
          </w:p>
        </w:tc>
        <w:tc>
          <w:tcPr>
            <w:tcW w:w="1137" w:type="dxa"/>
            <w:shd w:val="clear" w:color="auto" w:fill="DEEAF6" w:themeFill="accent5" w:themeFillTint="33"/>
            <w:vAlign w:val="bottom"/>
          </w:tcPr>
          <w:p w14:paraId="45072C31" w14:textId="77777777" w:rsidR="009668C8" w:rsidRDefault="009668C8" w:rsidP="00DA7C7A">
            <w:pPr>
              <w:spacing w:line="360" w:lineRule="auto"/>
              <w:jc w:val="center"/>
            </w:pPr>
            <w:r w:rsidRPr="009668C8">
              <w:rPr>
                <w:rFonts w:eastAsia="Times New Roman" w:cs="Times New Roman"/>
                <w:lang w:val="cs-CZ"/>
              </w:rPr>
              <w:t>5 080</w:t>
            </w:r>
          </w:p>
        </w:tc>
      </w:tr>
      <w:tr w:rsidR="009668C8" w14:paraId="7AF2A406" w14:textId="77777777" w:rsidTr="00CE0E0B">
        <w:trPr>
          <w:trHeight w:val="70"/>
        </w:trPr>
        <w:tc>
          <w:tcPr>
            <w:tcW w:w="1984" w:type="dxa"/>
            <w:shd w:val="clear" w:color="auto" w:fill="DEEAF6" w:themeFill="accent5" w:themeFillTint="33"/>
            <w:vAlign w:val="bottom"/>
          </w:tcPr>
          <w:p w14:paraId="41383143" w14:textId="77777777" w:rsidR="009668C8" w:rsidRDefault="009668C8" w:rsidP="00DA7C7A">
            <w:pPr>
              <w:spacing w:line="360" w:lineRule="auto"/>
            </w:pPr>
            <w:r>
              <w:rPr>
                <w:rFonts w:eastAsia="Times New Roman" w:cs="Times New Roman"/>
                <w:lang w:val="cs-CZ"/>
              </w:rPr>
              <w:t xml:space="preserve">Wieliczka - obszar wiejski </w:t>
            </w:r>
          </w:p>
        </w:tc>
        <w:tc>
          <w:tcPr>
            <w:tcW w:w="1180" w:type="dxa"/>
            <w:shd w:val="clear" w:color="auto" w:fill="DEEAF6" w:themeFill="accent5" w:themeFillTint="33"/>
            <w:vAlign w:val="bottom"/>
          </w:tcPr>
          <w:p w14:paraId="23C6A8B7" w14:textId="77777777" w:rsidR="009668C8" w:rsidRDefault="009668C8" w:rsidP="00DA7C7A">
            <w:pPr>
              <w:spacing w:line="360" w:lineRule="auto"/>
              <w:jc w:val="center"/>
            </w:pPr>
            <w:r w:rsidRPr="009668C8">
              <w:rPr>
                <w:rFonts w:eastAsia="Times New Roman" w:cs="Times New Roman"/>
                <w:lang w:val="cs-CZ"/>
              </w:rPr>
              <w:t>7 301</w:t>
            </w:r>
          </w:p>
        </w:tc>
        <w:tc>
          <w:tcPr>
            <w:tcW w:w="1181" w:type="dxa"/>
            <w:shd w:val="clear" w:color="auto" w:fill="DEEAF6" w:themeFill="accent5" w:themeFillTint="33"/>
            <w:vAlign w:val="bottom"/>
          </w:tcPr>
          <w:p w14:paraId="17433200" w14:textId="77777777" w:rsidR="009668C8" w:rsidRDefault="009668C8" w:rsidP="00DA7C7A">
            <w:pPr>
              <w:spacing w:line="360" w:lineRule="auto"/>
              <w:jc w:val="center"/>
            </w:pPr>
            <w:r w:rsidRPr="009668C8">
              <w:rPr>
                <w:rFonts w:eastAsia="Times New Roman" w:cs="Times New Roman"/>
                <w:lang w:val="cs-CZ"/>
              </w:rPr>
              <w:t>7 743</w:t>
            </w:r>
          </w:p>
        </w:tc>
        <w:tc>
          <w:tcPr>
            <w:tcW w:w="1420" w:type="dxa"/>
            <w:shd w:val="clear" w:color="auto" w:fill="DEEAF6" w:themeFill="accent5" w:themeFillTint="33"/>
            <w:vAlign w:val="bottom"/>
          </w:tcPr>
          <w:p w14:paraId="07E1E25A" w14:textId="77777777" w:rsidR="009668C8" w:rsidRDefault="009668C8" w:rsidP="00DA7C7A">
            <w:pPr>
              <w:spacing w:line="360" w:lineRule="auto"/>
              <w:jc w:val="center"/>
            </w:pPr>
            <w:r w:rsidRPr="009668C8">
              <w:rPr>
                <w:rFonts w:eastAsia="Times New Roman" w:cs="Times New Roman"/>
                <w:lang w:val="cs-CZ"/>
              </w:rPr>
              <w:t>22 005</w:t>
            </w:r>
          </w:p>
        </w:tc>
        <w:tc>
          <w:tcPr>
            <w:tcW w:w="1421" w:type="dxa"/>
            <w:shd w:val="clear" w:color="auto" w:fill="DEEAF6" w:themeFill="accent5" w:themeFillTint="33"/>
            <w:vAlign w:val="bottom"/>
          </w:tcPr>
          <w:p w14:paraId="7FB53A95" w14:textId="77777777" w:rsidR="009668C8" w:rsidRDefault="009668C8" w:rsidP="00DA7C7A">
            <w:pPr>
              <w:spacing w:line="360" w:lineRule="auto"/>
              <w:jc w:val="center"/>
            </w:pPr>
            <w:r w:rsidRPr="009668C8">
              <w:rPr>
                <w:rFonts w:eastAsia="Times New Roman" w:cs="Times New Roman"/>
                <w:lang w:val="cs-CZ"/>
              </w:rPr>
              <w:t>22 789</w:t>
            </w:r>
          </w:p>
        </w:tc>
        <w:tc>
          <w:tcPr>
            <w:tcW w:w="1096" w:type="dxa"/>
            <w:shd w:val="clear" w:color="auto" w:fill="DEEAF6" w:themeFill="accent5" w:themeFillTint="33"/>
            <w:vAlign w:val="bottom"/>
          </w:tcPr>
          <w:p w14:paraId="6695668E" w14:textId="77777777" w:rsidR="009668C8" w:rsidRDefault="009668C8" w:rsidP="00DA7C7A">
            <w:pPr>
              <w:spacing w:line="360" w:lineRule="auto"/>
              <w:jc w:val="center"/>
            </w:pPr>
            <w:r w:rsidRPr="009668C8">
              <w:rPr>
                <w:rFonts w:eastAsia="Times New Roman" w:cs="Times New Roman"/>
                <w:lang w:val="cs-CZ"/>
              </w:rPr>
              <w:t>5 312</w:t>
            </w:r>
          </w:p>
        </w:tc>
        <w:tc>
          <w:tcPr>
            <w:tcW w:w="1137" w:type="dxa"/>
            <w:shd w:val="clear" w:color="auto" w:fill="DEEAF6" w:themeFill="accent5" w:themeFillTint="33"/>
            <w:vAlign w:val="bottom"/>
          </w:tcPr>
          <w:p w14:paraId="0C8C3C51" w14:textId="77777777" w:rsidR="009668C8" w:rsidRDefault="009668C8" w:rsidP="00DA7C7A">
            <w:pPr>
              <w:spacing w:line="360" w:lineRule="auto"/>
              <w:jc w:val="center"/>
            </w:pPr>
            <w:r w:rsidRPr="009668C8">
              <w:rPr>
                <w:rFonts w:eastAsia="Times New Roman" w:cs="Times New Roman"/>
                <w:lang w:val="cs-CZ"/>
              </w:rPr>
              <w:t>6 486</w:t>
            </w:r>
          </w:p>
        </w:tc>
      </w:tr>
      <w:tr w:rsidR="009668C8" w:rsidRPr="008C5CBF" w14:paraId="7DEB6249" w14:textId="77777777" w:rsidTr="00CE0E0B">
        <w:trPr>
          <w:trHeight w:val="70"/>
        </w:trPr>
        <w:tc>
          <w:tcPr>
            <w:tcW w:w="1984" w:type="dxa"/>
            <w:shd w:val="clear" w:color="auto" w:fill="DEEAF6" w:themeFill="accent5" w:themeFillTint="33"/>
            <w:vAlign w:val="bottom"/>
          </w:tcPr>
          <w:p w14:paraId="498B67A6" w14:textId="77777777" w:rsidR="009668C8" w:rsidRPr="008C5CBF" w:rsidRDefault="009668C8" w:rsidP="00DA7C7A">
            <w:pPr>
              <w:spacing w:line="360" w:lineRule="auto"/>
              <w:rPr>
                <w:rFonts w:eastAsia="Times New Roman" w:cs="Times New Roman"/>
                <w:b/>
                <w:lang w:val="cs-CZ"/>
              </w:rPr>
            </w:pPr>
            <w:r w:rsidRPr="008C5CBF">
              <w:rPr>
                <w:rFonts w:eastAsia="Times New Roman" w:cs="Times New Roman"/>
                <w:b/>
                <w:lang w:val="cs-CZ"/>
              </w:rPr>
              <w:t>RAZEM LGD</w:t>
            </w:r>
          </w:p>
        </w:tc>
        <w:tc>
          <w:tcPr>
            <w:tcW w:w="1180" w:type="dxa"/>
            <w:shd w:val="clear" w:color="auto" w:fill="DEEAF6" w:themeFill="accent5" w:themeFillTint="33"/>
            <w:vAlign w:val="bottom"/>
          </w:tcPr>
          <w:p w14:paraId="041433AF" w14:textId="77777777" w:rsidR="009668C8" w:rsidRPr="008C5CBF" w:rsidRDefault="009668C8" w:rsidP="00DA7C7A">
            <w:pPr>
              <w:spacing w:line="360" w:lineRule="auto"/>
              <w:jc w:val="center"/>
              <w:rPr>
                <w:rFonts w:eastAsia="Times New Roman" w:cs="Times New Roman"/>
                <w:b/>
                <w:lang w:val="cs-CZ"/>
              </w:rPr>
            </w:pPr>
            <w:r w:rsidRPr="008C5CBF">
              <w:rPr>
                <w:rFonts w:eastAsia="Times New Roman" w:cs="Times New Roman"/>
                <w:b/>
                <w:lang w:val="cs-CZ"/>
              </w:rPr>
              <w:t>14 925</w:t>
            </w:r>
          </w:p>
        </w:tc>
        <w:tc>
          <w:tcPr>
            <w:tcW w:w="1181" w:type="dxa"/>
            <w:shd w:val="clear" w:color="auto" w:fill="DEEAF6" w:themeFill="accent5" w:themeFillTint="33"/>
            <w:vAlign w:val="bottom"/>
          </w:tcPr>
          <w:p w14:paraId="160F7507" w14:textId="77777777" w:rsidR="009668C8" w:rsidRPr="008C5CBF" w:rsidRDefault="009668C8" w:rsidP="00DA7C7A">
            <w:pPr>
              <w:spacing w:line="360" w:lineRule="auto"/>
              <w:jc w:val="center"/>
              <w:rPr>
                <w:rFonts w:eastAsia="Times New Roman" w:cs="Times New Roman"/>
                <w:b/>
                <w:lang w:val="cs-CZ"/>
              </w:rPr>
            </w:pPr>
            <w:r w:rsidRPr="008C5CBF">
              <w:rPr>
                <w:rFonts w:eastAsia="Times New Roman" w:cs="Times New Roman"/>
                <w:b/>
                <w:lang w:val="cs-CZ"/>
              </w:rPr>
              <w:t>16 440</w:t>
            </w:r>
          </w:p>
        </w:tc>
        <w:tc>
          <w:tcPr>
            <w:tcW w:w="1420" w:type="dxa"/>
            <w:shd w:val="clear" w:color="auto" w:fill="DEEAF6" w:themeFill="accent5" w:themeFillTint="33"/>
            <w:vAlign w:val="bottom"/>
          </w:tcPr>
          <w:p w14:paraId="6A0946B6" w14:textId="77777777" w:rsidR="009668C8" w:rsidRPr="008C5CBF" w:rsidRDefault="009668C8" w:rsidP="00DA7C7A">
            <w:pPr>
              <w:spacing w:line="360" w:lineRule="auto"/>
              <w:jc w:val="center"/>
              <w:rPr>
                <w:rFonts w:eastAsia="Times New Roman" w:cs="Times New Roman"/>
                <w:b/>
                <w:lang w:val="cs-CZ"/>
              </w:rPr>
            </w:pPr>
            <w:r w:rsidRPr="008C5CBF">
              <w:rPr>
                <w:rFonts w:eastAsia="Times New Roman" w:cs="Times New Roman"/>
                <w:b/>
                <w:lang w:val="cs-CZ"/>
              </w:rPr>
              <w:t>45 668</w:t>
            </w:r>
          </w:p>
        </w:tc>
        <w:tc>
          <w:tcPr>
            <w:tcW w:w="1421" w:type="dxa"/>
            <w:shd w:val="clear" w:color="auto" w:fill="DEEAF6" w:themeFill="accent5" w:themeFillTint="33"/>
            <w:vAlign w:val="bottom"/>
          </w:tcPr>
          <w:p w14:paraId="00EAA4AA" w14:textId="77777777" w:rsidR="009668C8" w:rsidRPr="008C5CBF" w:rsidRDefault="009668C8" w:rsidP="00DA7C7A">
            <w:pPr>
              <w:spacing w:line="360" w:lineRule="auto"/>
              <w:jc w:val="center"/>
              <w:rPr>
                <w:rFonts w:eastAsia="Times New Roman" w:cs="Times New Roman"/>
                <w:b/>
                <w:lang w:val="cs-CZ"/>
              </w:rPr>
            </w:pPr>
            <w:r w:rsidRPr="008C5CBF">
              <w:rPr>
                <w:rFonts w:eastAsia="Times New Roman" w:cs="Times New Roman"/>
                <w:b/>
                <w:lang w:val="cs-CZ"/>
              </w:rPr>
              <w:t>47 311</w:t>
            </w:r>
          </w:p>
        </w:tc>
        <w:tc>
          <w:tcPr>
            <w:tcW w:w="1096" w:type="dxa"/>
            <w:shd w:val="clear" w:color="auto" w:fill="DEEAF6" w:themeFill="accent5" w:themeFillTint="33"/>
            <w:vAlign w:val="bottom"/>
          </w:tcPr>
          <w:p w14:paraId="44BBBA7D" w14:textId="77777777" w:rsidR="009668C8" w:rsidRPr="008C5CBF" w:rsidRDefault="009668C8" w:rsidP="00DA7C7A">
            <w:pPr>
              <w:spacing w:line="360" w:lineRule="auto"/>
              <w:jc w:val="center"/>
              <w:rPr>
                <w:rFonts w:eastAsia="Times New Roman" w:cs="Times New Roman"/>
                <w:b/>
                <w:lang w:val="cs-CZ"/>
              </w:rPr>
            </w:pPr>
            <w:r w:rsidRPr="008C5CBF">
              <w:rPr>
                <w:rFonts w:eastAsia="Times New Roman" w:cs="Times New Roman"/>
                <w:b/>
                <w:lang w:val="cs-CZ"/>
              </w:rPr>
              <w:t>11 225</w:t>
            </w:r>
          </w:p>
        </w:tc>
        <w:tc>
          <w:tcPr>
            <w:tcW w:w="1137" w:type="dxa"/>
            <w:shd w:val="clear" w:color="auto" w:fill="DEEAF6" w:themeFill="accent5" w:themeFillTint="33"/>
            <w:vAlign w:val="bottom"/>
          </w:tcPr>
          <w:p w14:paraId="70EE381B" w14:textId="77777777" w:rsidR="009668C8" w:rsidRPr="008C5CBF" w:rsidRDefault="009668C8" w:rsidP="00DA7C7A">
            <w:pPr>
              <w:spacing w:line="360" w:lineRule="auto"/>
              <w:jc w:val="center"/>
              <w:rPr>
                <w:rFonts w:eastAsia="Times New Roman" w:cs="Times New Roman"/>
                <w:b/>
                <w:lang w:val="cs-CZ"/>
              </w:rPr>
            </w:pPr>
            <w:r w:rsidRPr="008C5CBF">
              <w:rPr>
                <w:rFonts w:eastAsia="Times New Roman" w:cs="Times New Roman"/>
                <w:b/>
                <w:lang w:val="cs-CZ"/>
              </w:rPr>
              <w:t>13 741</w:t>
            </w:r>
          </w:p>
        </w:tc>
      </w:tr>
    </w:tbl>
    <w:p w14:paraId="4A267BBC" w14:textId="77777777" w:rsidR="00CE0E0B" w:rsidRPr="00F7170D" w:rsidRDefault="00CE0E0B" w:rsidP="00DA7C7A">
      <w:pPr>
        <w:spacing w:line="360" w:lineRule="auto"/>
        <w:rPr>
          <w:rFonts w:asciiTheme="minorHAnsi" w:hAnsiTheme="minorHAnsi"/>
          <w:sz w:val="16"/>
          <w:szCs w:val="16"/>
        </w:rPr>
      </w:pPr>
      <w:r w:rsidRPr="00CE0E0B">
        <w:rPr>
          <w:sz w:val="16"/>
          <w:szCs w:val="16"/>
        </w:rPr>
        <w:t>Źródło: GUS</w:t>
      </w:r>
      <w:r w:rsidR="00F7170D">
        <w:rPr>
          <w:sz w:val="16"/>
          <w:szCs w:val="16"/>
        </w:rPr>
        <w:t xml:space="preserve">, </w:t>
      </w:r>
      <w:r w:rsidR="00F7170D" w:rsidRPr="00F7170D">
        <w:rPr>
          <w:rFonts w:asciiTheme="minorHAnsi" w:hAnsiTheme="minorHAnsi" w:cs="Lucida Grande"/>
          <w:color w:val="000000"/>
          <w:sz w:val="16"/>
          <w:szCs w:val="16"/>
        </w:rPr>
        <w:t>Ludność w wieku przedprodukcyjnym (17 lat i mniej), produkcyjnym i poprodukcyjnym w podziale na miasto i wieś</w:t>
      </w:r>
    </w:p>
    <w:p w14:paraId="7A2C5A45" w14:textId="77777777" w:rsidR="00AB7DE4" w:rsidRDefault="00AB7DE4" w:rsidP="00DA7C7A">
      <w:pPr>
        <w:pBdr>
          <w:top w:val="nil"/>
          <w:left w:val="nil"/>
          <w:bottom w:val="nil"/>
          <w:right w:val="nil"/>
          <w:between w:val="nil"/>
        </w:pBdr>
        <w:spacing w:after="0" w:line="360" w:lineRule="auto"/>
        <w:ind w:firstLine="426"/>
        <w:jc w:val="both"/>
      </w:pPr>
    </w:p>
    <w:p w14:paraId="4165C6D2" w14:textId="7F0A5EA3" w:rsidR="00CE0E0B" w:rsidRPr="00730E14" w:rsidRDefault="00730E14" w:rsidP="00AB7DE4">
      <w:pPr>
        <w:pBdr>
          <w:top w:val="nil"/>
          <w:left w:val="nil"/>
          <w:bottom w:val="nil"/>
          <w:right w:val="nil"/>
          <w:between w:val="nil"/>
        </w:pBdr>
        <w:spacing w:after="0" w:line="360" w:lineRule="auto"/>
        <w:ind w:firstLine="720"/>
        <w:jc w:val="both"/>
      </w:pPr>
      <w:r w:rsidRPr="00730E14">
        <w:t>Pozytywnym trendem jest wzrost liczby ludności w wieku przedprodukcyjnym i</w:t>
      </w:r>
      <w:r w:rsidR="00B25C21">
        <w:t> </w:t>
      </w:r>
      <w:r w:rsidRPr="00730E14">
        <w:t>produkcyjnym na obszarze LGD</w:t>
      </w:r>
      <w:r>
        <w:t xml:space="preserve"> na przestrzeni 5 lat. Ten korzystny trend można zaobserwować w</w:t>
      </w:r>
      <w:r w:rsidR="00B25C21">
        <w:t> </w:t>
      </w:r>
      <w:r>
        <w:t xml:space="preserve">Niepołomicach i Wieliczce. W trudniejszej sytuacji jest Kłaj, w którym odnotowano spadek liczby osób w wieku przed- i produkcyjnym, przy jednoczesnym wzroście liczy osób w wieku </w:t>
      </w:r>
      <w:r>
        <w:lastRenderedPageBreak/>
        <w:t>poprodukcyjnym. Wzrost ten odnotowano również w gminach Niepołomice i Wieliczka, co powiela ogólnopolski trend w zakresie starzenia się społeczeństwa i postępującego zwiększania obciążenia</w:t>
      </w:r>
      <w:r w:rsidR="00B25C21">
        <w:t> </w:t>
      </w:r>
      <w:r>
        <w:t xml:space="preserve">demograficznego.  </w:t>
      </w:r>
    </w:p>
    <w:p w14:paraId="3A09F977" w14:textId="60D771D0" w:rsidR="006774BC" w:rsidRDefault="006774BC" w:rsidP="006774BC">
      <w:pPr>
        <w:pStyle w:val="Legenda"/>
        <w:keepNext/>
      </w:pPr>
      <w:bookmarkStart w:id="21" w:name="_Toc86421260"/>
      <w:r>
        <w:t xml:space="preserve">Tabela </w:t>
      </w:r>
      <w:r w:rsidR="00247500">
        <w:fldChar w:fldCharType="begin"/>
      </w:r>
      <w:r w:rsidR="00247500">
        <w:instrText xml:space="preserve"> SEQ Tabela \* ARABIC </w:instrText>
      </w:r>
      <w:r w:rsidR="00247500">
        <w:fldChar w:fldCharType="separate"/>
      </w:r>
      <w:r w:rsidR="00BE3FD2">
        <w:rPr>
          <w:noProof/>
        </w:rPr>
        <w:t>6</w:t>
      </w:r>
      <w:r w:rsidR="00247500">
        <w:rPr>
          <w:noProof/>
        </w:rPr>
        <w:fldChar w:fldCharType="end"/>
      </w:r>
      <w:r>
        <w:t xml:space="preserve"> Saldo migracji ogółem w gminach wchodzących w skład LGD.</w:t>
      </w:r>
      <w:bookmarkEnd w:id="21"/>
    </w:p>
    <w:tbl>
      <w:tblPr>
        <w:tblStyle w:val="Tabela-Siatka"/>
        <w:tblW w:w="9495" w:type="dxa"/>
        <w:tblLook w:val="04A0" w:firstRow="1" w:lastRow="0" w:firstColumn="1" w:lastColumn="0" w:noHBand="0" w:noVBand="1"/>
      </w:tblPr>
      <w:tblGrid>
        <w:gridCol w:w="3691"/>
        <w:gridCol w:w="1451"/>
        <w:gridCol w:w="1451"/>
        <w:gridCol w:w="1451"/>
        <w:gridCol w:w="1451"/>
      </w:tblGrid>
      <w:tr w:rsidR="003971CB" w:rsidRPr="00AC1AB8" w14:paraId="0CE00D37" w14:textId="77777777" w:rsidTr="003971CB">
        <w:trPr>
          <w:trHeight w:val="514"/>
        </w:trPr>
        <w:tc>
          <w:tcPr>
            <w:tcW w:w="9495" w:type="dxa"/>
            <w:gridSpan w:val="5"/>
            <w:shd w:val="clear" w:color="auto" w:fill="D9D9D9" w:themeFill="background1" w:themeFillShade="D9"/>
            <w:noWrap/>
            <w:vAlign w:val="center"/>
          </w:tcPr>
          <w:p w14:paraId="42713A8D" w14:textId="77777777" w:rsidR="003971CB" w:rsidRPr="00AC1AB8" w:rsidRDefault="003971CB" w:rsidP="00DA7C7A">
            <w:pPr>
              <w:spacing w:line="360" w:lineRule="auto"/>
              <w:jc w:val="center"/>
              <w:rPr>
                <w:b/>
                <w:bCs/>
              </w:rPr>
            </w:pPr>
            <w:r>
              <w:rPr>
                <w:b/>
                <w:bCs/>
              </w:rPr>
              <w:t>Saldo migracji ogółem</w:t>
            </w:r>
            <w:r w:rsidRPr="00AC1AB8">
              <w:rPr>
                <w:b/>
                <w:bCs/>
              </w:rPr>
              <w:t xml:space="preserve"> w gminach wchodzących w skład LGD</w:t>
            </w:r>
          </w:p>
        </w:tc>
      </w:tr>
      <w:tr w:rsidR="003971CB" w:rsidRPr="00AC1AB8" w14:paraId="77CACF1D" w14:textId="77777777" w:rsidTr="003971CB">
        <w:trPr>
          <w:trHeight w:val="514"/>
        </w:trPr>
        <w:tc>
          <w:tcPr>
            <w:tcW w:w="3691" w:type="dxa"/>
            <w:shd w:val="clear" w:color="auto" w:fill="D9D9D9" w:themeFill="background1" w:themeFillShade="D9"/>
            <w:noWrap/>
            <w:vAlign w:val="center"/>
            <w:hideMark/>
          </w:tcPr>
          <w:p w14:paraId="0A67B03B" w14:textId="77777777" w:rsidR="003971CB" w:rsidRPr="00AC1AB8" w:rsidRDefault="003971CB" w:rsidP="00DA7C7A">
            <w:pPr>
              <w:spacing w:line="360" w:lineRule="auto"/>
              <w:rPr>
                <w:b/>
                <w:bCs/>
              </w:rPr>
            </w:pPr>
            <w:r w:rsidRPr="00AC1AB8">
              <w:rPr>
                <w:b/>
                <w:bCs/>
              </w:rPr>
              <w:t>Nazwa gminy/rok</w:t>
            </w:r>
          </w:p>
        </w:tc>
        <w:tc>
          <w:tcPr>
            <w:tcW w:w="1451" w:type="dxa"/>
            <w:shd w:val="clear" w:color="auto" w:fill="D9D9D9" w:themeFill="background1" w:themeFillShade="D9"/>
            <w:noWrap/>
            <w:vAlign w:val="center"/>
            <w:hideMark/>
          </w:tcPr>
          <w:p w14:paraId="46E07238" w14:textId="77777777" w:rsidR="003971CB" w:rsidRPr="00AC1AB8" w:rsidRDefault="003971CB" w:rsidP="00DA7C7A">
            <w:pPr>
              <w:spacing w:line="360" w:lineRule="auto"/>
              <w:jc w:val="center"/>
              <w:rPr>
                <w:b/>
                <w:bCs/>
              </w:rPr>
            </w:pPr>
            <w:r w:rsidRPr="00AC1AB8">
              <w:rPr>
                <w:b/>
                <w:bCs/>
              </w:rPr>
              <w:t>2016</w:t>
            </w:r>
          </w:p>
        </w:tc>
        <w:tc>
          <w:tcPr>
            <w:tcW w:w="1451" w:type="dxa"/>
            <w:shd w:val="clear" w:color="auto" w:fill="D9D9D9" w:themeFill="background1" w:themeFillShade="D9"/>
            <w:noWrap/>
            <w:vAlign w:val="center"/>
            <w:hideMark/>
          </w:tcPr>
          <w:p w14:paraId="2B8A9D52" w14:textId="77777777" w:rsidR="003971CB" w:rsidRPr="00AC1AB8" w:rsidRDefault="003971CB" w:rsidP="00DA7C7A">
            <w:pPr>
              <w:spacing w:line="360" w:lineRule="auto"/>
              <w:jc w:val="center"/>
              <w:rPr>
                <w:b/>
                <w:bCs/>
              </w:rPr>
            </w:pPr>
            <w:r w:rsidRPr="00AC1AB8">
              <w:rPr>
                <w:b/>
                <w:bCs/>
              </w:rPr>
              <w:t>2017</w:t>
            </w:r>
          </w:p>
        </w:tc>
        <w:tc>
          <w:tcPr>
            <w:tcW w:w="1451" w:type="dxa"/>
            <w:shd w:val="clear" w:color="auto" w:fill="D9D9D9" w:themeFill="background1" w:themeFillShade="D9"/>
            <w:noWrap/>
            <w:vAlign w:val="center"/>
            <w:hideMark/>
          </w:tcPr>
          <w:p w14:paraId="7FC2177F" w14:textId="77777777" w:rsidR="003971CB" w:rsidRPr="00AC1AB8" w:rsidRDefault="003971CB" w:rsidP="00DA7C7A">
            <w:pPr>
              <w:spacing w:line="360" w:lineRule="auto"/>
              <w:jc w:val="center"/>
              <w:rPr>
                <w:b/>
                <w:bCs/>
              </w:rPr>
            </w:pPr>
            <w:r w:rsidRPr="00AC1AB8">
              <w:rPr>
                <w:b/>
                <w:bCs/>
              </w:rPr>
              <w:t>2018</w:t>
            </w:r>
          </w:p>
        </w:tc>
        <w:tc>
          <w:tcPr>
            <w:tcW w:w="1451" w:type="dxa"/>
            <w:shd w:val="clear" w:color="auto" w:fill="D9D9D9" w:themeFill="background1" w:themeFillShade="D9"/>
            <w:noWrap/>
            <w:vAlign w:val="center"/>
            <w:hideMark/>
          </w:tcPr>
          <w:p w14:paraId="540C52A1" w14:textId="77777777" w:rsidR="003971CB" w:rsidRPr="00AC1AB8" w:rsidRDefault="003971CB" w:rsidP="00DA7C7A">
            <w:pPr>
              <w:spacing w:line="360" w:lineRule="auto"/>
              <w:jc w:val="center"/>
              <w:rPr>
                <w:b/>
                <w:bCs/>
              </w:rPr>
            </w:pPr>
            <w:r w:rsidRPr="00AC1AB8">
              <w:rPr>
                <w:b/>
                <w:bCs/>
              </w:rPr>
              <w:t>2019</w:t>
            </w:r>
          </w:p>
        </w:tc>
      </w:tr>
      <w:tr w:rsidR="009668C8" w:rsidRPr="00AC1AB8" w14:paraId="56B6396D" w14:textId="77777777" w:rsidTr="000C1D9B">
        <w:trPr>
          <w:trHeight w:val="514"/>
        </w:trPr>
        <w:tc>
          <w:tcPr>
            <w:tcW w:w="3691" w:type="dxa"/>
            <w:shd w:val="clear" w:color="auto" w:fill="DEEAF6" w:themeFill="accent5" w:themeFillTint="33"/>
            <w:noWrap/>
            <w:vAlign w:val="bottom"/>
            <w:hideMark/>
          </w:tcPr>
          <w:p w14:paraId="3A788991" w14:textId="77777777" w:rsidR="009668C8" w:rsidRPr="00AC1AB8" w:rsidRDefault="009668C8" w:rsidP="00DA7C7A">
            <w:pPr>
              <w:spacing w:line="360" w:lineRule="auto"/>
            </w:pPr>
            <w:r w:rsidRPr="00574707">
              <w:rPr>
                <w:rFonts w:eastAsia="Times New Roman" w:cs="Times New Roman"/>
                <w:lang w:val="cs-CZ"/>
              </w:rPr>
              <w:t>Kłaj</w:t>
            </w:r>
          </w:p>
        </w:tc>
        <w:tc>
          <w:tcPr>
            <w:tcW w:w="1451" w:type="dxa"/>
            <w:shd w:val="clear" w:color="auto" w:fill="DEEAF6" w:themeFill="accent5" w:themeFillTint="33"/>
            <w:noWrap/>
            <w:vAlign w:val="bottom"/>
          </w:tcPr>
          <w:p w14:paraId="3D42473C" w14:textId="77777777" w:rsidR="009668C8" w:rsidRPr="00AC1AB8" w:rsidRDefault="009668C8" w:rsidP="00DA7C7A">
            <w:pPr>
              <w:spacing w:line="360" w:lineRule="auto"/>
              <w:jc w:val="center"/>
            </w:pPr>
            <w:r w:rsidRPr="009668C8">
              <w:rPr>
                <w:rFonts w:eastAsia="Times New Roman" w:cs="Times New Roman"/>
                <w:lang w:val="cs-CZ"/>
              </w:rPr>
              <w:t>37</w:t>
            </w:r>
          </w:p>
        </w:tc>
        <w:tc>
          <w:tcPr>
            <w:tcW w:w="1451" w:type="dxa"/>
            <w:shd w:val="clear" w:color="auto" w:fill="DEEAF6" w:themeFill="accent5" w:themeFillTint="33"/>
            <w:noWrap/>
            <w:vAlign w:val="bottom"/>
          </w:tcPr>
          <w:p w14:paraId="32B38E2E" w14:textId="77777777" w:rsidR="009668C8" w:rsidRPr="00AC1AB8" w:rsidRDefault="009668C8" w:rsidP="00DA7C7A">
            <w:pPr>
              <w:spacing w:line="360" w:lineRule="auto"/>
              <w:jc w:val="center"/>
            </w:pPr>
            <w:r w:rsidRPr="009668C8">
              <w:rPr>
                <w:rFonts w:eastAsia="Times New Roman" w:cs="Times New Roman"/>
                <w:lang w:val="cs-CZ"/>
              </w:rPr>
              <w:t>43</w:t>
            </w:r>
          </w:p>
        </w:tc>
        <w:tc>
          <w:tcPr>
            <w:tcW w:w="1451" w:type="dxa"/>
            <w:shd w:val="clear" w:color="auto" w:fill="DEEAF6" w:themeFill="accent5" w:themeFillTint="33"/>
            <w:noWrap/>
            <w:vAlign w:val="bottom"/>
          </w:tcPr>
          <w:p w14:paraId="2D625C32" w14:textId="77777777" w:rsidR="009668C8" w:rsidRPr="00AC1AB8" w:rsidRDefault="009668C8" w:rsidP="00DA7C7A">
            <w:pPr>
              <w:spacing w:line="360" w:lineRule="auto"/>
              <w:jc w:val="center"/>
            </w:pPr>
            <w:r w:rsidRPr="009668C8">
              <w:rPr>
                <w:rFonts w:eastAsia="Times New Roman" w:cs="Times New Roman"/>
                <w:lang w:val="cs-CZ"/>
              </w:rPr>
              <w:t>-4</w:t>
            </w:r>
          </w:p>
        </w:tc>
        <w:tc>
          <w:tcPr>
            <w:tcW w:w="1451" w:type="dxa"/>
            <w:shd w:val="clear" w:color="auto" w:fill="DEEAF6" w:themeFill="accent5" w:themeFillTint="33"/>
            <w:noWrap/>
            <w:vAlign w:val="bottom"/>
          </w:tcPr>
          <w:p w14:paraId="3177A9B4" w14:textId="77777777" w:rsidR="009668C8" w:rsidRPr="00AC1AB8" w:rsidRDefault="009668C8" w:rsidP="00DA7C7A">
            <w:pPr>
              <w:spacing w:line="360" w:lineRule="auto"/>
              <w:jc w:val="center"/>
            </w:pPr>
            <w:r w:rsidRPr="009668C8">
              <w:rPr>
                <w:rFonts w:eastAsia="Times New Roman" w:cs="Times New Roman"/>
                <w:lang w:val="cs-CZ"/>
              </w:rPr>
              <w:t>71</w:t>
            </w:r>
          </w:p>
        </w:tc>
      </w:tr>
      <w:tr w:rsidR="009668C8" w:rsidRPr="00AC1AB8" w14:paraId="1D41787B" w14:textId="77777777" w:rsidTr="000C1D9B">
        <w:trPr>
          <w:trHeight w:val="514"/>
        </w:trPr>
        <w:tc>
          <w:tcPr>
            <w:tcW w:w="3691" w:type="dxa"/>
            <w:shd w:val="clear" w:color="auto" w:fill="DEEAF6" w:themeFill="accent5" w:themeFillTint="33"/>
            <w:noWrap/>
            <w:vAlign w:val="bottom"/>
            <w:hideMark/>
          </w:tcPr>
          <w:p w14:paraId="27C5FF0A" w14:textId="77777777" w:rsidR="009668C8" w:rsidRPr="00AC1AB8" w:rsidRDefault="009668C8" w:rsidP="00DA7C7A">
            <w:pPr>
              <w:spacing w:line="360" w:lineRule="auto"/>
            </w:pPr>
            <w:r>
              <w:rPr>
                <w:rFonts w:eastAsia="Times New Roman" w:cs="Times New Roman"/>
                <w:lang w:val="cs-CZ"/>
              </w:rPr>
              <w:t>Niepołomice - obszar wiejski</w:t>
            </w:r>
          </w:p>
        </w:tc>
        <w:tc>
          <w:tcPr>
            <w:tcW w:w="1451" w:type="dxa"/>
            <w:shd w:val="clear" w:color="auto" w:fill="DEEAF6" w:themeFill="accent5" w:themeFillTint="33"/>
            <w:noWrap/>
            <w:vAlign w:val="bottom"/>
          </w:tcPr>
          <w:p w14:paraId="71D5E072" w14:textId="77777777" w:rsidR="009668C8" w:rsidRPr="00AC1AB8" w:rsidRDefault="009668C8" w:rsidP="00DA7C7A">
            <w:pPr>
              <w:spacing w:line="360" w:lineRule="auto"/>
              <w:jc w:val="center"/>
            </w:pPr>
            <w:r w:rsidRPr="009668C8">
              <w:rPr>
                <w:rFonts w:eastAsia="Times New Roman" w:cs="Times New Roman"/>
                <w:lang w:val="cs-CZ"/>
              </w:rPr>
              <w:t>477</w:t>
            </w:r>
          </w:p>
        </w:tc>
        <w:tc>
          <w:tcPr>
            <w:tcW w:w="1451" w:type="dxa"/>
            <w:shd w:val="clear" w:color="auto" w:fill="DEEAF6" w:themeFill="accent5" w:themeFillTint="33"/>
            <w:noWrap/>
            <w:vAlign w:val="bottom"/>
          </w:tcPr>
          <w:p w14:paraId="35106FFF" w14:textId="77777777" w:rsidR="009668C8" w:rsidRPr="00AC1AB8" w:rsidRDefault="009668C8" w:rsidP="00DA7C7A">
            <w:pPr>
              <w:spacing w:line="360" w:lineRule="auto"/>
              <w:jc w:val="center"/>
            </w:pPr>
            <w:r w:rsidRPr="009668C8">
              <w:rPr>
                <w:rFonts w:eastAsia="Times New Roman" w:cs="Times New Roman"/>
                <w:lang w:val="cs-CZ"/>
              </w:rPr>
              <w:t>558</w:t>
            </w:r>
          </w:p>
        </w:tc>
        <w:tc>
          <w:tcPr>
            <w:tcW w:w="1451" w:type="dxa"/>
            <w:shd w:val="clear" w:color="auto" w:fill="DEEAF6" w:themeFill="accent5" w:themeFillTint="33"/>
            <w:noWrap/>
            <w:vAlign w:val="bottom"/>
          </w:tcPr>
          <w:p w14:paraId="52A569C5" w14:textId="77777777" w:rsidR="009668C8" w:rsidRPr="00AC1AB8" w:rsidRDefault="009668C8" w:rsidP="00DA7C7A">
            <w:pPr>
              <w:spacing w:line="360" w:lineRule="auto"/>
              <w:jc w:val="center"/>
            </w:pPr>
            <w:r w:rsidRPr="009668C8">
              <w:rPr>
                <w:rFonts w:eastAsia="Times New Roman" w:cs="Times New Roman"/>
                <w:lang w:val="cs-CZ"/>
              </w:rPr>
              <w:t>445</w:t>
            </w:r>
          </w:p>
        </w:tc>
        <w:tc>
          <w:tcPr>
            <w:tcW w:w="1451" w:type="dxa"/>
            <w:shd w:val="clear" w:color="auto" w:fill="DEEAF6" w:themeFill="accent5" w:themeFillTint="33"/>
            <w:noWrap/>
            <w:vAlign w:val="bottom"/>
          </w:tcPr>
          <w:p w14:paraId="2ED78621" w14:textId="77777777" w:rsidR="009668C8" w:rsidRPr="00AC1AB8" w:rsidRDefault="009668C8" w:rsidP="00DA7C7A">
            <w:pPr>
              <w:spacing w:line="360" w:lineRule="auto"/>
              <w:jc w:val="center"/>
            </w:pPr>
            <w:r w:rsidRPr="009668C8">
              <w:rPr>
                <w:rFonts w:eastAsia="Times New Roman" w:cs="Times New Roman"/>
                <w:lang w:val="cs-CZ"/>
              </w:rPr>
              <w:t>543</w:t>
            </w:r>
          </w:p>
        </w:tc>
      </w:tr>
      <w:tr w:rsidR="009668C8" w:rsidRPr="00AC1AB8" w14:paraId="3F756543" w14:textId="77777777" w:rsidTr="000C1D9B">
        <w:trPr>
          <w:trHeight w:val="514"/>
        </w:trPr>
        <w:tc>
          <w:tcPr>
            <w:tcW w:w="3691" w:type="dxa"/>
            <w:shd w:val="clear" w:color="auto" w:fill="DEEAF6" w:themeFill="accent5" w:themeFillTint="33"/>
            <w:noWrap/>
            <w:vAlign w:val="bottom"/>
            <w:hideMark/>
          </w:tcPr>
          <w:p w14:paraId="73B7CE03" w14:textId="77777777" w:rsidR="009668C8" w:rsidRPr="00AC1AB8" w:rsidRDefault="009668C8" w:rsidP="00DA7C7A">
            <w:pPr>
              <w:spacing w:line="360" w:lineRule="auto"/>
            </w:pPr>
            <w:r>
              <w:rPr>
                <w:rFonts w:eastAsia="Times New Roman" w:cs="Times New Roman"/>
                <w:lang w:val="cs-CZ"/>
              </w:rPr>
              <w:t>Wieliczka - obszar wiejski</w:t>
            </w:r>
          </w:p>
        </w:tc>
        <w:tc>
          <w:tcPr>
            <w:tcW w:w="1451" w:type="dxa"/>
            <w:shd w:val="clear" w:color="auto" w:fill="DEEAF6" w:themeFill="accent5" w:themeFillTint="33"/>
            <w:noWrap/>
            <w:vAlign w:val="bottom"/>
          </w:tcPr>
          <w:p w14:paraId="6D67464B" w14:textId="77777777" w:rsidR="009668C8" w:rsidRPr="00AC1AB8" w:rsidRDefault="009668C8" w:rsidP="00DA7C7A">
            <w:pPr>
              <w:spacing w:line="360" w:lineRule="auto"/>
              <w:jc w:val="center"/>
            </w:pPr>
            <w:r w:rsidRPr="009668C8">
              <w:rPr>
                <w:rFonts w:eastAsia="Times New Roman" w:cs="Times New Roman"/>
                <w:lang w:val="cs-CZ"/>
              </w:rPr>
              <w:t>390</w:t>
            </w:r>
          </w:p>
        </w:tc>
        <w:tc>
          <w:tcPr>
            <w:tcW w:w="1451" w:type="dxa"/>
            <w:shd w:val="clear" w:color="auto" w:fill="DEEAF6" w:themeFill="accent5" w:themeFillTint="33"/>
            <w:noWrap/>
            <w:vAlign w:val="bottom"/>
          </w:tcPr>
          <w:p w14:paraId="2E00992B" w14:textId="77777777" w:rsidR="009668C8" w:rsidRPr="00AC1AB8" w:rsidRDefault="009668C8" w:rsidP="00DA7C7A">
            <w:pPr>
              <w:spacing w:line="360" w:lineRule="auto"/>
              <w:jc w:val="center"/>
            </w:pPr>
            <w:r w:rsidRPr="009668C8">
              <w:rPr>
                <w:rFonts w:eastAsia="Times New Roman" w:cs="Times New Roman"/>
                <w:lang w:val="cs-CZ"/>
              </w:rPr>
              <w:t>323</w:t>
            </w:r>
          </w:p>
        </w:tc>
        <w:tc>
          <w:tcPr>
            <w:tcW w:w="1451" w:type="dxa"/>
            <w:shd w:val="clear" w:color="auto" w:fill="DEEAF6" w:themeFill="accent5" w:themeFillTint="33"/>
            <w:noWrap/>
            <w:vAlign w:val="bottom"/>
          </w:tcPr>
          <w:p w14:paraId="6800CC14" w14:textId="77777777" w:rsidR="009668C8" w:rsidRPr="00AC1AB8" w:rsidRDefault="009668C8" w:rsidP="00DA7C7A">
            <w:pPr>
              <w:spacing w:line="360" w:lineRule="auto"/>
              <w:jc w:val="center"/>
            </w:pPr>
            <w:r w:rsidRPr="009668C8">
              <w:rPr>
                <w:rFonts w:eastAsia="Times New Roman" w:cs="Times New Roman"/>
                <w:lang w:val="cs-CZ"/>
              </w:rPr>
              <w:t>485</w:t>
            </w:r>
          </w:p>
        </w:tc>
        <w:tc>
          <w:tcPr>
            <w:tcW w:w="1451" w:type="dxa"/>
            <w:shd w:val="clear" w:color="auto" w:fill="DEEAF6" w:themeFill="accent5" w:themeFillTint="33"/>
            <w:noWrap/>
            <w:vAlign w:val="bottom"/>
          </w:tcPr>
          <w:p w14:paraId="01A203B8" w14:textId="77777777" w:rsidR="009668C8" w:rsidRPr="00AC1AB8" w:rsidRDefault="009668C8" w:rsidP="00DA7C7A">
            <w:pPr>
              <w:spacing w:line="360" w:lineRule="auto"/>
              <w:jc w:val="center"/>
            </w:pPr>
            <w:r w:rsidRPr="009668C8">
              <w:rPr>
                <w:rFonts w:eastAsia="Times New Roman" w:cs="Times New Roman"/>
                <w:lang w:val="cs-CZ"/>
              </w:rPr>
              <w:t>523</w:t>
            </w:r>
          </w:p>
        </w:tc>
      </w:tr>
    </w:tbl>
    <w:p w14:paraId="15BA96C2" w14:textId="77777777" w:rsidR="003971CB" w:rsidRPr="00F7170D" w:rsidRDefault="00AB67A0" w:rsidP="00DA7C7A">
      <w:pPr>
        <w:pBdr>
          <w:top w:val="nil"/>
          <w:left w:val="nil"/>
          <w:bottom w:val="nil"/>
          <w:right w:val="nil"/>
          <w:between w:val="nil"/>
        </w:pBdr>
        <w:spacing w:after="0" w:line="360" w:lineRule="auto"/>
        <w:rPr>
          <w:rFonts w:asciiTheme="minorHAnsi" w:hAnsiTheme="minorHAnsi"/>
          <w:sz w:val="16"/>
          <w:szCs w:val="16"/>
        </w:rPr>
      </w:pPr>
      <w:r w:rsidRPr="00AB67A0">
        <w:rPr>
          <w:sz w:val="16"/>
          <w:szCs w:val="16"/>
        </w:rPr>
        <w:t>Źródło: GUS</w:t>
      </w:r>
      <w:r w:rsidR="00F7170D">
        <w:rPr>
          <w:sz w:val="16"/>
          <w:szCs w:val="16"/>
        </w:rPr>
        <w:t xml:space="preserve">, </w:t>
      </w:r>
      <w:r w:rsidR="00F7170D" w:rsidRPr="00F7170D">
        <w:rPr>
          <w:rFonts w:asciiTheme="minorHAnsi" w:hAnsiTheme="minorHAnsi" w:cs="Lucida Grande"/>
          <w:color w:val="000000"/>
          <w:sz w:val="16"/>
          <w:szCs w:val="16"/>
        </w:rPr>
        <w:t>Migracje na pobyt stały gminne wg płci migrantów i kierunku (miasto, wieś)</w:t>
      </w:r>
    </w:p>
    <w:p w14:paraId="32364022" w14:textId="77777777" w:rsidR="003971CB" w:rsidRDefault="003971CB" w:rsidP="00DA7C7A">
      <w:pPr>
        <w:pBdr>
          <w:top w:val="nil"/>
          <w:left w:val="nil"/>
          <w:bottom w:val="nil"/>
          <w:right w:val="nil"/>
          <w:between w:val="nil"/>
        </w:pBdr>
        <w:spacing w:after="0" w:line="360" w:lineRule="auto"/>
        <w:rPr>
          <w:color w:val="3366FF"/>
        </w:rPr>
      </w:pPr>
    </w:p>
    <w:p w14:paraId="66471FE8" w14:textId="467580B9" w:rsidR="00574707" w:rsidRDefault="00F7170D" w:rsidP="00C82D5F">
      <w:pPr>
        <w:pBdr>
          <w:top w:val="nil"/>
          <w:left w:val="nil"/>
          <w:bottom w:val="nil"/>
          <w:right w:val="nil"/>
          <w:between w:val="nil"/>
        </w:pBdr>
        <w:spacing w:after="0" w:line="360" w:lineRule="auto"/>
        <w:ind w:firstLine="720"/>
        <w:jc w:val="both"/>
      </w:pPr>
      <w:r>
        <w:t>Bardzo dobra sytuacja występuje w gminach z obszaru LGD pod względem migracji ludności – od 2016 roku wszystkie gminy odnotowały dodatnie saldo migracji. Wyjątkiem był</w:t>
      </w:r>
      <w:r w:rsidR="008C4774">
        <w:t>a</w:t>
      </w:r>
      <w:r>
        <w:t xml:space="preserve"> w </w:t>
      </w:r>
      <w:r w:rsidR="008C4774">
        <w:t xml:space="preserve">2018 r. </w:t>
      </w:r>
      <w:r>
        <w:t>gmin</w:t>
      </w:r>
      <w:r w:rsidR="008C4774">
        <w:t>a</w:t>
      </w:r>
      <w:r>
        <w:t xml:space="preserve"> Kłaj, w której zarejestrowano odpływ mieszkańców. Zwraca uwagę, że spośród gmin obszaru LGD najwięcej osób od lat osiedla się w Niepołomicach. Rzadziej na miejsce do życia wybierana j</w:t>
      </w:r>
      <w:r w:rsidR="00202879">
        <w:t xml:space="preserve">est Wieliczka, przy czym </w:t>
      </w:r>
      <w:r w:rsidR="008C4774">
        <w:t xml:space="preserve">miejscowość ta </w:t>
      </w:r>
      <w:r w:rsidR="00202879">
        <w:t xml:space="preserve">w 2019 r. osiągnęła wynik jedynie o 20 </w:t>
      </w:r>
      <w:r w:rsidR="008C4774">
        <w:t xml:space="preserve">osób </w:t>
      </w:r>
      <w:r w:rsidR="00202879">
        <w:t xml:space="preserve">niższy niż Niepołomice. Najmniej korzystna w porównaniu do pozostałych gmin obszaru LGD prezentuje się sytuacja Kłaja, który jest </w:t>
      </w:r>
      <w:r w:rsidR="008C4774">
        <w:t xml:space="preserve">gminą z obszaru LGD </w:t>
      </w:r>
      <w:r w:rsidR="00202879">
        <w:t>najrzadziej wybieraną</w:t>
      </w:r>
      <w:r w:rsidR="008C4774">
        <w:t xml:space="preserve"> jako miejsce do osiedlenia przez nowych mieszkańców</w:t>
      </w:r>
      <w:r w:rsidR="00202879">
        <w:t xml:space="preserve">. </w:t>
      </w:r>
      <w:r>
        <w:t xml:space="preserve">  </w:t>
      </w:r>
    </w:p>
    <w:p w14:paraId="519FF307" w14:textId="2974939D" w:rsidR="008D137E" w:rsidRPr="00061692" w:rsidRDefault="008D137E" w:rsidP="00066BB7">
      <w:pPr>
        <w:spacing w:after="0" w:line="360" w:lineRule="auto"/>
        <w:ind w:firstLine="720"/>
        <w:jc w:val="both"/>
      </w:pPr>
      <w:r w:rsidRPr="00061692">
        <w:t xml:space="preserve">W obszarze zabezpieczenia społecznego </w:t>
      </w:r>
      <w:r w:rsidR="00066BB7">
        <w:t>Strategia RLKS</w:t>
      </w:r>
      <w:r w:rsidR="00F57271" w:rsidRPr="00061692">
        <w:t xml:space="preserve"> </w:t>
      </w:r>
      <w:r w:rsidRPr="00061692">
        <w:t>wskazał</w:t>
      </w:r>
      <w:r w:rsidR="00066BB7">
        <w:t>a</w:t>
      </w:r>
      <w:r w:rsidRPr="00061692">
        <w:t xml:space="preserve"> kilka kluczowych kwestii/wniosków:</w:t>
      </w:r>
    </w:p>
    <w:p w14:paraId="003B3507" w14:textId="0B65248A" w:rsidR="007C798C" w:rsidRPr="00061692" w:rsidRDefault="008D137E" w:rsidP="00280678">
      <w:pPr>
        <w:pStyle w:val="Akapitzlist"/>
        <w:numPr>
          <w:ilvl w:val="0"/>
          <w:numId w:val="13"/>
        </w:numPr>
        <w:spacing w:after="0" w:line="360" w:lineRule="auto"/>
      </w:pPr>
      <w:r w:rsidRPr="00061692">
        <w:t>w</w:t>
      </w:r>
      <w:r w:rsidR="007C798C" w:rsidRPr="00061692">
        <w:t>skaźnik osób objętych pomocą społeczną na terenie LGD (wraz z obszarem miejskich gminy Wieliczka) w 2013 r. by</w:t>
      </w:r>
      <w:r w:rsidRPr="00061692">
        <w:t>ł</w:t>
      </w:r>
      <w:r w:rsidR="007C798C" w:rsidRPr="00061692">
        <w:t xml:space="preserve"> niższy (4,8%) niż średnia dla Polski (8,3%) i województwa (6,7%)</w:t>
      </w:r>
      <w:r w:rsidRPr="00061692">
        <w:t>, wewnętrzne zróżnicowanie</w:t>
      </w:r>
      <w:r w:rsidR="007C798C" w:rsidRPr="00061692">
        <w:t xml:space="preserve"> – najwyższy wskaźnik odnotowano w Kłaju (5,9%), </w:t>
      </w:r>
      <w:r w:rsidRPr="00061692">
        <w:t xml:space="preserve">nieco niższe </w:t>
      </w:r>
      <w:r w:rsidR="007C798C" w:rsidRPr="00061692">
        <w:t>w</w:t>
      </w:r>
      <w:r w:rsidR="00B25C21">
        <w:t> </w:t>
      </w:r>
      <w:r w:rsidR="007C798C" w:rsidRPr="00061692">
        <w:t>Niepołomi</w:t>
      </w:r>
      <w:r w:rsidRPr="00061692">
        <w:t xml:space="preserve">cach (4,8%) i Wieliczce (4,4%), </w:t>
      </w:r>
    </w:p>
    <w:p w14:paraId="7A6E0D14" w14:textId="77777777" w:rsidR="008D137E" w:rsidRPr="00061692" w:rsidRDefault="008D137E" w:rsidP="00280678">
      <w:pPr>
        <w:pStyle w:val="Akapitzlist"/>
        <w:numPr>
          <w:ilvl w:val="0"/>
          <w:numId w:val="13"/>
        </w:numPr>
        <w:spacing w:after="0" w:line="360" w:lineRule="auto"/>
      </w:pPr>
      <w:r w:rsidRPr="00061692">
        <w:t>systematyczny spadek liczby osób korzystając</w:t>
      </w:r>
      <w:r w:rsidR="009B1206" w:rsidRPr="00061692">
        <w:t>ych z pomocy społecznej w stosunku do ogólnej</w:t>
      </w:r>
      <w:r w:rsidRPr="00061692">
        <w:t xml:space="preserve"> mieszkańców, </w:t>
      </w:r>
    </w:p>
    <w:p w14:paraId="6AF8B9AA" w14:textId="77777777" w:rsidR="007C798C" w:rsidRPr="00061692" w:rsidRDefault="007C798C" w:rsidP="00280678">
      <w:pPr>
        <w:pStyle w:val="Akapitzlist"/>
        <w:numPr>
          <w:ilvl w:val="0"/>
          <w:numId w:val="6"/>
        </w:numPr>
        <w:spacing w:after="0" w:line="360" w:lineRule="auto"/>
      </w:pPr>
      <w:r w:rsidRPr="00061692">
        <w:t xml:space="preserve">słabo funkcjonująca służba zdrowia i dostęp do opieki medycznej, utrudniony dostęp do aptek, </w:t>
      </w:r>
    </w:p>
    <w:p w14:paraId="62F7B1A8" w14:textId="77777777" w:rsidR="007C798C" w:rsidRPr="00061692" w:rsidRDefault="007C798C" w:rsidP="00280678">
      <w:pPr>
        <w:pStyle w:val="Akapitzlist"/>
        <w:numPr>
          <w:ilvl w:val="0"/>
          <w:numId w:val="6"/>
        </w:numPr>
        <w:spacing w:after="0" w:line="360" w:lineRule="auto"/>
      </w:pPr>
      <w:r w:rsidRPr="00061692">
        <w:t>niewystarczający dostęp do opieki żłobkowej i przedszkolnej, ale wyższy wskaźnik dostępu niż średnia dla Polski,</w:t>
      </w:r>
    </w:p>
    <w:p w14:paraId="53676075" w14:textId="77777777" w:rsidR="007C798C" w:rsidRPr="00061692" w:rsidRDefault="007C798C" w:rsidP="00280678">
      <w:pPr>
        <w:pStyle w:val="Akapitzlist"/>
        <w:numPr>
          <w:ilvl w:val="0"/>
          <w:numId w:val="6"/>
        </w:numPr>
        <w:spacing w:after="0" w:line="360" w:lineRule="auto"/>
      </w:pPr>
      <w:r w:rsidRPr="00061692">
        <w:t xml:space="preserve">słabo oceniana infrastruktura komunalna, </w:t>
      </w:r>
    </w:p>
    <w:p w14:paraId="3FEC4DF5" w14:textId="77777777" w:rsidR="007C798C" w:rsidRPr="00061692" w:rsidRDefault="007C798C" w:rsidP="00280678">
      <w:pPr>
        <w:pStyle w:val="Akapitzlist"/>
        <w:numPr>
          <w:ilvl w:val="0"/>
          <w:numId w:val="6"/>
        </w:numPr>
        <w:spacing w:after="0" w:line="360" w:lineRule="auto"/>
      </w:pPr>
      <w:r w:rsidRPr="00061692">
        <w:t xml:space="preserve">oferta kulturalna i rozrywkowa nie w pełni odpowiadająca potrzebom mieszkańców, </w:t>
      </w:r>
    </w:p>
    <w:p w14:paraId="7995A5B8" w14:textId="73B77173" w:rsidR="0015589B" w:rsidRDefault="0015589B" w:rsidP="0015589B">
      <w:pPr>
        <w:pStyle w:val="Legenda"/>
        <w:keepNext/>
      </w:pPr>
      <w:bookmarkStart w:id="22" w:name="_Toc86421277"/>
      <w:r>
        <w:lastRenderedPageBreak/>
        <w:t xml:space="preserve">Wykres </w:t>
      </w:r>
      <w:r w:rsidR="00247500">
        <w:fldChar w:fldCharType="begin"/>
      </w:r>
      <w:r w:rsidR="00247500">
        <w:instrText xml:space="preserve"> SEQ Wykres \* ARABIC </w:instrText>
      </w:r>
      <w:r w:rsidR="00247500">
        <w:fldChar w:fldCharType="separate"/>
      </w:r>
      <w:r w:rsidR="00BE3FD2">
        <w:rPr>
          <w:noProof/>
        </w:rPr>
        <w:t>5</w:t>
      </w:r>
      <w:r w:rsidR="00247500">
        <w:rPr>
          <w:noProof/>
        </w:rPr>
        <w:fldChar w:fldCharType="end"/>
      </w:r>
      <w:r>
        <w:t xml:space="preserve"> Beneficjenci środowiskowej pomocy społecznej na 10 tys. ludności.</w:t>
      </w:r>
      <w:bookmarkEnd w:id="22"/>
    </w:p>
    <w:p w14:paraId="775BD6BF" w14:textId="77777777" w:rsidR="00B5134E" w:rsidRDefault="009A6DE9" w:rsidP="00DA7C7A">
      <w:pPr>
        <w:pBdr>
          <w:top w:val="nil"/>
          <w:left w:val="nil"/>
          <w:bottom w:val="nil"/>
          <w:right w:val="nil"/>
          <w:between w:val="nil"/>
        </w:pBdr>
        <w:spacing w:after="0" w:line="360" w:lineRule="auto"/>
        <w:rPr>
          <w:color w:val="3366FF"/>
        </w:rPr>
      </w:pPr>
      <w:r>
        <w:rPr>
          <w:noProof/>
          <w:lang w:val="en-US"/>
        </w:rPr>
        <w:drawing>
          <wp:inline distT="0" distB="0" distL="0" distR="0" wp14:anchorId="1112ED83" wp14:editId="34A932F4">
            <wp:extent cx="5619750" cy="5459104"/>
            <wp:effectExtent l="0" t="0" r="0" b="8255"/>
            <wp:docPr id="12" name="Wykres 12">
              <a:extLst xmlns:a="http://schemas.openxmlformats.org/drawingml/2006/main">
                <a:ext uri="{FF2B5EF4-FFF2-40B4-BE49-F238E27FC236}">
                  <a16:creationId xmlns:a16="http://schemas.microsoft.com/office/drawing/2014/main" id="{1DB91F60-9854-4F21-BCAB-840C9C0A21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94A46D0" w14:textId="77777777" w:rsidR="00B5134E" w:rsidRDefault="009B1206" w:rsidP="00DA7C7A">
      <w:pPr>
        <w:pBdr>
          <w:top w:val="nil"/>
          <w:left w:val="nil"/>
          <w:bottom w:val="nil"/>
          <w:right w:val="nil"/>
          <w:between w:val="nil"/>
        </w:pBdr>
        <w:spacing w:after="0" w:line="360" w:lineRule="auto"/>
        <w:rPr>
          <w:rFonts w:asciiTheme="minorHAnsi" w:hAnsiTheme="minorHAnsi" w:cs="Lucida Grande"/>
          <w:sz w:val="16"/>
          <w:szCs w:val="16"/>
        </w:rPr>
      </w:pPr>
      <w:r w:rsidRPr="009B1206">
        <w:rPr>
          <w:rFonts w:asciiTheme="minorHAnsi" w:hAnsiTheme="minorHAnsi"/>
          <w:sz w:val="16"/>
          <w:szCs w:val="16"/>
        </w:rPr>
        <w:t xml:space="preserve">Źródło: GUS, </w:t>
      </w:r>
      <w:r w:rsidRPr="009B1206">
        <w:rPr>
          <w:rFonts w:asciiTheme="minorHAnsi" w:hAnsiTheme="minorHAnsi" w:cs="Lucida Grande"/>
          <w:sz w:val="16"/>
          <w:szCs w:val="16"/>
        </w:rPr>
        <w:t>Beneficjenci środowiskowej pomocy społecznej – wskaźniki</w:t>
      </w:r>
    </w:p>
    <w:p w14:paraId="08A965C6" w14:textId="77777777" w:rsidR="0015589B" w:rsidRPr="009B1206" w:rsidRDefault="0015589B" w:rsidP="00DA7C7A">
      <w:pPr>
        <w:pBdr>
          <w:top w:val="nil"/>
          <w:left w:val="nil"/>
          <w:bottom w:val="nil"/>
          <w:right w:val="nil"/>
          <w:between w:val="nil"/>
        </w:pBdr>
        <w:spacing w:after="0" w:line="360" w:lineRule="auto"/>
        <w:rPr>
          <w:rFonts w:asciiTheme="minorHAnsi" w:hAnsiTheme="minorHAnsi" w:cs="Lucida Grande"/>
          <w:sz w:val="16"/>
          <w:szCs w:val="16"/>
        </w:rPr>
      </w:pPr>
    </w:p>
    <w:p w14:paraId="6B5EA48A" w14:textId="77777777" w:rsidR="009B1206" w:rsidRDefault="009B1206" w:rsidP="0015589B">
      <w:pPr>
        <w:pBdr>
          <w:top w:val="nil"/>
          <w:left w:val="nil"/>
          <w:bottom w:val="nil"/>
          <w:right w:val="nil"/>
          <w:between w:val="nil"/>
        </w:pBdr>
        <w:spacing w:after="0" w:line="360" w:lineRule="auto"/>
        <w:ind w:firstLine="720"/>
        <w:jc w:val="both"/>
      </w:pPr>
      <w:r w:rsidRPr="009B1206">
        <w:t xml:space="preserve">Sytuacja gmin wchodzących w skład LGD </w:t>
      </w:r>
      <w:r>
        <w:t xml:space="preserve">pod względem liczby osób korzystających z pomocy społecznej wypada korzystniej niż średnio w województwie małopolskim – wszystkie gminy odnotowały mniejszą liczbę osób korzystających z pomocy społecznej niż średnia dla województwa. Najkorzystniej wypadły Niepołomice, które w 2019 odnotowały 270 osób korzystających z pomocy na 10 tys. mieszkańców. W Wieliczce (obszar miejsko-wiejski) w tym samym roku 297 osób na 10 tys. ludności korzystało z pomocy społecznej, a w Kłaju 347 osób. Pozytywna jest tendencja spadkowa liczby osób korzystających z pomocy społecznej we wszystkich omawianych gminach. </w:t>
      </w:r>
    </w:p>
    <w:p w14:paraId="28DB33CD" w14:textId="32C61B64" w:rsidR="009B1206" w:rsidRPr="009B1206" w:rsidRDefault="009B1206" w:rsidP="00212E11">
      <w:pPr>
        <w:pBdr>
          <w:top w:val="nil"/>
          <w:left w:val="nil"/>
          <w:bottom w:val="nil"/>
          <w:right w:val="nil"/>
          <w:between w:val="nil"/>
        </w:pBdr>
        <w:spacing w:after="0" w:line="360" w:lineRule="auto"/>
        <w:ind w:firstLine="720"/>
        <w:jc w:val="both"/>
      </w:pPr>
      <w:r>
        <w:t xml:space="preserve">Istotna z perspektywy rozwoju gmin wchodzących w skład LGD jest turystyka. </w:t>
      </w:r>
      <w:r w:rsidR="00212E11">
        <w:t xml:space="preserve">Strategia RLKS </w:t>
      </w:r>
      <w:r>
        <w:t xml:space="preserve">wskazuje na duży potencjał obszaru: </w:t>
      </w:r>
    </w:p>
    <w:p w14:paraId="7C5F0813" w14:textId="77777777" w:rsidR="00861330" w:rsidRPr="001B1028" w:rsidRDefault="007C798C" w:rsidP="00B25C21">
      <w:pPr>
        <w:pStyle w:val="Akapitzlist"/>
        <w:numPr>
          <w:ilvl w:val="0"/>
          <w:numId w:val="14"/>
        </w:numPr>
        <w:spacing w:after="0" w:line="360" w:lineRule="auto"/>
        <w:jc w:val="both"/>
      </w:pPr>
      <w:r w:rsidRPr="001B1028">
        <w:lastRenderedPageBreak/>
        <w:t>79 zabytków wpisanych do rejestru Narodowego Instytutu Dziedzictwa, w tym Puszcza Niepołomicka, Zamek Królewski w Niepołomicach, Pałac w Grodkowicach oraz Kopalnia Soli w Wieliczce (nie znajduje się bezpośrednio na obszarze</w:t>
      </w:r>
      <w:r w:rsidR="00861330" w:rsidRPr="001B1028">
        <w:t xml:space="preserve"> oddziaływania Stowarzyszenia), </w:t>
      </w:r>
    </w:p>
    <w:p w14:paraId="64C5C17A" w14:textId="77777777" w:rsidR="00861330" w:rsidRPr="001B1028" w:rsidRDefault="00CB46B2" w:rsidP="00B25C21">
      <w:pPr>
        <w:pStyle w:val="Akapitzlist"/>
        <w:numPr>
          <w:ilvl w:val="0"/>
          <w:numId w:val="14"/>
        </w:numPr>
        <w:spacing w:after="0" w:line="360" w:lineRule="auto"/>
        <w:jc w:val="both"/>
      </w:pPr>
      <w:r w:rsidRPr="001B1028">
        <w:t>zwyczaje i obrzędy, śpiew, taniec, kulinarne przysmaki</w:t>
      </w:r>
      <w:r w:rsidR="00441E33" w:rsidRPr="001B1028">
        <w:t xml:space="preserve"> (kiszka z Podstolic, szynka podstolego z nogą, Chorągwickie Kajpuski, sól wielicka)</w:t>
      </w:r>
      <w:r w:rsidR="00861330" w:rsidRPr="001B1028">
        <w:t xml:space="preserve"> i rękodzieło twórców ludowych,</w:t>
      </w:r>
      <w:r w:rsidRPr="001B1028">
        <w:t xml:space="preserve"> </w:t>
      </w:r>
    </w:p>
    <w:p w14:paraId="119C59D6" w14:textId="77777777" w:rsidR="00861330" w:rsidRPr="001B1028" w:rsidRDefault="00861330" w:rsidP="00B25C21">
      <w:pPr>
        <w:pStyle w:val="Akapitzlist"/>
        <w:numPr>
          <w:ilvl w:val="0"/>
          <w:numId w:val="14"/>
        </w:numPr>
        <w:spacing w:after="0" w:line="360" w:lineRule="auto"/>
        <w:jc w:val="both"/>
      </w:pPr>
      <w:r w:rsidRPr="001B1028">
        <w:t>cykliczne wydarzenia</w:t>
      </w:r>
      <w:r w:rsidR="00441E33" w:rsidRPr="001B1028">
        <w:t xml:space="preserve"> – Orszak Trzech Króli w Niepołomicach, Dni św. Kingi</w:t>
      </w:r>
      <w:r w:rsidRPr="001B1028">
        <w:t>, Wielickie Miodobranie, Dzień Ziemniaka w gminie Kłaj,</w:t>
      </w:r>
      <w:r w:rsidR="00441E33" w:rsidRPr="001B1028">
        <w:t xml:space="preserve"> </w:t>
      </w:r>
    </w:p>
    <w:p w14:paraId="362F2B87" w14:textId="77777777" w:rsidR="00861330" w:rsidRPr="001B1028" w:rsidRDefault="00861330" w:rsidP="00B25C21">
      <w:pPr>
        <w:pStyle w:val="Akapitzlist"/>
        <w:numPr>
          <w:ilvl w:val="0"/>
          <w:numId w:val="14"/>
        </w:numPr>
        <w:spacing w:after="0" w:line="360" w:lineRule="auto"/>
        <w:jc w:val="both"/>
      </w:pPr>
      <w:r w:rsidRPr="001B1028">
        <w:t>a</w:t>
      </w:r>
      <w:r w:rsidR="00CB46B2" w:rsidRPr="001B1028">
        <w:t>ktywnie działają</w:t>
      </w:r>
      <w:r w:rsidRPr="001B1028">
        <w:t>ce</w:t>
      </w:r>
      <w:r w:rsidR="00CB46B2" w:rsidRPr="001B1028">
        <w:t xml:space="preserve"> domy kultury, koła gospodyń wiejskich i zespoły artystyczne. </w:t>
      </w:r>
    </w:p>
    <w:p w14:paraId="4AA5AA24" w14:textId="77777777" w:rsidR="00AA713A" w:rsidRPr="001B1028" w:rsidRDefault="00861330" w:rsidP="00212E11">
      <w:pPr>
        <w:spacing w:after="0" w:line="360" w:lineRule="auto"/>
        <w:ind w:firstLine="720"/>
        <w:jc w:val="both"/>
      </w:pPr>
      <w:r w:rsidRPr="001B1028">
        <w:t>Pomimo wskazanego wyżej potencjału, strategia zwraca uwagę na niewystarczającą infrastrukturę turystyczną, a m</w:t>
      </w:r>
      <w:r w:rsidR="00CB46B2" w:rsidRPr="001B1028">
        <w:t>ieszkańcy na brak zróżnicowanej</w:t>
      </w:r>
      <w:r w:rsidRPr="001B1028">
        <w:t>,</w:t>
      </w:r>
      <w:r w:rsidR="00CB46B2" w:rsidRPr="001B1028">
        <w:t xml:space="preserve"> atrakcyjnej oferty spędzania czasu wolnego</w:t>
      </w:r>
      <w:r w:rsidR="00441E33" w:rsidRPr="001B1028">
        <w:t>, w szczególności</w:t>
      </w:r>
      <w:r w:rsidR="00CB46B2" w:rsidRPr="001B1028">
        <w:t xml:space="preserve"> dla młodzieży, dzieci i seniorów.  </w:t>
      </w:r>
    </w:p>
    <w:p w14:paraId="507D0796" w14:textId="77777777" w:rsidR="00B5134E" w:rsidRPr="00C6096B" w:rsidRDefault="00B5134E" w:rsidP="00DA7C7A">
      <w:pPr>
        <w:spacing w:line="360" w:lineRule="auto"/>
        <w:rPr>
          <w:u w:val="single"/>
        </w:rPr>
      </w:pPr>
    </w:p>
    <w:p w14:paraId="13A46D48" w14:textId="14A13B39" w:rsidR="00212E11" w:rsidRDefault="00212E11" w:rsidP="00212E11">
      <w:pPr>
        <w:pStyle w:val="Legenda"/>
        <w:keepNext/>
      </w:pPr>
      <w:bookmarkStart w:id="23" w:name="_Toc86421261"/>
      <w:r>
        <w:t xml:space="preserve">Tabela </w:t>
      </w:r>
      <w:r w:rsidR="00247500">
        <w:fldChar w:fldCharType="begin"/>
      </w:r>
      <w:r w:rsidR="00247500">
        <w:instrText xml:space="preserve"> SEQ Tabela \* ARABIC </w:instrText>
      </w:r>
      <w:r w:rsidR="00247500">
        <w:fldChar w:fldCharType="separate"/>
      </w:r>
      <w:r w:rsidR="00BE3FD2">
        <w:rPr>
          <w:noProof/>
        </w:rPr>
        <w:t>7</w:t>
      </w:r>
      <w:r w:rsidR="00247500">
        <w:rPr>
          <w:noProof/>
        </w:rPr>
        <w:fldChar w:fldCharType="end"/>
      </w:r>
      <w:r>
        <w:t xml:space="preserve"> Turystyczne obiekty noclegowe w gminach.</w:t>
      </w:r>
      <w:bookmarkEnd w:id="23"/>
    </w:p>
    <w:tbl>
      <w:tblPr>
        <w:tblStyle w:val="Tabela-Siatka"/>
        <w:tblW w:w="9541" w:type="dxa"/>
        <w:tblLook w:val="04A0" w:firstRow="1" w:lastRow="0" w:firstColumn="1" w:lastColumn="0" w:noHBand="0" w:noVBand="1"/>
      </w:tblPr>
      <w:tblGrid>
        <w:gridCol w:w="4378"/>
        <w:gridCol w:w="1721"/>
        <w:gridCol w:w="1721"/>
        <w:gridCol w:w="1721"/>
      </w:tblGrid>
      <w:tr w:rsidR="00B5134E" w:rsidRPr="00AC1AB8" w14:paraId="6E7794A7" w14:textId="77777777" w:rsidTr="00FC73BE">
        <w:trPr>
          <w:trHeight w:val="473"/>
        </w:trPr>
        <w:tc>
          <w:tcPr>
            <w:tcW w:w="9541" w:type="dxa"/>
            <w:gridSpan w:val="4"/>
            <w:shd w:val="clear" w:color="auto" w:fill="D9D9D9" w:themeFill="background1" w:themeFillShade="D9"/>
            <w:noWrap/>
            <w:vAlign w:val="center"/>
          </w:tcPr>
          <w:p w14:paraId="6798DD88" w14:textId="77777777" w:rsidR="00B5134E" w:rsidRPr="00AC1AB8" w:rsidRDefault="00B5134E" w:rsidP="00DA7C7A">
            <w:pPr>
              <w:spacing w:line="360" w:lineRule="auto"/>
              <w:jc w:val="center"/>
              <w:rPr>
                <w:b/>
                <w:bCs/>
              </w:rPr>
            </w:pPr>
            <w:r>
              <w:rPr>
                <w:b/>
                <w:bCs/>
              </w:rPr>
              <w:t>Turystyczne obiekty noclegowe w gminach – stan w dniu 31 lipca poszczególnych lat</w:t>
            </w:r>
          </w:p>
        </w:tc>
      </w:tr>
      <w:tr w:rsidR="00B5134E" w:rsidRPr="00AC1AB8" w14:paraId="29FF9DEF" w14:textId="77777777" w:rsidTr="00FC73BE">
        <w:trPr>
          <w:trHeight w:val="473"/>
        </w:trPr>
        <w:tc>
          <w:tcPr>
            <w:tcW w:w="4378" w:type="dxa"/>
            <w:shd w:val="clear" w:color="auto" w:fill="D9D9D9" w:themeFill="background1" w:themeFillShade="D9"/>
            <w:noWrap/>
            <w:vAlign w:val="center"/>
            <w:hideMark/>
          </w:tcPr>
          <w:p w14:paraId="7C8EBA3C" w14:textId="77777777" w:rsidR="00B5134E" w:rsidRPr="00AC1AB8" w:rsidRDefault="00B5134E" w:rsidP="00DA7C7A">
            <w:pPr>
              <w:spacing w:line="360" w:lineRule="auto"/>
              <w:rPr>
                <w:b/>
                <w:bCs/>
              </w:rPr>
            </w:pPr>
            <w:r w:rsidRPr="00AC1AB8">
              <w:rPr>
                <w:b/>
                <w:bCs/>
              </w:rPr>
              <w:t>Nazwa gminy/rok</w:t>
            </w:r>
          </w:p>
        </w:tc>
        <w:tc>
          <w:tcPr>
            <w:tcW w:w="1721" w:type="dxa"/>
            <w:shd w:val="clear" w:color="auto" w:fill="D9D9D9" w:themeFill="background1" w:themeFillShade="D9"/>
            <w:noWrap/>
            <w:vAlign w:val="center"/>
            <w:hideMark/>
          </w:tcPr>
          <w:p w14:paraId="0A8B7B79" w14:textId="77777777" w:rsidR="00B5134E" w:rsidRPr="00AC1AB8" w:rsidRDefault="00B5134E" w:rsidP="00DA7C7A">
            <w:pPr>
              <w:spacing w:line="360" w:lineRule="auto"/>
              <w:jc w:val="center"/>
              <w:rPr>
                <w:b/>
                <w:bCs/>
              </w:rPr>
            </w:pPr>
            <w:r w:rsidRPr="00AC1AB8">
              <w:rPr>
                <w:b/>
                <w:bCs/>
              </w:rPr>
              <w:t>2016</w:t>
            </w:r>
          </w:p>
        </w:tc>
        <w:tc>
          <w:tcPr>
            <w:tcW w:w="1721" w:type="dxa"/>
            <w:shd w:val="clear" w:color="auto" w:fill="D9D9D9" w:themeFill="background1" w:themeFillShade="D9"/>
            <w:noWrap/>
            <w:vAlign w:val="center"/>
            <w:hideMark/>
          </w:tcPr>
          <w:p w14:paraId="240C852F" w14:textId="77777777" w:rsidR="00B5134E" w:rsidRPr="00AC1AB8" w:rsidRDefault="00B5134E" w:rsidP="00DA7C7A">
            <w:pPr>
              <w:spacing w:line="360" w:lineRule="auto"/>
              <w:jc w:val="center"/>
              <w:rPr>
                <w:b/>
                <w:bCs/>
              </w:rPr>
            </w:pPr>
            <w:r w:rsidRPr="00AC1AB8">
              <w:rPr>
                <w:b/>
                <w:bCs/>
              </w:rPr>
              <w:t>201</w:t>
            </w:r>
            <w:r>
              <w:rPr>
                <w:b/>
                <w:bCs/>
              </w:rPr>
              <w:t>8</w:t>
            </w:r>
          </w:p>
        </w:tc>
        <w:tc>
          <w:tcPr>
            <w:tcW w:w="1721" w:type="dxa"/>
            <w:shd w:val="clear" w:color="auto" w:fill="D9D9D9" w:themeFill="background1" w:themeFillShade="D9"/>
            <w:noWrap/>
            <w:vAlign w:val="center"/>
            <w:hideMark/>
          </w:tcPr>
          <w:p w14:paraId="0F5E26B5" w14:textId="77777777" w:rsidR="00B5134E" w:rsidRPr="00AC1AB8" w:rsidRDefault="00B5134E" w:rsidP="00DA7C7A">
            <w:pPr>
              <w:spacing w:line="360" w:lineRule="auto"/>
              <w:jc w:val="center"/>
              <w:rPr>
                <w:b/>
                <w:bCs/>
              </w:rPr>
            </w:pPr>
            <w:r w:rsidRPr="00AC1AB8">
              <w:rPr>
                <w:b/>
                <w:bCs/>
              </w:rPr>
              <w:t>20</w:t>
            </w:r>
            <w:r>
              <w:rPr>
                <w:b/>
                <w:bCs/>
              </w:rPr>
              <w:t>20</w:t>
            </w:r>
          </w:p>
        </w:tc>
      </w:tr>
      <w:tr w:rsidR="00792961" w:rsidRPr="00AC1AB8" w14:paraId="18F20CD2" w14:textId="77777777" w:rsidTr="00A02F50">
        <w:trPr>
          <w:trHeight w:val="473"/>
        </w:trPr>
        <w:tc>
          <w:tcPr>
            <w:tcW w:w="4378" w:type="dxa"/>
            <w:shd w:val="clear" w:color="auto" w:fill="DEEAF6" w:themeFill="accent5" w:themeFillTint="33"/>
            <w:noWrap/>
            <w:vAlign w:val="bottom"/>
            <w:hideMark/>
          </w:tcPr>
          <w:p w14:paraId="4E5AABCC" w14:textId="77777777" w:rsidR="00792961" w:rsidRPr="00AC1AB8" w:rsidRDefault="00792961" w:rsidP="00DA7C7A">
            <w:pPr>
              <w:spacing w:line="360" w:lineRule="auto"/>
            </w:pPr>
            <w:r w:rsidRPr="00A34C11">
              <w:rPr>
                <w:rFonts w:eastAsia="Times New Roman" w:cs="Times New Roman"/>
                <w:lang w:val="cs-CZ"/>
              </w:rPr>
              <w:t xml:space="preserve">Kłaj </w:t>
            </w:r>
          </w:p>
        </w:tc>
        <w:tc>
          <w:tcPr>
            <w:tcW w:w="1721" w:type="dxa"/>
            <w:shd w:val="clear" w:color="auto" w:fill="DEEAF6" w:themeFill="accent5" w:themeFillTint="33"/>
            <w:noWrap/>
            <w:vAlign w:val="bottom"/>
          </w:tcPr>
          <w:p w14:paraId="077D8003" w14:textId="77777777" w:rsidR="00792961" w:rsidRPr="00AC1AB8" w:rsidRDefault="00792961" w:rsidP="00DA7C7A">
            <w:pPr>
              <w:spacing w:line="360" w:lineRule="auto"/>
              <w:jc w:val="center"/>
            </w:pPr>
            <w:r w:rsidRPr="00792961">
              <w:rPr>
                <w:rFonts w:eastAsia="Times New Roman" w:cs="Times New Roman"/>
                <w:lang w:val="cs-CZ"/>
              </w:rPr>
              <w:t>1</w:t>
            </w:r>
          </w:p>
        </w:tc>
        <w:tc>
          <w:tcPr>
            <w:tcW w:w="1721" w:type="dxa"/>
            <w:shd w:val="clear" w:color="auto" w:fill="DEEAF6" w:themeFill="accent5" w:themeFillTint="33"/>
            <w:noWrap/>
            <w:vAlign w:val="bottom"/>
          </w:tcPr>
          <w:p w14:paraId="74A4B0D4" w14:textId="77777777" w:rsidR="00792961" w:rsidRPr="00AC1AB8" w:rsidRDefault="00792961" w:rsidP="00DA7C7A">
            <w:pPr>
              <w:spacing w:line="360" w:lineRule="auto"/>
              <w:jc w:val="center"/>
            </w:pPr>
            <w:r w:rsidRPr="00792961">
              <w:rPr>
                <w:rFonts w:eastAsia="Times New Roman" w:cs="Times New Roman"/>
                <w:lang w:val="cs-CZ"/>
              </w:rPr>
              <w:t>3</w:t>
            </w:r>
          </w:p>
        </w:tc>
        <w:tc>
          <w:tcPr>
            <w:tcW w:w="1721" w:type="dxa"/>
            <w:shd w:val="clear" w:color="auto" w:fill="DEEAF6" w:themeFill="accent5" w:themeFillTint="33"/>
            <w:noWrap/>
            <w:vAlign w:val="bottom"/>
          </w:tcPr>
          <w:p w14:paraId="6D20A8A1" w14:textId="77777777" w:rsidR="00792961" w:rsidRPr="00AC1AB8" w:rsidRDefault="00792961" w:rsidP="00DA7C7A">
            <w:pPr>
              <w:spacing w:line="360" w:lineRule="auto"/>
              <w:jc w:val="center"/>
            </w:pPr>
            <w:r w:rsidRPr="00792961">
              <w:rPr>
                <w:rFonts w:eastAsia="Times New Roman" w:cs="Times New Roman"/>
                <w:lang w:val="cs-CZ"/>
              </w:rPr>
              <w:t>3</w:t>
            </w:r>
          </w:p>
        </w:tc>
      </w:tr>
      <w:tr w:rsidR="00792961" w:rsidRPr="00AC1AB8" w14:paraId="36C33B0B" w14:textId="77777777" w:rsidTr="00A02F50">
        <w:trPr>
          <w:trHeight w:val="473"/>
        </w:trPr>
        <w:tc>
          <w:tcPr>
            <w:tcW w:w="4378" w:type="dxa"/>
            <w:shd w:val="clear" w:color="auto" w:fill="DEEAF6" w:themeFill="accent5" w:themeFillTint="33"/>
            <w:noWrap/>
            <w:vAlign w:val="bottom"/>
            <w:hideMark/>
          </w:tcPr>
          <w:p w14:paraId="18E29029" w14:textId="77777777" w:rsidR="00792961" w:rsidRPr="00AC1AB8" w:rsidRDefault="00792961" w:rsidP="00DA7C7A">
            <w:pPr>
              <w:spacing w:line="360" w:lineRule="auto"/>
            </w:pPr>
            <w:r w:rsidRPr="00A34C11">
              <w:rPr>
                <w:rFonts w:eastAsia="Times New Roman" w:cs="Times New Roman"/>
                <w:lang w:val="cs-CZ"/>
              </w:rPr>
              <w:t xml:space="preserve">Niepołomice </w:t>
            </w:r>
          </w:p>
        </w:tc>
        <w:tc>
          <w:tcPr>
            <w:tcW w:w="1721" w:type="dxa"/>
            <w:shd w:val="clear" w:color="auto" w:fill="DEEAF6" w:themeFill="accent5" w:themeFillTint="33"/>
            <w:noWrap/>
            <w:vAlign w:val="bottom"/>
          </w:tcPr>
          <w:p w14:paraId="46C12D64" w14:textId="77777777" w:rsidR="00792961" w:rsidRPr="00AC1AB8" w:rsidRDefault="00792961" w:rsidP="00DA7C7A">
            <w:pPr>
              <w:spacing w:line="360" w:lineRule="auto"/>
              <w:jc w:val="center"/>
            </w:pPr>
            <w:r w:rsidRPr="00792961">
              <w:rPr>
                <w:rFonts w:eastAsia="Times New Roman" w:cs="Times New Roman"/>
                <w:lang w:val="cs-CZ"/>
              </w:rPr>
              <w:t>6</w:t>
            </w:r>
          </w:p>
        </w:tc>
        <w:tc>
          <w:tcPr>
            <w:tcW w:w="1721" w:type="dxa"/>
            <w:shd w:val="clear" w:color="auto" w:fill="DEEAF6" w:themeFill="accent5" w:themeFillTint="33"/>
            <w:noWrap/>
            <w:vAlign w:val="bottom"/>
          </w:tcPr>
          <w:p w14:paraId="7BF72D84" w14:textId="77777777" w:rsidR="00792961" w:rsidRPr="00AC1AB8" w:rsidRDefault="00792961" w:rsidP="00DA7C7A">
            <w:pPr>
              <w:spacing w:line="360" w:lineRule="auto"/>
              <w:jc w:val="center"/>
            </w:pPr>
            <w:r w:rsidRPr="00792961">
              <w:rPr>
                <w:rFonts w:eastAsia="Times New Roman" w:cs="Times New Roman"/>
                <w:lang w:val="cs-CZ"/>
              </w:rPr>
              <w:t>6</w:t>
            </w:r>
          </w:p>
        </w:tc>
        <w:tc>
          <w:tcPr>
            <w:tcW w:w="1721" w:type="dxa"/>
            <w:shd w:val="clear" w:color="auto" w:fill="DEEAF6" w:themeFill="accent5" w:themeFillTint="33"/>
            <w:noWrap/>
            <w:vAlign w:val="bottom"/>
          </w:tcPr>
          <w:p w14:paraId="549A1923" w14:textId="77777777" w:rsidR="00792961" w:rsidRPr="00AC1AB8" w:rsidRDefault="00792961" w:rsidP="00DA7C7A">
            <w:pPr>
              <w:spacing w:line="360" w:lineRule="auto"/>
              <w:jc w:val="center"/>
            </w:pPr>
            <w:r w:rsidRPr="00792961">
              <w:rPr>
                <w:rFonts w:eastAsia="Times New Roman" w:cs="Times New Roman"/>
                <w:lang w:val="cs-CZ"/>
              </w:rPr>
              <w:t>3</w:t>
            </w:r>
          </w:p>
        </w:tc>
      </w:tr>
      <w:tr w:rsidR="00792961" w:rsidRPr="00AC1AB8" w14:paraId="4032DE84" w14:textId="77777777" w:rsidTr="00A02F50">
        <w:trPr>
          <w:trHeight w:val="473"/>
        </w:trPr>
        <w:tc>
          <w:tcPr>
            <w:tcW w:w="4378" w:type="dxa"/>
            <w:shd w:val="clear" w:color="auto" w:fill="DEEAF6" w:themeFill="accent5" w:themeFillTint="33"/>
            <w:noWrap/>
            <w:vAlign w:val="bottom"/>
            <w:hideMark/>
          </w:tcPr>
          <w:p w14:paraId="7ABCDAFA" w14:textId="77777777" w:rsidR="00792961" w:rsidRPr="00AC1AB8" w:rsidRDefault="00792961" w:rsidP="00DA7C7A">
            <w:pPr>
              <w:spacing w:line="360" w:lineRule="auto"/>
            </w:pPr>
            <w:r>
              <w:rPr>
                <w:rFonts w:eastAsia="Times New Roman" w:cs="Times New Roman"/>
                <w:lang w:val="cs-CZ"/>
              </w:rPr>
              <w:t xml:space="preserve">Wieliczka - obszar wiejski </w:t>
            </w:r>
          </w:p>
        </w:tc>
        <w:tc>
          <w:tcPr>
            <w:tcW w:w="1721" w:type="dxa"/>
            <w:shd w:val="clear" w:color="auto" w:fill="DEEAF6" w:themeFill="accent5" w:themeFillTint="33"/>
            <w:noWrap/>
            <w:vAlign w:val="bottom"/>
          </w:tcPr>
          <w:p w14:paraId="3A299BB0" w14:textId="77777777" w:rsidR="00792961" w:rsidRPr="00AC1AB8" w:rsidRDefault="00792961" w:rsidP="00DA7C7A">
            <w:pPr>
              <w:spacing w:line="360" w:lineRule="auto"/>
              <w:jc w:val="center"/>
            </w:pPr>
            <w:r w:rsidRPr="00792961">
              <w:rPr>
                <w:rFonts w:eastAsia="Times New Roman" w:cs="Times New Roman"/>
                <w:lang w:val="cs-CZ"/>
              </w:rPr>
              <w:t>1</w:t>
            </w:r>
          </w:p>
        </w:tc>
        <w:tc>
          <w:tcPr>
            <w:tcW w:w="1721" w:type="dxa"/>
            <w:shd w:val="clear" w:color="auto" w:fill="DEEAF6" w:themeFill="accent5" w:themeFillTint="33"/>
            <w:noWrap/>
            <w:vAlign w:val="bottom"/>
          </w:tcPr>
          <w:p w14:paraId="694673F2" w14:textId="77777777" w:rsidR="00792961" w:rsidRPr="00AC1AB8" w:rsidRDefault="00792961" w:rsidP="00DA7C7A">
            <w:pPr>
              <w:spacing w:line="360" w:lineRule="auto"/>
              <w:jc w:val="center"/>
            </w:pPr>
            <w:r w:rsidRPr="00792961">
              <w:rPr>
                <w:rFonts w:eastAsia="Times New Roman" w:cs="Times New Roman"/>
                <w:lang w:val="cs-CZ"/>
              </w:rPr>
              <w:t>0</w:t>
            </w:r>
          </w:p>
        </w:tc>
        <w:tc>
          <w:tcPr>
            <w:tcW w:w="1721" w:type="dxa"/>
            <w:shd w:val="clear" w:color="auto" w:fill="DEEAF6" w:themeFill="accent5" w:themeFillTint="33"/>
            <w:noWrap/>
            <w:vAlign w:val="bottom"/>
          </w:tcPr>
          <w:p w14:paraId="4EDAEFEB" w14:textId="77777777" w:rsidR="00792961" w:rsidRPr="00AC1AB8" w:rsidRDefault="00792961" w:rsidP="00DA7C7A">
            <w:pPr>
              <w:spacing w:line="360" w:lineRule="auto"/>
              <w:jc w:val="center"/>
            </w:pPr>
            <w:r w:rsidRPr="00792961">
              <w:rPr>
                <w:rFonts w:eastAsia="Times New Roman" w:cs="Times New Roman"/>
                <w:lang w:val="cs-CZ"/>
              </w:rPr>
              <w:t>0</w:t>
            </w:r>
          </w:p>
        </w:tc>
      </w:tr>
      <w:tr w:rsidR="00792961" w:rsidRPr="00A34C11" w14:paraId="6EAF6FFF" w14:textId="77777777" w:rsidTr="00BD21BF">
        <w:trPr>
          <w:trHeight w:val="473"/>
        </w:trPr>
        <w:tc>
          <w:tcPr>
            <w:tcW w:w="4378" w:type="dxa"/>
            <w:shd w:val="clear" w:color="auto" w:fill="DEEAF6" w:themeFill="accent5" w:themeFillTint="33"/>
            <w:noWrap/>
            <w:vAlign w:val="center"/>
            <w:hideMark/>
          </w:tcPr>
          <w:p w14:paraId="7A8F471D" w14:textId="77777777" w:rsidR="00792961" w:rsidRPr="00A34C11" w:rsidRDefault="00792961" w:rsidP="00DA7C7A">
            <w:pPr>
              <w:spacing w:line="360" w:lineRule="auto"/>
              <w:rPr>
                <w:b/>
              </w:rPr>
            </w:pPr>
            <w:r w:rsidRPr="00A34C11">
              <w:rPr>
                <w:b/>
              </w:rPr>
              <w:t>RAZEM</w:t>
            </w:r>
          </w:p>
        </w:tc>
        <w:tc>
          <w:tcPr>
            <w:tcW w:w="1721" w:type="dxa"/>
            <w:shd w:val="clear" w:color="auto" w:fill="DEEAF6" w:themeFill="accent5" w:themeFillTint="33"/>
            <w:noWrap/>
            <w:vAlign w:val="bottom"/>
          </w:tcPr>
          <w:p w14:paraId="65A82994" w14:textId="77777777" w:rsidR="00792961" w:rsidRPr="00A34C11" w:rsidRDefault="00792961" w:rsidP="00DA7C7A">
            <w:pPr>
              <w:spacing w:line="360" w:lineRule="auto"/>
              <w:jc w:val="center"/>
              <w:rPr>
                <w:b/>
              </w:rPr>
            </w:pPr>
            <w:r w:rsidRPr="00792961">
              <w:rPr>
                <w:rFonts w:eastAsia="Times New Roman" w:cs="Times New Roman"/>
                <w:lang w:val="cs-CZ"/>
              </w:rPr>
              <w:t>8</w:t>
            </w:r>
          </w:p>
        </w:tc>
        <w:tc>
          <w:tcPr>
            <w:tcW w:w="1721" w:type="dxa"/>
            <w:shd w:val="clear" w:color="auto" w:fill="DEEAF6" w:themeFill="accent5" w:themeFillTint="33"/>
            <w:noWrap/>
            <w:vAlign w:val="bottom"/>
          </w:tcPr>
          <w:p w14:paraId="7F501151" w14:textId="77777777" w:rsidR="00792961" w:rsidRPr="00A34C11" w:rsidRDefault="00792961" w:rsidP="00DA7C7A">
            <w:pPr>
              <w:spacing w:line="360" w:lineRule="auto"/>
              <w:jc w:val="center"/>
              <w:rPr>
                <w:b/>
              </w:rPr>
            </w:pPr>
            <w:r w:rsidRPr="00792961">
              <w:rPr>
                <w:rFonts w:eastAsia="Times New Roman" w:cs="Times New Roman"/>
                <w:lang w:val="cs-CZ"/>
              </w:rPr>
              <w:t>9</w:t>
            </w:r>
          </w:p>
        </w:tc>
        <w:tc>
          <w:tcPr>
            <w:tcW w:w="1721" w:type="dxa"/>
            <w:shd w:val="clear" w:color="auto" w:fill="DEEAF6" w:themeFill="accent5" w:themeFillTint="33"/>
            <w:noWrap/>
            <w:vAlign w:val="bottom"/>
          </w:tcPr>
          <w:p w14:paraId="3DB5489C" w14:textId="77777777" w:rsidR="00792961" w:rsidRPr="00A34C11" w:rsidRDefault="00792961" w:rsidP="00DA7C7A">
            <w:pPr>
              <w:spacing w:line="360" w:lineRule="auto"/>
              <w:jc w:val="center"/>
              <w:rPr>
                <w:b/>
              </w:rPr>
            </w:pPr>
            <w:r w:rsidRPr="00792961">
              <w:rPr>
                <w:rFonts w:eastAsia="Times New Roman" w:cs="Times New Roman"/>
                <w:lang w:val="cs-CZ"/>
              </w:rPr>
              <w:t>6</w:t>
            </w:r>
          </w:p>
        </w:tc>
      </w:tr>
    </w:tbl>
    <w:p w14:paraId="5B6875FB" w14:textId="77777777" w:rsidR="00B5134E" w:rsidRPr="008060DC" w:rsidRDefault="005F42F5" w:rsidP="00DA7C7A">
      <w:pPr>
        <w:pBdr>
          <w:top w:val="nil"/>
          <w:left w:val="nil"/>
          <w:bottom w:val="nil"/>
          <w:right w:val="nil"/>
          <w:between w:val="nil"/>
        </w:pBdr>
        <w:spacing w:after="0" w:line="360" w:lineRule="auto"/>
        <w:rPr>
          <w:sz w:val="16"/>
          <w:szCs w:val="16"/>
        </w:rPr>
      </w:pPr>
      <w:r w:rsidRPr="008060DC">
        <w:rPr>
          <w:sz w:val="16"/>
          <w:szCs w:val="16"/>
        </w:rPr>
        <w:t>Źródło</w:t>
      </w:r>
      <w:r w:rsidR="00351B81" w:rsidRPr="008060DC">
        <w:rPr>
          <w:sz w:val="16"/>
          <w:szCs w:val="16"/>
        </w:rPr>
        <w:t xml:space="preserve">: GUS, </w:t>
      </w:r>
      <w:r w:rsidR="00861330" w:rsidRPr="00861330">
        <w:rPr>
          <w:rFonts w:asciiTheme="minorHAnsi" w:hAnsiTheme="minorHAnsi" w:cs="Lucida Grande"/>
          <w:color w:val="000000"/>
          <w:sz w:val="16"/>
          <w:szCs w:val="16"/>
        </w:rPr>
        <w:t>Turystyczne obiekty noclegowe w lipcu,</w:t>
      </w:r>
      <w:r w:rsidR="00861330">
        <w:rPr>
          <w:rFonts w:ascii="Lucida Grande" w:hAnsi="Lucida Grande" w:cs="Lucida Grande"/>
          <w:color w:val="000000"/>
        </w:rPr>
        <w:t xml:space="preserve"> </w:t>
      </w:r>
      <w:r w:rsidRPr="008060DC">
        <w:rPr>
          <w:sz w:val="16"/>
          <w:szCs w:val="16"/>
        </w:rPr>
        <w:t xml:space="preserve">stan na </w:t>
      </w:r>
      <w:r w:rsidR="00351B81" w:rsidRPr="008060DC">
        <w:rPr>
          <w:sz w:val="16"/>
          <w:szCs w:val="16"/>
        </w:rPr>
        <w:t>31 VII</w:t>
      </w:r>
    </w:p>
    <w:p w14:paraId="51831133" w14:textId="77777777" w:rsidR="00A34C11" w:rsidRDefault="00A34C11" w:rsidP="00DA7C7A">
      <w:pPr>
        <w:pBdr>
          <w:top w:val="nil"/>
          <w:left w:val="nil"/>
          <w:bottom w:val="nil"/>
          <w:right w:val="nil"/>
          <w:between w:val="nil"/>
        </w:pBdr>
        <w:spacing w:after="0" w:line="360" w:lineRule="auto"/>
        <w:rPr>
          <w:color w:val="FF0000"/>
        </w:rPr>
      </w:pPr>
    </w:p>
    <w:p w14:paraId="2C37A466" w14:textId="670F124D" w:rsidR="00A34C11" w:rsidRDefault="00861330" w:rsidP="00212E11">
      <w:pPr>
        <w:pBdr>
          <w:top w:val="nil"/>
          <w:left w:val="nil"/>
          <w:bottom w:val="nil"/>
          <w:right w:val="nil"/>
          <w:between w:val="nil"/>
        </w:pBdr>
        <w:spacing w:after="0" w:line="360" w:lineRule="auto"/>
        <w:ind w:firstLine="720"/>
        <w:jc w:val="both"/>
      </w:pPr>
      <w:r>
        <w:t>Diagnozę w zakresie niewystarczającej infrastruktury turystycznej potwierdzają dane GUS – na terenie LGD w 2020 r. działało zaledwie 6 turystycznych obiektów noclegowych – o 3 mniej niż w</w:t>
      </w:r>
      <w:r w:rsidR="00B25C21">
        <w:t> </w:t>
      </w:r>
      <w:r>
        <w:t>2018 r. i o 2 mniej niż w 2016 r. W najmniej korzystnej sytuacji jest Wieliczka, w której od 2018 r</w:t>
      </w:r>
      <w:r w:rsidR="00B25C21">
        <w:t>oku</w:t>
      </w:r>
      <w:r>
        <w:t xml:space="preserve">. nie działa ani jeden obiekt noclegowy. Zaskakująca jest redukcja o połowę liczby obiektów funkcjonujących w Niepołomicach na przestrzeni zaledwie dwóch lat. Rozwój w tym zakresie dostrzegalny jest jedynie w Kłaju, który zwiększył swoje zasoby noclegowe do 3 obiektów. </w:t>
      </w:r>
    </w:p>
    <w:p w14:paraId="6DAAB2D8" w14:textId="77777777" w:rsidR="000B509A" w:rsidRPr="001B1028" w:rsidRDefault="00D47A1C" w:rsidP="00212E11">
      <w:pPr>
        <w:pBdr>
          <w:top w:val="nil"/>
          <w:left w:val="nil"/>
          <w:bottom w:val="nil"/>
          <w:right w:val="nil"/>
          <w:between w:val="nil"/>
        </w:pBdr>
        <w:spacing w:after="0" w:line="360" w:lineRule="auto"/>
        <w:ind w:firstLine="720"/>
        <w:jc w:val="both"/>
      </w:pPr>
      <w:r w:rsidRPr="001B1028">
        <w:t>W</w:t>
      </w:r>
      <w:r w:rsidR="000B509A" w:rsidRPr="001B1028">
        <w:t xml:space="preserve"> Strategii </w:t>
      </w:r>
      <w:r w:rsidR="007913BF" w:rsidRPr="001B1028">
        <w:t>Rozwoju Lokalnego Kierowanego</w:t>
      </w:r>
      <w:r w:rsidRPr="001B1028">
        <w:t xml:space="preserve"> przez Społeczność Stowarzyszenia Lokalna Grupa Działania Powiatu Wielickiego na lata 2014 – 2020 sformułowano trzy cele ogólne</w:t>
      </w:r>
      <w:r w:rsidR="00F513A1" w:rsidRPr="001B1028">
        <w:t>, do których określono cele szczeg</w:t>
      </w:r>
      <w:r w:rsidR="0087362F" w:rsidRPr="001B1028">
        <w:t>ółowe</w:t>
      </w:r>
      <w:r w:rsidRPr="001B1028">
        <w:t>:</w:t>
      </w:r>
    </w:p>
    <w:p w14:paraId="489C07D9" w14:textId="5A4049B1" w:rsidR="00D47A1C" w:rsidRPr="001B1028" w:rsidRDefault="00D47A1C" w:rsidP="00280678">
      <w:pPr>
        <w:pStyle w:val="Akapitzlist"/>
        <w:numPr>
          <w:ilvl w:val="0"/>
          <w:numId w:val="7"/>
        </w:numPr>
        <w:pBdr>
          <w:top w:val="nil"/>
          <w:left w:val="nil"/>
          <w:bottom w:val="nil"/>
          <w:right w:val="nil"/>
          <w:between w:val="nil"/>
        </w:pBdr>
        <w:spacing w:after="0" w:line="360" w:lineRule="auto"/>
        <w:jc w:val="both"/>
      </w:pPr>
      <w:r w:rsidRPr="001B1028">
        <w:t xml:space="preserve">Cel 1. </w:t>
      </w:r>
      <w:r w:rsidRPr="001B1028">
        <w:rPr>
          <w:b/>
        </w:rPr>
        <w:t>Budowa atrakcyjnej oferty czasu wolnego dostosowanej do potrzeb mieszkańców i</w:t>
      </w:r>
      <w:r w:rsidR="00B25C21">
        <w:rPr>
          <w:b/>
        </w:rPr>
        <w:t> </w:t>
      </w:r>
      <w:r w:rsidRPr="001B1028">
        <w:rPr>
          <w:b/>
        </w:rPr>
        <w:t>turystów, przyczyniającej się do utrzymania lub utworzenia miejsc pracy</w:t>
      </w:r>
      <w:r w:rsidRPr="001B1028">
        <w:t xml:space="preserve"> </w:t>
      </w:r>
    </w:p>
    <w:p w14:paraId="24E5E195" w14:textId="2A2064BD" w:rsidR="006342DF" w:rsidRPr="001B1028" w:rsidRDefault="006342DF" w:rsidP="00DA7C7A">
      <w:pPr>
        <w:pBdr>
          <w:top w:val="nil"/>
          <w:left w:val="nil"/>
          <w:bottom w:val="nil"/>
          <w:right w:val="nil"/>
          <w:between w:val="nil"/>
        </w:pBdr>
        <w:spacing w:after="0" w:line="360" w:lineRule="auto"/>
        <w:ind w:left="284"/>
        <w:jc w:val="both"/>
      </w:pPr>
      <w:r w:rsidRPr="001B1028">
        <w:lastRenderedPageBreak/>
        <w:t xml:space="preserve">Cel </w:t>
      </w:r>
      <w:r w:rsidR="00DF0F7E" w:rsidRPr="001B1028">
        <w:t xml:space="preserve">jest </w:t>
      </w:r>
      <w:r w:rsidRPr="001B1028">
        <w:t>odpowie</w:t>
      </w:r>
      <w:r w:rsidR="00DF0F7E" w:rsidRPr="001B1028">
        <w:t>dzią</w:t>
      </w:r>
      <w:r w:rsidRPr="001B1028">
        <w:t xml:space="preserve"> na potrzeby i postulaty mieszkańców</w:t>
      </w:r>
      <w:r w:rsidR="00DF0F7E" w:rsidRPr="001B1028">
        <w:t xml:space="preserve">. Za priorytetowe uznano: </w:t>
      </w:r>
      <w:r w:rsidR="00700B63" w:rsidRPr="001B1028">
        <w:t>poszerzenie i</w:t>
      </w:r>
      <w:r w:rsidR="00B25C21">
        <w:t> </w:t>
      </w:r>
      <w:r w:rsidR="00700B63" w:rsidRPr="001B1028">
        <w:t>dywers</w:t>
      </w:r>
      <w:r w:rsidR="0070351A" w:rsidRPr="001B1028">
        <w:t>yfikacj</w:t>
      </w:r>
      <w:r w:rsidR="00F57271" w:rsidRPr="001B1028">
        <w:t>ę</w:t>
      </w:r>
      <w:r w:rsidR="0070351A" w:rsidRPr="001B1028">
        <w:t xml:space="preserve"> istniejącej oferty oraz</w:t>
      </w:r>
      <w:r w:rsidR="00700B63" w:rsidRPr="001B1028">
        <w:t xml:space="preserve"> dostosowanie </w:t>
      </w:r>
      <w:r w:rsidR="0070351A" w:rsidRPr="001B1028">
        <w:t xml:space="preserve">jej </w:t>
      </w:r>
      <w:r w:rsidR="00700B63" w:rsidRPr="001B1028">
        <w:t xml:space="preserve">do potrzeb i </w:t>
      </w:r>
      <w:r w:rsidR="0070351A" w:rsidRPr="001B1028">
        <w:t>o</w:t>
      </w:r>
      <w:r w:rsidR="00DF0F7E" w:rsidRPr="001B1028">
        <w:t xml:space="preserve">czekiwań równych grup wiekowych, </w:t>
      </w:r>
      <w:r w:rsidR="0070351A" w:rsidRPr="001B1028">
        <w:t>zwiększenie dostępności  oferty kulturalnej, w szczególności dla dzieci, młodzieży i</w:t>
      </w:r>
      <w:r w:rsidR="00B25C21">
        <w:t> </w:t>
      </w:r>
      <w:r w:rsidR="0070351A" w:rsidRPr="001B1028">
        <w:t xml:space="preserve">seniorów, rozbudowa infrastruktury rekreacyjnej oraz podnoszenie jakości już istniejącej infrastruktury kulturalnej. </w:t>
      </w:r>
    </w:p>
    <w:p w14:paraId="220BCB20" w14:textId="77777777" w:rsidR="0087362F" w:rsidRPr="001B1028" w:rsidRDefault="0087362F" w:rsidP="00DA7C7A">
      <w:pPr>
        <w:pBdr>
          <w:top w:val="nil"/>
          <w:left w:val="nil"/>
          <w:bottom w:val="nil"/>
          <w:right w:val="nil"/>
          <w:between w:val="nil"/>
        </w:pBdr>
        <w:spacing w:after="0" w:line="360" w:lineRule="auto"/>
        <w:ind w:left="142"/>
        <w:jc w:val="both"/>
        <w:rPr>
          <w:b/>
        </w:rPr>
      </w:pPr>
      <w:r w:rsidRPr="001B1028">
        <w:rPr>
          <w:b/>
        </w:rPr>
        <w:t>Cele szczegółowe:</w:t>
      </w:r>
    </w:p>
    <w:p w14:paraId="397C54BB" w14:textId="77777777" w:rsidR="0087362F" w:rsidRPr="001B1028" w:rsidRDefault="00E47993" w:rsidP="00280678">
      <w:pPr>
        <w:pStyle w:val="Akapitzlist"/>
        <w:numPr>
          <w:ilvl w:val="1"/>
          <w:numId w:val="8"/>
        </w:numPr>
        <w:pBdr>
          <w:top w:val="nil"/>
          <w:left w:val="nil"/>
          <w:bottom w:val="nil"/>
          <w:right w:val="nil"/>
          <w:between w:val="nil"/>
        </w:pBdr>
        <w:spacing w:after="0" w:line="360" w:lineRule="auto"/>
        <w:jc w:val="both"/>
      </w:pPr>
      <w:r w:rsidRPr="001B1028">
        <w:t>Rozbudowa oferty i infrastruktury</w:t>
      </w:r>
      <w:r w:rsidR="00E5223C" w:rsidRPr="001B1028">
        <w:t xml:space="preserve"> służącej rekreacji mieszkańców</w:t>
      </w:r>
    </w:p>
    <w:p w14:paraId="71CB560F" w14:textId="77777777" w:rsidR="00E5223C" w:rsidRPr="001B1028" w:rsidRDefault="00E5223C" w:rsidP="00280678">
      <w:pPr>
        <w:pStyle w:val="Akapitzlist"/>
        <w:numPr>
          <w:ilvl w:val="1"/>
          <w:numId w:val="8"/>
        </w:numPr>
        <w:pBdr>
          <w:top w:val="nil"/>
          <w:left w:val="nil"/>
          <w:bottom w:val="nil"/>
          <w:right w:val="nil"/>
          <w:between w:val="nil"/>
        </w:pBdr>
        <w:spacing w:after="0" w:line="360" w:lineRule="auto"/>
        <w:jc w:val="both"/>
      </w:pPr>
      <w:r w:rsidRPr="001B1028">
        <w:t>Zwiększenie dostępności do oferty kulturalnej uwzględniającej potrzeby i oczekiwania różnych grup wiekowych (ze szczególnym uwzględnieniem dzieci, młodzieży i seniorów)</w:t>
      </w:r>
    </w:p>
    <w:p w14:paraId="20B16C45" w14:textId="77777777" w:rsidR="006342DF" w:rsidRPr="001B1028" w:rsidRDefault="006342DF" w:rsidP="00280678">
      <w:pPr>
        <w:pStyle w:val="Akapitzlist"/>
        <w:numPr>
          <w:ilvl w:val="0"/>
          <w:numId w:val="7"/>
        </w:numPr>
        <w:pBdr>
          <w:top w:val="nil"/>
          <w:left w:val="nil"/>
          <w:bottom w:val="nil"/>
          <w:right w:val="nil"/>
          <w:between w:val="nil"/>
        </w:pBdr>
        <w:spacing w:after="0" w:line="360" w:lineRule="auto"/>
        <w:jc w:val="both"/>
        <w:rPr>
          <w:b/>
        </w:rPr>
      </w:pPr>
      <w:r w:rsidRPr="001B1028">
        <w:t xml:space="preserve">Cel 2. </w:t>
      </w:r>
      <w:r w:rsidRPr="001B1028">
        <w:rPr>
          <w:b/>
        </w:rPr>
        <w:t>Rozwój kapitału społecznego na terenie LGD</w:t>
      </w:r>
    </w:p>
    <w:p w14:paraId="51935F6B" w14:textId="77777777" w:rsidR="002F7184" w:rsidRDefault="002F7184" w:rsidP="00DA7C7A">
      <w:pPr>
        <w:pBdr>
          <w:top w:val="nil"/>
          <w:left w:val="nil"/>
          <w:bottom w:val="nil"/>
          <w:right w:val="nil"/>
          <w:between w:val="nil"/>
        </w:pBdr>
        <w:spacing w:after="0" w:line="360" w:lineRule="auto"/>
        <w:ind w:left="284"/>
        <w:jc w:val="both"/>
      </w:pPr>
      <w:r w:rsidRPr="001B1028">
        <w:t xml:space="preserve">Cel </w:t>
      </w:r>
      <w:r w:rsidR="008B12B5" w:rsidRPr="001B1028">
        <w:t>sformułowano</w:t>
      </w:r>
      <w:r w:rsidRPr="001B1028">
        <w:t xml:space="preserve"> w oparciu o </w:t>
      </w:r>
      <w:r w:rsidR="008B12B5" w:rsidRPr="001B1028">
        <w:t xml:space="preserve">zidentyfikowany </w:t>
      </w:r>
      <w:r w:rsidRPr="001B1028">
        <w:t>potencjał partycypacyjny mieszkańców.</w:t>
      </w:r>
      <w:r w:rsidR="008B12B5" w:rsidRPr="001B1028">
        <w:t xml:space="preserve"> Kluczowe w tym zakresie jest</w:t>
      </w:r>
      <w:r w:rsidRPr="001B1028">
        <w:t xml:space="preserve"> wspieranie aktywności i oddolnych inicjatyw mieszkańców, w szczególności dotyczących poszerzania oferty czasu wolnego, podnoszenia poziomu edukacji obywatelskiej, ochrony dziedzictwa kulturowego i przyrodniczego gmin wchodzących w skład LGD. </w:t>
      </w:r>
    </w:p>
    <w:p w14:paraId="6FA191B2" w14:textId="77777777" w:rsidR="00EA31D1" w:rsidRPr="001B1028" w:rsidRDefault="00EA31D1" w:rsidP="00EA31D1">
      <w:pPr>
        <w:pBdr>
          <w:top w:val="nil"/>
          <w:left w:val="nil"/>
          <w:bottom w:val="nil"/>
          <w:right w:val="nil"/>
          <w:between w:val="nil"/>
        </w:pBdr>
        <w:spacing w:after="0" w:line="360" w:lineRule="auto"/>
        <w:ind w:left="142"/>
        <w:jc w:val="both"/>
        <w:rPr>
          <w:b/>
        </w:rPr>
      </w:pPr>
      <w:r w:rsidRPr="001B1028">
        <w:rPr>
          <w:b/>
        </w:rPr>
        <w:t>Cele szczegółowe:</w:t>
      </w:r>
    </w:p>
    <w:p w14:paraId="298BB4BD" w14:textId="3A4C30BD" w:rsidR="00EA31D1" w:rsidRDefault="00EA31D1" w:rsidP="00DA7C7A">
      <w:pPr>
        <w:pBdr>
          <w:top w:val="nil"/>
          <w:left w:val="nil"/>
          <w:bottom w:val="nil"/>
          <w:right w:val="nil"/>
          <w:between w:val="nil"/>
        </w:pBdr>
        <w:spacing w:after="0" w:line="360" w:lineRule="auto"/>
        <w:ind w:left="284"/>
        <w:jc w:val="both"/>
      </w:pPr>
      <w:r>
        <w:t>2.1 Wspieranie aktywności i oddolnych inicjatyw mieszkańców animujących życie lokalnych społeczności z terenu LGD</w:t>
      </w:r>
    </w:p>
    <w:p w14:paraId="66287CE4" w14:textId="5AEAC93B" w:rsidR="00EA31D1" w:rsidRPr="001B1028" w:rsidRDefault="00EA31D1" w:rsidP="00DA7C7A">
      <w:pPr>
        <w:pBdr>
          <w:top w:val="nil"/>
          <w:left w:val="nil"/>
          <w:bottom w:val="nil"/>
          <w:right w:val="nil"/>
          <w:between w:val="nil"/>
        </w:pBdr>
        <w:spacing w:after="0" w:line="360" w:lineRule="auto"/>
        <w:ind w:left="284"/>
        <w:jc w:val="both"/>
      </w:pPr>
      <w:r>
        <w:t>2.2 Ochrona dziedzictwa kulturowego i przyrodniczego gmin wchodzących w skład LGD</w:t>
      </w:r>
    </w:p>
    <w:p w14:paraId="1DC0693C" w14:textId="77777777" w:rsidR="006342DF" w:rsidRPr="001B1028" w:rsidRDefault="006342DF" w:rsidP="00280678">
      <w:pPr>
        <w:pStyle w:val="Akapitzlist"/>
        <w:numPr>
          <w:ilvl w:val="0"/>
          <w:numId w:val="7"/>
        </w:numPr>
        <w:pBdr>
          <w:top w:val="nil"/>
          <w:left w:val="nil"/>
          <w:bottom w:val="nil"/>
          <w:right w:val="nil"/>
          <w:between w:val="nil"/>
        </w:pBdr>
        <w:spacing w:after="0" w:line="360" w:lineRule="auto"/>
        <w:jc w:val="both"/>
        <w:rPr>
          <w:b/>
        </w:rPr>
      </w:pPr>
      <w:r w:rsidRPr="001B1028">
        <w:t xml:space="preserve">Cel 3. </w:t>
      </w:r>
      <w:r w:rsidRPr="001B1028">
        <w:rPr>
          <w:b/>
        </w:rPr>
        <w:t>Wsparcie w rozwijaniu lokalnej przedsiębiorczości na terenie LGD</w:t>
      </w:r>
    </w:p>
    <w:p w14:paraId="7991E2B5" w14:textId="71E163EF" w:rsidR="002F7184" w:rsidRDefault="00E20169" w:rsidP="00DA7C7A">
      <w:pPr>
        <w:pBdr>
          <w:top w:val="nil"/>
          <w:left w:val="nil"/>
          <w:bottom w:val="nil"/>
          <w:right w:val="nil"/>
          <w:between w:val="nil"/>
        </w:pBdr>
        <w:spacing w:after="0" w:line="360" w:lineRule="auto"/>
        <w:ind w:left="284"/>
        <w:jc w:val="both"/>
      </w:pPr>
      <w:r w:rsidRPr="001B1028">
        <w:t xml:space="preserve">Cel </w:t>
      </w:r>
      <w:r w:rsidR="008B12B5" w:rsidRPr="001B1028">
        <w:t>odpowiada na zdiagnozowane</w:t>
      </w:r>
      <w:r w:rsidRPr="001B1028">
        <w:t xml:space="preserve"> słabości lokalnego rynku pracy i wynikającego z tego niezadowolenia mieszkańców obszaru LGD</w:t>
      </w:r>
      <w:r w:rsidR="006B6AD4" w:rsidRPr="001B1028">
        <w:t xml:space="preserve"> oraz wzrost przedsiębiorczości mieszkańców</w:t>
      </w:r>
      <w:r w:rsidRPr="001B1028">
        <w:t>.</w:t>
      </w:r>
      <w:r w:rsidR="006B6AD4" w:rsidRPr="001B1028">
        <w:t xml:space="preserve"> </w:t>
      </w:r>
      <w:r w:rsidR="008B12B5" w:rsidRPr="001B1028">
        <w:t>Priorytetowe są zatem: w</w:t>
      </w:r>
      <w:r w:rsidR="006B6AD4" w:rsidRPr="001B1028">
        <w:t>spieranie zakładania działalności gospodarczej, rozwój dotychczasowych przedsiębiorstw oraz promowanie ekonomii spo</w:t>
      </w:r>
      <w:r w:rsidR="008116D2" w:rsidRPr="001B1028">
        <w:t>łecznej</w:t>
      </w:r>
      <w:r w:rsidR="008B12B5" w:rsidRPr="001B1028">
        <w:t>,</w:t>
      </w:r>
      <w:r w:rsidR="008116D2" w:rsidRPr="001B1028">
        <w:t xml:space="preserve"> </w:t>
      </w:r>
      <w:r w:rsidR="000C3F0A" w:rsidRPr="001B1028">
        <w:t>rozwój usług zaspokajających potrzeby lokalnych społeczności na terenach wiejsk</w:t>
      </w:r>
      <w:r w:rsidR="008B12B5" w:rsidRPr="001B1028">
        <w:t xml:space="preserve">ich, wzmacnianie atrakcyjności </w:t>
      </w:r>
      <w:r w:rsidR="000C3F0A" w:rsidRPr="001B1028">
        <w:t>obszaru, potencjału turystycz</w:t>
      </w:r>
      <w:r w:rsidR="008B12B5" w:rsidRPr="001B1028">
        <w:t>nego, integracji oraz promowanie</w:t>
      </w:r>
      <w:r w:rsidR="000C3F0A" w:rsidRPr="001B1028">
        <w:t xml:space="preserve"> lokalnych produktów, twórców i producentów. </w:t>
      </w:r>
      <w:r w:rsidR="0049023B" w:rsidRPr="001B1028">
        <w:t>Istotne jest również budowanie partnerskiej współpracy w obszarze usług turystycznych oraz rozwijanie postaw przedsiębiorczych u dzieci i młodzieży</w:t>
      </w:r>
      <w:r w:rsidR="00450FC3" w:rsidRPr="001B1028">
        <w:t>.</w:t>
      </w:r>
    </w:p>
    <w:p w14:paraId="5E53DB0D" w14:textId="77777777" w:rsidR="00EA31D1" w:rsidRPr="001B1028" w:rsidRDefault="00EA31D1" w:rsidP="00EA31D1">
      <w:pPr>
        <w:pBdr>
          <w:top w:val="nil"/>
          <w:left w:val="nil"/>
          <w:bottom w:val="nil"/>
          <w:right w:val="nil"/>
          <w:between w:val="nil"/>
        </w:pBdr>
        <w:spacing w:after="0" w:line="360" w:lineRule="auto"/>
        <w:ind w:left="142"/>
        <w:jc w:val="both"/>
        <w:rPr>
          <w:b/>
        </w:rPr>
      </w:pPr>
      <w:r w:rsidRPr="001B1028">
        <w:rPr>
          <w:b/>
        </w:rPr>
        <w:t>Cele szczegółowe:</w:t>
      </w:r>
    </w:p>
    <w:p w14:paraId="7C36D344" w14:textId="01B79950" w:rsidR="00EA31D1" w:rsidRDefault="00EA31D1" w:rsidP="00DA7C7A">
      <w:pPr>
        <w:pBdr>
          <w:top w:val="nil"/>
          <w:left w:val="nil"/>
          <w:bottom w:val="nil"/>
          <w:right w:val="nil"/>
          <w:between w:val="nil"/>
        </w:pBdr>
        <w:spacing w:after="0" w:line="360" w:lineRule="auto"/>
        <w:ind w:left="284"/>
        <w:jc w:val="both"/>
      </w:pPr>
      <w:r>
        <w:t>3.1 Wspieranie tworzenia nowych miejsc pracy oraz promowanie ekonomii społecznej na terenie LGD</w:t>
      </w:r>
    </w:p>
    <w:p w14:paraId="52076B98" w14:textId="5628105F" w:rsidR="00EA31D1" w:rsidRDefault="00EA31D1" w:rsidP="00DA7C7A">
      <w:pPr>
        <w:pBdr>
          <w:top w:val="nil"/>
          <w:left w:val="nil"/>
          <w:bottom w:val="nil"/>
          <w:right w:val="nil"/>
          <w:between w:val="nil"/>
        </w:pBdr>
        <w:spacing w:after="0" w:line="360" w:lineRule="auto"/>
        <w:ind w:left="284"/>
        <w:jc w:val="both"/>
      </w:pPr>
      <w:r>
        <w:t>3.2 Wzmacnianie dotychczasowej oferty bazującej na atrakcyjności obszaru LGD i kreowanie nowych produktów lokalnych</w:t>
      </w:r>
    </w:p>
    <w:p w14:paraId="68B72C36" w14:textId="24F51FCA" w:rsidR="00EA31D1" w:rsidRPr="00EA31D1" w:rsidRDefault="00EA31D1" w:rsidP="00DA7C7A">
      <w:pPr>
        <w:pBdr>
          <w:top w:val="nil"/>
          <w:left w:val="nil"/>
          <w:bottom w:val="nil"/>
          <w:right w:val="nil"/>
          <w:between w:val="nil"/>
        </w:pBdr>
        <w:spacing w:after="0" w:line="360" w:lineRule="auto"/>
        <w:ind w:left="284"/>
        <w:jc w:val="both"/>
      </w:pPr>
      <w:r w:rsidRPr="00EA31D1">
        <w:rPr>
          <w:rFonts w:asciiTheme="minorHAnsi" w:hAnsiTheme="minorHAnsi" w:cstheme="minorHAnsi"/>
          <w:color w:val="000000"/>
        </w:rPr>
        <w:t>3.3 Promowanie postaw przedsiębiorczych wśród dzieci i młodzieży</w:t>
      </w:r>
    </w:p>
    <w:p w14:paraId="6CB337A2" w14:textId="77777777" w:rsidR="006342DF" w:rsidRPr="000B509A" w:rsidRDefault="006342DF" w:rsidP="00DA7C7A">
      <w:pPr>
        <w:pBdr>
          <w:top w:val="nil"/>
          <w:left w:val="nil"/>
          <w:bottom w:val="nil"/>
          <w:right w:val="nil"/>
          <w:between w:val="nil"/>
        </w:pBdr>
        <w:spacing w:after="0" w:line="360" w:lineRule="auto"/>
      </w:pPr>
    </w:p>
    <w:p w14:paraId="326A21B0" w14:textId="77777777" w:rsidR="009D7FA4" w:rsidRPr="00614285" w:rsidRDefault="0026717E" w:rsidP="00DA7C7A">
      <w:pPr>
        <w:pStyle w:val="Nagwek2"/>
        <w:spacing w:line="360" w:lineRule="auto"/>
      </w:pPr>
      <w:bookmarkStart w:id="24" w:name="_Toc86421297"/>
      <w:r w:rsidRPr="00614285">
        <w:lastRenderedPageBreak/>
        <w:t xml:space="preserve">5.2. </w:t>
      </w:r>
      <w:r w:rsidR="00ED11CB" w:rsidRPr="00614285">
        <w:t xml:space="preserve">Rzeczowy i finansowy postęp w </w:t>
      </w:r>
      <w:r w:rsidR="00B65DDB">
        <w:t xml:space="preserve">realizacji </w:t>
      </w:r>
      <w:r w:rsidR="00ED11CB" w:rsidRPr="00614285">
        <w:t>LSR</w:t>
      </w:r>
      <w:bookmarkEnd w:id="24"/>
    </w:p>
    <w:p w14:paraId="2C9B1CB4" w14:textId="2C41BE4E" w:rsidR="00357D78" w:rsidRDefault="00B65DDB" w:rsidP="00212E11">
      <w:pPr>
        <w:pBdr>
          <w:top w:val="nil"/>
          <w:left w:val="nil"/>
          <w:bottom w:val="nil"/>
          <w:right w:val="nil"/>
          <w:between w:val="nil"/>
        </w:pBdr>
        <w:spacing w:after="0" w:line="360" w:lineRule="auto"/>
        <w:ind w:firstLine="720"/>
        <w:jc w:val="both"/>
      </w:pPr>
      <w:r w:rsidRPr="00B65DDB">
        <w:t xml:space="preserve">Analiza i ocena postępu rzeczowego i finansowego jest pierwszym krokiem </w:t>
      </w:r>
      <w:r>
        <w:t>służącym ocenie sprawności wdrażania RLKS. Pozwala zorientować się w aktualnej sytu</w:t>
      </w:r>
      <w:r w:rsidR="00EC042D">
        <w:t>acji związanej z realizacją stra</w:t>
      </w:r>
      <w:r>
        <w:t>tegii</w:t>
      </w:r>
      <w:r w:rsidR="00EC042D">
        <w:t xml:space="preserve">, sprawdzić realizację wskaźników i budżetu, zdiagnozować wystąpienie ewentualnych odstępstw od przyjętego planu oraz przeanalizować ewentualne trudności we wdrażaniu i sposób reagowania na nie. Wreszcie pozwala ocenić skuteczność LGD w procesie zarządzania realizowanymi przedsięwzięciami. </w:t>
      </w:r>
      <w:r w:rsidR="00357D78">
        <w:t xml:space="preserve">W kontekście oceny postępu w zakresie wdrażania RLKS istotne są zmiany wprowadzane do strategii w tracie jaj realizacji. </w:t>
      </w:r>
      <w:r w:rsidR="00A9200E">
        <w:t xml:space="preserve">LGD Powiatu Wielickiego wprowadzała kilkakrotnie zmiany do RLKS – najczęściej były one konsekwencją dodatkowych wymagań postawionych przez </w:t>
      </w:r>
      <w:r w:rsidR="00F57271">
        <w:t>U</w:t>
      </w:r>
      <w:r w:rsidR="00A9200E">
        <w:t xml:space="preserve">rząd </w:t>
      </w:r>
      <w:r w:rsidR="00F57271">
        <w:t>M</w:t>
      </w:r>
      <w:r w:rsidR="00A9200E">
        <w:t>arszałkowski, zmian wytycznych bądź przepisów regulujących wdrażanie poszczególnych projektów, co z kolei pociągało za sobą konieczność zmiany procedur itd. Zmiany w strategii były dokonywane również w związku z koniecznością poprawy realizacji przedsięwzięć, co było diagnozowane na bieżąco przez zespół LGD. Najbardziej znacząca zmiana strategii wynikała z</w:t>
      </w:r>
      <w:r w:rsidR="00B25C21">
        <w:t> </w:t>
      </w:r>
      <w:r w:rsidR="00A9200E">
        <w:t>otrzymania dodatkowych środk</w:t>
      </w:r>
      <w:r w:rsidR="00212E11">
        <w:t xml:space="preserve">ów przez LGD na jej realizację oraz redefinicji grup defaworyzowanych, na co zwracano uwagę w rozdziale 5.1. </w:t>
      </w:r>
    </w:p>
    <w:p w14:paraId="55A8EEF8" w14:textId="77777777" w:rsidR="00B65DDB" w:rsidRPr="00B65DDB" w:rsidRDefault="001A24FB" w:rsidP="00212E11">
      <w:pPr>
        <w:pBdr>
          <w:top w:val="nil"/>
          <w:left w:val="nil"/>
          <w:bottom w:val="nil"/>
          <w:right w:val="nil"/>
          <w:between w:val="nil"/>
        </w:pBdr>
        <w:spacing w:after="0" w:line="360" w:lineRule="auto"/>
        <w:ind w:firstLine="720"/>
        <w:jc w:val="both"/>
      </w:pPr>
      <w:r>
        <w:t xml:space="preserve">Przystępując do oceny postępu rzeczowego warto rozpocząć od analizy historii naborów realizowanych przez LGD, które zostały zaprezentowane w tabeli poniżej. </w:t>
      </w:r>
    </w:p>
    <w:p w14:paraId="432154BE" w14:textId="77777777" w:rsidR="005C6E09" w:rsidRDefault="005C6E09" w:rsidP="00DA7C7A">
      <w:pPr>
        <w:pStyle w:val="Standard"/>
        <w:tabs>
          <w:tab w:val="left" w:pos="7230"/>
        </w:tabs>
        <w:spacing w:line="360" w:lineRule="auto"/>
        <w:rPr>
          <w:b/>
          <w:color w:val="FF0000"/>
        </w:rPr>
        <w:sectPr w:rsidR="005C6E09" w:rsidSect="007E5C89">
          <w:footerReference w:type="even" r:id="rId23"/>
          <w:footerReference w:type="default" r:id="rId24"/>
          <w:footerReference w:type="first" r:id="rId25"/>
          <w:pgSz w:w="11906" w:h="16838"/>
          <w:pgMar w:top="1417" w:right="1417" w:bottom="1417" w:left="1417" w:header="708" w:footer="708" w:gutter="0"/>
          <w:pgNumType w:start="1"/>
          <w:cols w:space="708"/>
          <w:titlePg/>
        </w:sectPr>
      </w:pPr>
    </w:p>
    <w:p w14:paraId="69633379" w14:textId="63731542" w:rsidR="00464647" w:rsidRDefault="00464647" w:rsidP="00464647">
      <w:pPr>
        <w:pStyle w:val="Legenda"/>
        <w:keepNext/>
      </w:pPr>
      <w:bookmarkStart w:id="25" w:name="_Toc86421262"/>
      <w:r>
        <w:lastRenderedPageBreak/>
        <w:t xml:space="preserve">Tabela </w:t>
      </w:r>
      <w:r w:rsidR="00247500">
        <w:fldChar w:fldCharType="begin"/>
      </w:r>
      <w:r w:rsidR="00247500">
        <w:instrText xml:space="preserve"> SEQ Tabela \* ARABIC </w:instrText>
      </w:r>
      <w:r w:rsidR="00247500">
        <w:fldChar w:fldCharType="separate"/>
      </w:r>
      <w:r w:rsidR="00BE3FD2">
        <w:rPr>
          <w:noProof/>
        </w:rPr>
        <w:t>8</w:t>
      </w:r>
      <w:r w:rsidR="00247500">
        <w:rPr>
          <w:noProof/>
        </w:rPr>
        <w:fldChar w:fldCharType="end"/>
      </w:r>
      <w:r>
        <w:t xml:space="preserve"> Historia naborów.</w:t>
      </w:r>
      <w:bookmarkEnd w:id="25"/>
    </w:p>
    <w:tbl>
      <w:tblPr>
        <w:tblW w:w="14287" w:type="dxa"/>
        <w:tblInd w:w="-108" w:type="dxa"/>
        <w:tblLayout w:type="fixed"/>
        <w:tblCellMar>
          <w:left w:w="10" w:type="dxa"/>
          <w:right w:w="10" w:type="dxa"/>
        </w:tblCellMar>
        <w:tblLook w:val="0000" w:firstRow="0" w:lastRow="0" w:firstColumn="0" w:lastColumn="0" w:noHBand="0" w:noVBand="0"/>
      </w:tblPr>
      <w:tblGrid>
        <w:gridCol w:w="2040"/>
        <w:gridCol w:w="6256"/>
        <w:gridCol w:w="1276"/>
        <w:gridCol w:w="1276"/>
        <w:gridCol w:w="1275"/>
        <w:gridCol w:w="1134"/>
        <w:gridCol w:w="1030"/>
      </w:tblGrid>
      <w:tr w:rsidR="003F4E00" w:rsidRPr="00F334CD" w14:paraId="2BA959EA" w14:textId="77777777" w:rsidTr="001B1028">
        <w:trPr>
          <w:trHeight w:val="1664"/>
        </w:trPr>
        <w:tc>
          <w:tcPr>
            <w:tcW w:w="204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08" w:type="dxa"/>
              <w:bottom w:w="0" w:type="dxa"/>
              <w:right w:w="108" w:type="dxa"/>
            </w:tcMar>
          </w:tcPr>
          <w:p w14:paraId="15C86244" w14:textId="77777777" w:rsidR="003F4E00" w:rsidRPr="00F334CD" w:rsidRDefault="003F4E00" w:rsidP="00DA7C7A">
            <w:pPr>
              <w:pStyle w:val="Standard"/>
              <w:spacing w:after="0" w:line="360" w:lineRule="auto"/>
              <w:jc w:val="center"/>
              <w:rPr>
                <w:b/>
                <w:sz w:val="18"/>
                <w:szCs w:val="18"/>
              </w:rPr>
            </w:pPr>
            <w:r w:rsidRPr="00F334CD">
              <w:rPr>
                <w:b/>
                <w:sz w:val="18"/>
                <w:szCs w:val="18"/>
              </w:rPr>
              <w:t>Data naboru od… do…</w:t>
            </w:r>
          </w:p>
        </w:tc>
        <w:tc>
          <w:tcPr>
            <w:tcW w:w="625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08" w:type="dxa"/>
              <w:bottom w:w="0" w:type="dxa"/>
              <w:right w:w="108" w:type="dxa"/>
            </w:tcMar>
          </w:tcPr>
          <w:p w14:paraId="436E78A2" w14:textId="77777777" w:rsidR="003F4E00" w:rsidRPr="00F334CD" w:rsidRDefault="003F4E00" w:rsidP="00DA7C7A">
            <w:pPr>
              <w:pStyle w:val="Standard"/>
              <w:spacing w:after="0" w:line="360" w:lineRule="auto"/>
              <w:jc w:val="center"/>
              <w:rPr>
                <w:b/>
                <w:sz w:val="18"/>
                <w:szCs w:val="18"/>
              </w:rPr>
            </w:pPr>
            <w:r w:rsidRPr="00F334CD">
              <w:rPr>
                <w:b/>
                <w:sz w:val="18"/>
                <w:szCs w:val="18"/>
              </w:rPr>
              <w:t xml:space="preserve">Przedsięwzięcie </w:t>
            </w:r>
            <w:r w:rsidRPr="00F334CD">
              <w:rPr>
                <w:b/>
                <w:sz w:val="18"/>
                <w:szCs w:val="18"/>
              </w:rPr>
              <w:br/>
              <w:t>(w nawiasie wpisać K – konkurs, O – operacja własna, G – projekt grantowy)</w:t>
            </w:r>
          </w:p>
        </w:tc>
        <w:tc>
          <w:tcPr>
            <w:tcW w:w="127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08" w:type="dxa"/>
              <w:bottom w:w="0" w:type="dxa"/>
              <w:right w:w="108" w:type="dxa"/>
            </w:tcMar>
          </w:tcPr>
          <w:p w14:paraId="0016C5F5" w14:textId="77777777" w:rsidR="003F4E00" w:rsidRPr="00F334CD" w:rsidRDefault="003F4E00" w:rsidP="00DA7C7A">
            <w:pPr>
              <w:pStyle w:val="Standard"/>
              <w:spacing w:after="0" w:line="360" w:lineRule="auto"/>
              <w:jc w:val="center"/>
              <w:rPr>
                <w:b/>
                <w:sz w:val="18"/>
                <w:szCs w:val="18"/>
              </w:rPr>
            </w:pPr>
            <w:r w:rsidRPr="00F334CD">
              <w:rPr>
                <w:b/>
                <w:sz w:val="18"/>
                <w:szCs w:val="18"/>
              </w:rPr>
              <w:t>Liczba złożonych wniosków</w:t>
            </w:r>
          </w:p>
        </w:tc>
        <w:tc>
          <w:tcPr>
            <w:tcW w:w="127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08" w:type="dxa"/>
              <w:bottom w:w="0" w:type="dxa"/>
              <w:right w:w="108" w:type="dxa"/>
            </w:tcMar>
          </w:tcPr>
          <w:p w14:paraId="04B4F916" w14:textId="17775702" w:rsidR="003F4E00" w:rsidRPr="00F334CD" w:rsidRDefault="003F4E00" w:rsidP="00DA7C7A">
            <w:pPr>
              <w:pStyle w:val="Standard"/>
              <w:spacing w:after="0" w:line="360" w:lineRule="auto"/>
              <w:jc w:val="center"/>
              <w:rPr>
                <w:sz w:val="18"/>
                <w:szCs w:val="18"/>
              </w:rPr>
            </w:pPr>
            <w:r w:rsidRPr="00F334CD">
              <w:rPr>
                <w:b/>
                <w:sz w:val="18"/>
                <w:szCs w:val="18"/>
              </w:rPr>
              <w:t xml:space="preserve">Liczba wybranych wniosków </w:t>
            </w:r>
          </w:p>
        </w:tc>
        <w:tc>
          <w:tcPr>
            <w:tcW w:w="127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08" w:type="dxa"/>
              <w:bottom w:w="0" w:type="dxa"/>
              <w:right w:w="108" w:type="dxa"/>
            </w:tcMar>
          </w:tcPr>
          <w:p w14:paraId="2DC4737F" w14:textId="66F5AF20" w:rsidR="003F4E00" w:rsidRPr="00F334CD" w:rsidRDefault="003F4E00" w:rsidP="00DA7C7A">
            <w:pPr>
              <w:pStyle w:val="Standard"/>
              <w:spacing w:after="0" w:line="360" w:lineRule="auto"/>
              <w:jc w:val="center"/>
              <w:rPr>
                <w:sz w:val="18"/>
                <w:szCs w:val="18"/>
              </w:rPr>
            </w:pPr>
            <w:r w:rsidRPr="00F334CD">
              <w:rPr>
                <w:b/>
                <w:sz w:val="18"/>
                <w:szCs w:val="18"/>
              </w:rPr>
              <w:t xml:space="preserve">Liczba podpisanych umów </w:t>
            </w:r>
          </w:p>
        </w:tc>
        <w:tc>
          <w:tcPr>
            <w:tcW w:w="113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08" w:type="dxa"/>
              <w:bottom w:w="0" w:type="dxa"/>
              <w:right w:w="108" w:type="dxa"/>
            </w:tcMar>
          </w:tcPr>
          <w:p w14:paraId="648FA09A" w14:textId="77777777" w:rsidR="003F4E00" w:rsidRPr="00F334CD" w:rsidRDefault="003F4E00" w:rsidP="00DA7C7A">
            <w:pPr>
              <w:pStyle w:val="Standard"/>
              <w:spacing w:after="0" w:line="360" w:lineRule="auto"/>
              <w:jc w:val="center"/>
              <w:rPr>
                <w:sz w:val="18"/>
                <w:szCs w:val="18"/>
              </w:rPr>
            </w:pPr>
            <w:r w:rsidRPr="00F334CD">
              <w:rPr>
                <w:b/>
                <w:sz w:val="18"/>
                <w:szCs w:val="18"/>
              </w:rPr>
              <w:t xml:space="preserve">Protesty złożone </w:t>
            </w:r>
            <w:r w:rsidRPr="00F334CD">
              <w:rPr>
                <w:bCs/>
                <w:sz w:val="18"/>
                <w:szCs w:val="18"/>
              </w:rPr>
              <w:t>(w przypadku grantów – odwołania)</w:t>
            </w:r>
          </w:p>
        </w:tc>
        <w:tc>
          <w:tcPr>
            <w:tcW w:w="103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08" w:type="dxa"/>
              <w:bottom w:w="0" w:type="dxa"/>
              <w:right w:w="108" w:type="dxa"/>
            </w:tcMar>
          </w:tcPr>
          <w:p w14:paraId="751116EC" w14:textId="0EAE465E" w:rsidR="003F4E00" w:rsidRPr="00F334CD" w:rsidRDefault="003F4E00" w:rsidP="00DA7C7A">
            <w:pPr>
              <w:pStyle w:val="Standard"/>
              <w:spacing w:after="0" w:line="360" w:lineRule="auto"/>
              <w:jc w:val="center"/>
              <w:rPr>
                <w:b/>
                <w:sz w:val="18"/>
                <w:szCs w:val="18"/>
              </w:rPr>
            </w:pPr>
            <w:r w:rsidRPr="00F334CD">
              <w:rPr>
                <w:b/>
                <w:sz w:val="18"/>
                <w:szCs w:val="18"/>
              </w:rPr>
              <w:t>Protesty / odwołania uwzględ</w:t>
            </w:r>
            <w:r w:rsidR="001B1028">
              <w:rPr>
                <w:b/>
                <w:sz w:val="18"/>
                <w:szCs w:val="18"/>
              </w:rPr>
              <w:t>-</w:t>
            </w:r>
            <w:r w:rsidRPr="00F334CD">
              <w:rPr>
                <w:b/>
                <w:sz w:val="18"/>
                <w:szCs w:val="18"/>
              </w:rPr>
              <w:t>nione</w:t>
            </w:r>
          </w:p>
        </w:tc>
      </w:tr>
      <w:tr w:rsidR="00902C57" w:rsidRPr="00F334CD" w14:paraId="4D50C143" w14:textId="77777777" w:rsidTr="00902C57">
        <w:trPr>
          <w:trHeight w:val="357"/>
        </w:trPr>
        <w:tc>
          <w:tcPr>
            <w:tcW w:w="14287" w:type="dxa"/>
            <w:gridSpan w:val="7"/>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AEB3B5B" w14:textId="77777777" w:rsidR="00902C57" w:rsidRPr="00F334CD" w:rsidRDefault="00902C57" w:rsidP="00DA7C7A">
            <w:pPr>
              <w:pStyle w:val="Standard"/>
              <w:spacing w:after="0" w:line="360" w:lineRule="auto"/>
              <w:jc w:val="center"/>
              <w:rPr>
                <w:b/>
                <w:sz w:val="18"/>
                <w:szCs w:val="18"/>
              </w:rPr>
            </w:pPr>
            <w:r w:rsidRPr="00F334CD">
              <w:rPr>
                <w:b/>
                <w:sz w:val="18"/>
                <w:szCs w:val="18"/>
              </w:rPr>
              <w:t>KONKURSY</w:t>
            </w:r>
          </w:p>
        </w:tc>
      </w:tr>
      <w:tr w:rsidR="003F4E00" w:rsidRPr="00F334CD" w14:paraId="19CC4836" w14:textId="77777777" w:rsidTr="001B1028">
        <w:trPr>
          <w:trHeight w:val="399"/>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E1311D0"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 xml:space="preserve">I/2016 </w:t>
            </w:r>
          </w:p>
          <w:p w14:paraId="2C9F36AD"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24.10.2016 - 7.11.2016</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30143B7"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3.1.1 Podejmowanie działalności gospodarczej (K)</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28FBE84"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32</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F8C8B52"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14</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DC99990"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4</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A14FBCE"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4</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20D0D84"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002365A9"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CFB0F7E"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 xml:space="preserve">I/2017 </w:t>
            </w:r>
          </w:p>
          <w:p w14:paraId="568E2060"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29.03.2017 - 12.04.2017</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57CE748"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3.1.2. - Programy wsparcia na rozwój istniejących firm  (K)</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3C177EB"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19</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0224623"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18</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DE9AFC3"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908C034"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4</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FC2682E"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r>
      <w:tr w:rsidR="003F4E00" w:rsidRPr="00F334CD" w14:paraId="431A88C0" w14:textId="77777777" w:rsidTr="001B1028">
        <w:trPr>
          <w:trHeight w:val="399"/>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8FFB9AB"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 xml:space="preserve">II/2017 </w:t>
            </w:r>
          </w:p>
          <w:p w14:paraId="3582B495"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29.03.2017-27.04.2017</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25689B9"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bookmarkStart w:id="26" w:name="page28R_mcid4"/>
            <w:bookmarkEnd w:id="26"/>
            <w:r w:rsidRPr="00F334CD">
              <w:rPr>
                <w:rFonts w:asciiTheme="minorHAnsi" w:hAnsiTheme="minorHAnsi" w:cstheme="minorHAnsi"/>
                <w:sz w:val="18"/>
                <w:szCs w:val="18"/>
              </w:rPr>
              <w:t>1.1.1. -Wyposażenie miejscowości z terenu LGD w obiekty sportowe umożliwiające aktywność fizyczną. (K)</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CEE76FD"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8</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357C09E"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8</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8855F37"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6</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FA29772"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B98E1C8"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350F59CB"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BFD1872"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bookmarkStart w:id="27" w:name="page3R_mcid42"/>
            <w:bookmarkEnd w:id="27"/>
            <w:r w:rsidRPr="00F334CD">
              <w:rPr>
                <w:rFonts w:asciiTheme="minorHAnsi" w:hAnsiTheme="minorHAnsi" w:cstheme="minorHAnsi"/>
                <w:sz w:val="18"/>
                <w:szCs w:val="18"/>
              </w:rPr>
              <w:t xml:space="preserve">III/2017 </w:t>
            </w:r>
          </w:p>
          <w:p w14:paraId="679FC06D" w14:textId="77777777" w:rsidR="003F4E00" w:rsidRPr="00F334CD" w:rsidRDefault="00F334CD" w:rsidP="00DA7C7A">
            <w:pPr>
              <w:pStyle w:val="Standard"/>
              <w:shd w:val="clear" w:color="auto" w:fill="D9E2F3" w:themeFill="accent1" w:themeFillTint="33"/>
              <w:spacing w:after="0" w:line="360" w:lineRule="auto"/>
              <w:rPr>
                <w:rFonts w:asciiTheme="minorHAnsi" w:hAnsiTheme="minorHAnsi" w:cstheme="minorHAnsi"/>
                <w:sz w:val="18"/>
                <w:szCs w:val="18"/>
              </w:rPr>
            </w:pPr>
            <w:r>
              <w:rPr>
                <w:rFonts w:asciiTheme="minorHAnsi" w:hAnsiTheme="minorHAnsi" w:cstheme="minorHAnsi"/>
                <w:sz w:val="18"/>
                <w:szCs w:val="18"/>
              </w:rPr>
              <w:t>17-10-2017 -</w:t>
            </w:r>
            <w:r w:rsidR="003F4E00" w:rsidRPr="00F334CD">
              <w:rPr>
                <w:rFonts w:asciiTheme="minorHAnsi" w:hAnsiTheme="minorHAnsi" w:cstheme="minorHAnsi"/>
                <w:sz w:val="18"/>
                <w:szCs w:val="18"/>
              </w:rPr>
              <w:t xml:space="preserve"> 14-11-2017</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6A60EE7"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bookmarkStart w:id="28" w:name="page28R_mcid5"/>
            <w:bookmarkEnd w:id="28"/>
            <w:r w:rsidRPr="00F334CD">
              <w:rPr>
                <w:rFonts w:asciiTheme="minorHAnsi" w:hAnsiTheme="minorHAnsi" w:cstheme="minorHAnsi"/>
                <w:sz w:val="18"/>
                <w:szCs w:val="18"/>
              </w:rPr>
              <w:t>2.2.1 Podniesienie poziomu estetyki przestrzeni publicznych. (K)</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B96B70B"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FF8F60A"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3</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D03BDB1"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39103E6"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D4F44CE"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5F4B773F" w14:textId="77777777" w:rsidTr="001B1028">
        <w:tblPrEx>
          <w:shd w:val="clear" w:color="auto" w:fill="D9E2F3" w:themeFill="accent1" w:themeFillTint="33"/>
        </w:tblPrEx>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8F49B1D"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bookmarkStart w:id="29" w:name="page3R_mcid421"/>
            <w:bookmarkEnd w:id="29"/>
            <w:r w:rsidRPr="00F334CD">
              <w:rPr>
                <w:rFonts w:asciiTheme="minorHAnsi" w:hAnsiTheme="minorHAnsi" w:cstheme="minorHAnsi"/>
                <w:sz w:val="18"/>
                <w:szCs w:val="18"/>
              </w:rPr>
              <w:t xml:space="preserve">IV/2017 </w:t>
            </w:r>
          </w:p>
          <w:p w14:paraId="4AEF5D42" w14:textId="77777777" w:rsidR="003F4E00" w:rsidRPr="00F334CD" w:rsidRDefault="00F334CD" w:rsidP="00DA7C7A">
            <w:pPr>
              <w:pStyle w:val="Standard"/>
              <w:shd w:val="clear" w:color="auto" w:fill="D9E2F3" w:themeFill="accent1" w:themeFillTint="33"/>
              <w:spacing w:after="0" w:line="360" w:lineRule="auto"/>
              <w:rPr>
                <w:rFonts w:asciiTheme="minorHAnsi" w:hAnsiTheme="minorHAnsi" w:cstheme="minorHAnsi"/>
                <w:sz w:val="18"/>
                <w:szCs w:val="18"/>
              </w:rPr>
            </w:pPr>
            <w:r>
              <w:rPr>
                <w:rFonts w:asciiTheme="minorHAnsi" w:hAnsiTheme="minorHAnsi" w:cstheme="minorHAnsi"/>
                <w:sz w:val="18"/>
                <w:szCs w:val="18"/>
              </w:rPr>
              <w:t>17-10-2017 -</w:t>
            </w:r>
            <w:r w:rsidR="003F4E00" w:rsidRPr="00F334CD">
              <w:rPr>
                <w:rFonts w:asciiTheme="minorHAnsi" w:hAnsiTheme="minorHAnsi" w:cstheme="minorHAnsi"/>
                <w:sz w:val="18"/>
                <w:szCs w:val="18"/>
              </w:rPr>
              <w:t xml:space="preserve"> 14-11-2017</w:t>
            </w:r>
          </w:p>
          <w:p w14:paraId="5BD98FE1"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471A1F3"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bookmarkStart w:id="30" w:name="page28R_mcid51"/>
            <w:bookmarkEnd w:id="30"/>
            <w:r w:rsidRPr="00F334CD">
              <w:rPr>
                <w:rFonts w:asciiTheme="minorHAnsi" w:hAnsiTheme="minorHAnsi" w:cstheme="minorHAnsi"/>
                <w:sz w:val="18"/>
                <w:szCs w:val="18"/>
              </w:rPr>
              <w:t xml:space="preserve">2.2.2. Renowacja obiektów zabytkowych i tych, które świadczą </w:t>
            </w:r>
            <w:bookmarkStart w:id="31" w:name="page28R_mcid7"/>
            <w:bookmarkStart w:id="32" w:name="page28R_mcid6"/>
            <w:bookmarkEnd w:id="31"/>
            <w:bookmarkEnd w:id="32"/>
            <w:r w:rsidRPr="00F334CD">
              <w:rPr>
                <w:rFonts w:asciiTheme="minorHAnsi" w:hAnsiTheme="minorHAnsi" w:cstheme="minorHAnsi"/>
                <w:sz w:val="18"/>
                <w:szCs w:val="18"/>
              </w:rPr>
              <w:t>o lokalnej tożsamości miejsca i są ważne dla mieszkańców obszaru LGD. (K)</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65EC0BE"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C150E38"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3</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ECF41FA"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3</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022E02D"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4FED559"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111777BA" w14:textId="77777777" w:rsidTr="001B1028">
        <w:tblPrEx>
          <w:shd w:val="clear" w:color="auto" w:fill="D9E2F3" w:themeFill="accent1" w:themeFillTint="33"/>
        </w:tblPrEx>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D2A8367"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bookmarkStart w:id="33" w:name="page3R_mcid422"/>
            <w:bookmarkEnd w:id="33"/>
            <w:r w:rsidRPr="00F334CD">
              <w:rPr>
                <w:rFonts w:asciiTheme="minorHAnsi" w:hAnsiTheme="minorHAnsi" w:cstheme="minorHAnsi"/>
                <w:sz w:val="18"/>
                <w:szCs w:val="18"/>
              </w:rPr>
              <w:t xml:space="preserve">V/2017 </w:t>
            </w:r>
          </w:p>
          <w:p w14:paraId="12FFE641" w14:textId="77777777" w:rsidR="003F4E00" w:rsidRPr="00F334CD" w:rsidRDefault="00F334CD" w:rsidP="00DA7C7A">
            <w:pPr>
              <w:pStyle w:val="Standard"/>
              <w:shd w:val="clear" w:color="auto" w:fill="D9E2F3" w:themeFill="accent1" w:themeFillTint="33"/>
              <w:spacing w:after="0" w:line="360" w:lineRule="auto"/>
              <w:rPr>
                <w:rFonts w:asciiTheme="minorHAnsi" w:hAnsiTheme="minorHAnsi" w:cstheme="minorHAnsi"/>
                <w:sz w:val="18"/>
                <w:szCs w:val="18"/>
              </w:rPr>
            </w:pPr>
            <w:r>
              <w:rPr>
                <w:rFonts w:asciiTheme="minorHAnsi" w:hAnsiTheme="minorHAnsi" w:cstheme="minorHAnsi"/>
                <w:sz w:val="18"/>
                <w:szCs w:val="18"/>
              </w:rPr>
              <w:t>17-10-2017 -</w:t>
            </w:r>
            <w:r w:rsidR="003F4E00" w:rsidRPr="00F334CD">
              <w:rPr>
                <w:rFonts w:asciiTheme="minorHAnsi" w:hAnsiTheme="minorHAnsi" w:cstheme="minorHAnsi"/>
                <w:sz w:val="18"/>
                <w:szCs w:val="18"/>
              </w:rPr>
              <w:t xml:space="preserve"> 14-11-2017</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E310B60"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bookmarkStart w:id="34" w:name="page28R_mcid9"/>
            <w:bookmarkEnd w:id="34"/>
            <w:r w:rsidRPr="00F334CD">
              <w:rPr>
                <w:rFonts w:asciiTheme="minorHAnsi" w:hAnsiTheme="minorHAnsi" w:cstheme="minorHAnsi"/>
                <w:sz w:val="18"/>
                <w:szCs w:val="18"/>
              </w:rPr>
              <w:t>1.1.2. –Kreowanie przestrzeni do wypoczynku. (K)</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A8E51D2"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0E5A728"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3</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54A500C"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EED9DC7"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CCA89DB"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5F73538D" w14:textId="77777777" w:rsidTr="001B1028">
        <w:tblPrEx>
          <w:shd w:val="clear" w:color="auto" w:fill="D9E2F3" w:themeFill="accent1" w:themeFillTint="33"/>
        </w:tblPrEx>
        <w:trPr>
          <w:trHeight w:val="557"/>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C58C61A"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bookmarkStart w:id="35" w:name="page3R_mcid423"/>
            <w:bookmarkEnd w:id="35"/>
            <w:r w:rsidRPr="00F334CD">
              <w:rPr>
                <w:rFonts w:asciiTheme="minorHAnsi" w:hAnsiTheme="minorHAnsi" w:cstheme="minorHAnsi"/>
                <w:sz w:val="18"/>
                <w:szCs w:val="18"/>
              </w:rPr>
              <w:t xml:space="preserve">VI/2017 </w:t>
            </w:r>
          </w:p>
          <w:p w14:paraId="04B4C1BE" w14:textId="77777777" w:rsidR="003F4E00" w:rsidRPr="00F334CD" w:rsidRDefault="00F334CD" w:rsidP="00DA7C7A">
            <w:pPr>
              <w:pStyle w:val="Standard"/>
              <w:shd w:val="clear" w:color="auto" w:fill="D9E2F3" w:themeFill="accent1" w:themeFillTint="33"/>
              <w:spacing w:after="0" w:line="360" w:lineRule="auto"/>
              <w:rPr>
                <w:rFonts w:asciiTheme="minorHAnsi" w:hAnsiTheme="minorHAnsi" w:cstheme="minorHAnsi"/>
                <w:sz w:val="18"/>
                <w:szCs w:val="18"/>
              </w:rPr>
            </w:pPr>
            <w:r>
              <w:rPr>
                <w:rFonts w:asciiTheme="minorHAnsi" w:hAnsiTheme="minorHAnsi" w:cstheme="minorHAnsi"/>
                <w:sz w:val="18"/>
                <w:szCs w:val="18"/>
              </w:rPr>
              <w:t xml:space="preserve">17-10-2017 - </w:t>
            </w:r>
            <w:r w:rsidR="003F4E00" w:rsidRPr="00F334CD">
              <w:rPr>
                <w:rFonts w:asciiTheme="minorHAnsi" w:hAnsiTheme="minorHAnsi" w:cstheme="minorHAnsi"/>
                <w:sz w:val="18"/>
                <w:szCs w:val="18"/>
              </w:rPr>
              <w:t>14-11-2017</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57957E3"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1</w:t>
            </w:r>
            <w:bookmarkStart w:id="36" w:name="page28R_mcid61"/>
            <w:bookmarkEnd w:id="36"/>
            <w:r w:rsidRPr="00F334CD">
              <w:rPr>
                <w:rFonts w:asciiTheme="minorHAnsi" w:hAnsiTheme="minorHAnsi" w:cstheme="minorHAnsi"/>
                <w:sz w:val="18"/>
                <w:szCs w:val="18"/>
              </w:rPr>
              <w:t>.2.3.–Podnoszenie jakości infrastruktury kulturalnej. (K)</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B2D6C58"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8A22D61"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3</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0B3D208"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D8D570B"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2512E8A"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29811895" w14:textId="77777777" w:rsidTr="001B1028">
        <w:tblPrEx>
          <w:shd w:val="clear" w:color="auto" w:fill="D9E2F3" w:themeFill="accent1" w:themeFillTint="33"/>
        </w:tblPrEx>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65925E2"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bookmarkStart w:id="37" w:name="page3R_mcid27"/>
            <w:bookmarkEnd w:id="37"/>
            <w:r w:rsidRPr="00F334CD">
              <w:rPr>
                <w:rFonts w:asciiTheme="minorHAnsi" w:hAnsiTheme="minorHAnsi" w:cstheme="minorHAnsi"/>
                <w:sz w:val="18"/>
                <w:szCs w:val="18"/>
              </w:rPr>
              <w:t xml:space="preserve">I/2018 </w:t>
            </w:r>
          </w:p>
          <w:p w14:paraId="050F2AE5" w14:textId="77777777" w:rsidR="003F4E00" w:rsidRPr="00F334CD" w:rsidRDefault="00F334CD" w:rsidP="00DA7C7A">
            <w:pPr>
              <w:pStyle w:val="Standard"/>
              <w:shd w:val="clear" w:color="auto" w:fill="D9E2F3" w:themeFill="accent1" w:themeFillTint="33"/>
              <w:spacing w:after="0" w:line="360" w:lineRule="auto"/>
              <w:rPr>
                <w:rFonts w:asciiTheme="minorHAnsi" w:hAnsiTheme="minorHAnsi" w:cstheme="minorHAnsi"/>
                <w:sz w:val="18"/>
                <w:szCs w:val="18"/>
              </w:rPr>
            </w:pPr>
            <w:r>
              <w:rPr>
                <w:rFonts w:asciiTheme="minorHAnsi" w:hAnsiTheme="minorHAnsi" w:cstheme="minorHAnsi"/>
                <w:sz w:val="18"/>
                <w:szCs w:val="18"/>
              </w:rPr>
              <w:t xml:space="preserve">08.01.2018 - </w:t>
            </w:r>
            <w:r w:rsidR="003F4E00" w:rsidRPr="00F334CD">
              <w:rPr>
                <w:rFonts w:asciiTheme="minorHAnsi" w:hAnsiTheme="minorHAnsi" w:cstheme="minorHAnsi"/>
                <w:sz w:val="18"/>
                <w:szCs w:val="18"/>
              </w:rPr>
              <w:t>22.01.2018</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1ED33DD"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bookmarkStart w:id="38" w:name="page3R_mcid39"/>
            <w:bookmarkEnd w:id="38"/>
            <w:r w:rsidRPr="00F334CD">
              <w:rPr>
                <w:rFonts w:asciiTheme="minorHAnsi" w:hAnsiTheme="minorHAnsi" w:cstheme="minorHAnsi"/>
                <w:sz w:val="18"/>
                <w:szCs w:val="18"/>
              </w:rPr>
              <w:t>3.1.1. -Dotacje na zakładanie działalności gospodarczej lub</w:t>
            </w:r>
            <w:bookmarkStart w:id="39" w:name="page3R_mcid41"/>
            <w:bookmarkStart w:id="40" w:name="page3R_mcid40"/>
            <w:bookmarkEnd w:id="39"/>
            <w:bookmarkEnd w:id="40"/>
            <w:r w:rsidRPr="00F334CD">
              <w:rPr>
                <w:rFonts w:asciiTheme="minorHAnsi" w:hAnsiTheme="minorHAnsi" w:cstheme="minorHAnsi"/>
                <w:sz w:val="18"/>
                <w:szCs w:val="18"/>
              </w:rPr>
              <w:t xml:space="preserve"> tworzenie podmiotów ekonomii społecznej. (K)</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3EB6040"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32</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7D87595"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25</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6239232"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11</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DAC636E"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5</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96F2F94"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4</w:t>
            </w:r>
          </w:p>
        </w:tc>
      </w:tr>
      <w:tr w:rsidR="003F4E00" w:rsidRPr="00F334CD" w14:paraId="36150C6E" w14:textId="77777777" w:rsidTr="001B1028">
        <w:tblPrEx>
          <w:shd w:val="clear" w:color="auto" w:fill="D9E2F3" w:themeFill="accent1" w:themeFillTint="33"/>
        </w:tblPrEx>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898E179"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bookmarkStart w:id="41" w:name="page3R_mcid28"/>
            <w:bookmarkEnd w:id="41"/>
            <w:r w:rsidRPr="00F334CD">
              <w:rPr>
                <w:rFonts w:asciiTheme="minorHAnsi" w:hAnsiTheme="minorHAnsi" w:cstheme="minorHAnsi"/>
                <w:sz w:val="18"/>
                <w:szCs w:val="18"/>
              </w:rPr>
              <w:t xml:space="preserve">II/2018 </w:t>
            </w:r>
          </w:p>
          <w:p w14:paraId="7C0EB486"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08.01.2018 –22.01.2018</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B306327" w14:textId="77777777" w:rsidR="003F4E00" w:rsidRPr="00F334CD" w:rsidRDefault="009E3E29" w:rsidP="00DA7C7A">
            <w:pPr>
              <w:pStyle w:val="Standard"/>
              <w:shd w:val="clear" w:color="auto" w:fill="D9E2F3" w:themeFill="accent1" w:themeFillTint="33"/>
              <w:spacing w:after="0" w:line="360" w:lineRule="auto"/>
              <w:rPr>
                <w:rFonts w:asciiTheme="minorHAnsi" w:hAnsiTheme="minorHAnsi" w:cstheme="minorHAnsi"/>
                <w:sz w:val="18"/>
                <w:szCs w:val="18"/>
              </w:rPr>
            </w:pPr>
            <w:bookmarkStart w:id="42" w:name="page3R_mcid411"/>
            <w:bookmarkEnd w:id="42"/>
            <w:r w:rsidRPr="00F334CD">
              <w:rPr>
                <w:rStyle w:val="markedcontent"/>
                <w:rFonts w:asciiTheme="minorHAnsi" w:hAnsiTheme="minorHAnsi" w:cstheme="minorHAnsi"/>
                <w:sz w:val="18"/>
                <w:szCs w:val="18"/>
              </w:rPr>
              <w:t xml:space="preserve">3.2.1. </w:t>
            </w:r>
            <w:r w:rsidR="003F4E00" w:rsidRPr="00F334CD">
              <w:rPr>
                <w:rFonts w:asciiTheme="minorHAnsi" w:hAnsiTheme="minorHAnsi" w:cstheme="minorHAnsi"/>
                <w:sz w:val="18"/>
                <w:szCs w:val="18"/>
              </w:rPr>
              <w:t>Wspieranie nowych i poszerzanie działalności istniejących gospodarstw agroturystycznych. (K)</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A58AD5A"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6FF3BE5"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8A9B71A"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1E24466"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066E2BB"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1175BCBC" w14:textId="77777777" w:rsidTr="001B1028">
        <w:tblPrEx>
          <w:shd w:val="clear" w:color="auto" w:fill="D9E2F3" w:themeFill="accent1" w:themeFillTint="33"/>
        </w:tblPrEx>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08AB266"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bookmarkStart w:id="43" w:name="page3R_mcid37"/>
            <w:bookmarkEnd w:id="43"/>
            <w:r w:rsidRPr="00F334CD">
              <w:rPr>
                <w:rFonts w:asciiTheme="minorHAnsi" w:hAnsiTheme="minorHAnsi" w:cstheme="minorHAnsi"/>
                <w:sz w:val="18"/>
                <w:szCs w:val="18"/>
              </w:rPr>
              <w:lastRenderedPageBreak/>
              <w:t xml:space="preserve">III/2018 </w:t>
            </w:r>
          </w:p>
          <w:p w14:paraId="43EAD61C" w14:textId="77777777" w:rsidR="003F4E00" w:rsidRPr="00F334CD" w:rsidRDefault="00F334CD" w:rsidP="00DA7C7A">
            <w:pPr>
              <w:pStyle w:val="Standard"/>
              <w:shd w:val="clear" w:color="auto" w:fill="D9E2F3" w:themeFill="accent1" w:themeFillTint="33"/>
              <w:spacing w:after="0" w:line="360" w:lineRule="auto"/>
              <w:rPr>
                <w:rFonts w:asciiTheme="minorHAnsi" w:hAnsiTheme="minorHAnsi" w:cstheme="minorHAnsi"/>
                <w:sz w:val="18"/>
                <w:szCs w:val="18"/>
              </w:rPr>
            </w:pPr>
            <w:r>
              <w:rPr>
                <w:rFonts w:asciiTheme="minorHAnsi" w:hAnsiTheme="minorHAnsi" w:cstheme="minorHAnsi"/>
                <w:sz w:val="18"/>
                <w:szCs w:val="18"/>
              </w:rPr>
              <w:t>16-07-2018 -</w:t>
            </w:r>
            <w:r w:rsidR="003F4E00" w:rsidRPr="00F334CD">
              <w:rPr>
                <w:rFonts w:asciiTheme="minorHAnsi" w:hAnsiTheme="minorHAnsi" w:cstheme="minorHAnsi"/>
                <w:sz w:val="18"/>
                <w:szCs w:val="18"/>
              </w:rPr>
              <w:t xml:space="preserve"> 31-07-2018 </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324CEF5"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bookmarkStart w:id="44" w:name="page3R_mcid45"/>
            <w:bookmarkEnd w:id="44"/>
            <w:r w:rsidRPr="00F334CD">
              <w:rPr>
                <w:rFonts w:asciiTheme="minorHAnsi" w:hAnsiTheme="minorHAnsi" w:cstheme="minorHAnsi"/>
                <w:sz w:val="18"/>
                <w:szCs w:val="18"/>
              </w:rPr>
              <w:t>1.1.2. –Kreowanie przestrzeni do wypoczynku (K)</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6245E3A"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C3FAD03"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1DD330B"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DFBF680"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62C6D9C"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3C95962D" w14:textId="77777777" w:rsidTr="001B1028">
        <w:tblPrEx>
          <w:shd w:val="clear" w:color="auto" w:fill="D9E2F3" w:themeFill="accent1" w:themeFillTint="33"/>
        </w:tblPrEx>
        <w:trPr>
          <w:trHeight w:val="14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CD64193"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I/2019</w:t>
            </w:r>
            <w:bookmarkStart w:id="45" w:name="page3R_mcid412"/>
            <w:bookmarkEnd w:id="45"/>
            <w:r w:rsidR="00F334CD">
              <w:rPr>
                <w:rFonts w:asciiTheme="minorHAnsi" w:hAnsiTheme="minorHAnsi" w:cstheme="minorHAnsi"/>
                <w:sz w:val="18"/>
                <w:szCs w:val="18"/>
              </w:rPr>
              <w:t xml:space="preserve"> </w:t>
            </w:r>
          </w:p>
          <w:p w14:paraId="729E96F7" w14:textId="77777777" w:rsidR="003F4E00" w:rsidRPr="00F334CD" w:rsidRDefault="00F334CD" w:rsidP="00DA7C7A">
            <w:pPr>
              <w:pStyle w:val="Standard"/>
              <w:shd w:val="clear" w:color="auto" w:fill="D9E2F3" w:themeFill="accent1" w:themeFillTint="33"/>
              <w:spacing w:after="0" w:line="360" w:lineRule="auto"/>
              <w:rPr>
                <w:rFonts w:asciiTheme="minorHAnsi" w:hAnsiTheme="minorHAnsi" w:cstheme="minorHAnsi"/>
                <w:sz w:val="18"/>
                <w:szCs w:val="18"/>
              </w:rPr>
            </w:pPr>
            <w:r>
              <w:rPr>
                <w:rFonts w:asciiTheme="minorHAnsi" w:hAnsiTheme="minorHAnsi" w:cstheme="minorHAnsi"/>
                <w:sz w:val="18"/>
                <w:szCs w:val="18"/>
              </w:rPr>
              <w:t>03-06-2019 -</w:t>
            </w:r>
            <w:r w:rsidR="003F4E00" w:rsidRPr="00F334CD">
              <w:rPr>
                <w:rFonts w:asciiTheme="minorHAnsi" w:hAnsiTheme="minorHAnsi" w:cstheme="minorHAnsi"/>
                <w:sz w:val="18"/>
                <w:szCs w:val="18"/>
              </w:rPr>
              <w:t xml:space="preserve"> 18-06-2019</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9127798"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bookmarkStart w:id="46" w:name="page28R_mcid3"/>
            <w:bookmarkEnd w:id="46"/>
            <w:r w:rsidRPr="00F334CD">
              <w:rPr>
                <w:rFonts w:asciiTheme="minorHAnsi" w:hAnsiTheme="minorHAnsi" w:cstheme="minorHAnsi"/>
                <w:sz w:val="18"/>
                <w:szCs w:val="18"/>
              </w:rPr>
              <w:t>1.1.1. - Wyposażenie miejscowości z terenu LGD w obiekty sportowe umożliwiające aktywność fizyczną. (K)</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482D16B"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9A8CF7D"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C2CAB2E"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8AFC31A"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9DC898D"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198FF285" w14:textId="77777777" w:rsidTr="001B1028">
        <w:tblPrEx>
          <w:shd w:val="clear" w:color="auto" w:fill="D9E2F3" w:themeFill="accent1" w:themeFillTint="33"/>
        </w:tblPrEx>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1AF1FC7"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 xml:space="preserve">II/2019 </w:t>
            </w:r>
            <w:bookmarkStart w:id="47" w:name="page3R_mcid371"/>
            <w:bookmarkEnd w:id="47"/>
            <w:r w:rsidRPr="00F334CD">
              <w:rPr>
                <w:rFonts w:asciiTheme="minorHAnsi" w:hAnsiTheme="minorHAnsi" w:cstheme="minorHAnsi"/>
                <w:sz w:val="18"/>
                <w:szCs w:val="18"/>
              </w:rPr>
              <w:t xml:space="preserve"> </w:t>
            </w:r>
          </w:p>
          <w:p w14:paraId="4662F08E" w14:textId="77777777" w:rsidR="003F4E00" w:rsidRPr="00F334CD" w:rsidRDefault="00F334CD" w:rsidP="00DA7C7A">
            <w:pPr>
              <w:pStyle w:val="Standard"/>
              <w:shd w:val="clear" w:color="auto" w:fill="D9E2F3" w:themeFill="accent1" w:themeFillTint="33"/>
              <w:spacing w:after="0" w:line="360" w:lineRule="auto"/>
              <w:rPr>
                <w:rFonts w:asciiTheme="minorHAnsi" w:hAnsiTheme="minorHAnsi" w:cstheme="minorHAnsi"/>
                <w:sz w:val="18"/>
                <w:szCs w:val="18"/>
              </w:rPr>
            </w:pPr>
            <w:r>
              <w:rPr>
                <w:rFonts w:asciiTheme="minorHAnsi" w:hAnsiTheme="minorHAnsi" w:cstheme="minorHAnsi"/>
                <w:sz w:val="18"/>
                <w:szCs w:val="18"/>
              </w:rPr>
              <w:t xml:space="preserve">03-06-2019 - </w:t>
            </w:r>
            <w:r w:rsidR="003F4E00" w:rsidRPr="00F334CD">
              <w:rPr>
                <w:rFonts w:asciiTheme="minorHAnsi" w:hAnsiTheme="minorHAnsi" w:cstheme="minorHAnsi"/>
                <w:sz w:val="18"/>
                <w:szCs w:val="18"/>
              </w:rPr>
              <w:t>18-06-2019</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CB35A91"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bookmarkStart w:id="48" w:name="page3R_mcid451"/>
            <w:bookmarkEnd w:id="48"/>
            <w:r w:rsidRPr="00F334CD">
              <w:rPr>
                <w:rFonts w:asciiTheme="minorHAnsi" w:hAnsiTheme="minorHAnsi" w:cstheme="minorHAnsi"/>
                <w:sz w:val="18"/>
                <w:szCs w:val="18"/>
              </w:rPr>
              <w:t>1.1.2. – Kreowanie przestrzeni do wypoczynku (K)</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7A6447D"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09E6B1D"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3</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8803378"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3</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94346DB"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502053D"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7E4F2A29"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257875F"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 xml:space="preserve">III/2019 </w:t>
            </w:r>
          </w:p>
          <w:p w14:paraId="32F1240D"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0</w:t>
            </w:r>
            <w:r w:rsidR="00F334CD">
              <w:rPr>
                <w:rStyle w:val="markedcontent"/>
                <w:rFonts w:asciiTheme="minorHAnsi" w:hAnsiTheme="minorHAnsi" w:cstheme="minorHAnsi"/>
                <w:sz w:val="18"/>
                <w:szCs w:val="18"/>
              </w:rPr>
              <w:t>3-06-2019 -</w:t>
            </w:r>
            <w:r w:rsidRPr="00F334CD">
              <w:rPr>
                <w:rStyle w:val="markedcontent"/>
                <w:rFonts w:asciiTheme="minorHAnsi" w:hAnsiTheme="minorHAnsi" w:cstheme="minorHAnsi"/>
                <w:sz w:val="18"/>
                <w:szCs w:val="18"/>
              </w:rPr>
              <w:t xml:space="preserve"> 18-06-2019</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800C6B6"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Style w:val="markedcontent"/>
                <w:rFonts w:asciiTheme="minorHAnsi" w:hAnsiTheme="minorHAnsi" w:cstheme="minorHAnsi"/>
                <w:sz w:val="18"/>
                <w:szCs w:val="18"/>
              </w:rPr>
              <w:t>1.2.3. –Podnoszenie jakości infrastruktury kulturalnej (K)</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0D4129B"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2DA79A8"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27A0875"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EA3616C"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CDD3BE1"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0B919D81"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E1157D0"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 xml:space="preserve">IV/2019 </w:t>
            </w:r>
            <w:r w:rsidRPr="00F334CD">
              <w:rPr>
                <w:rFonts w:asciiTheme="minorHAnsi" w:hAnsiTheme="minorHAnsi" w:cstheme="minorHAnsi"/>
                <w:sz w:val="18"/>
                <w:szCs w:val="18"/>
              </w:rPr>
              <w:br/>
              <w:t>0</w:t>
            </w:r>
            <w:r w:rsidR="00F334CD">
              <w:rPr>
                <w:rStyle w:val="markedcontent"/>
                <w:rFonts w:asciiTheme="minorHAnsi" w:hAnsiTheme="minorHAnsi" w:cstheme="minorHAnsi"/>
                <w:sz w:val="18"/>
                <w:szCs w:val="18"/>
              </w:rPr>
              <w:t xml:space="preserve">3-06-2019 - </w:t>
            </w:r>
            <w:r w:rsidRPr="00F334CD">
              <w:rPr>
                <w:rStyle w:val="markedcontent"/>
                <w:rFonts w:asciiTheme="minorHAnsi" w:hAnsiTheme="minorHAnsi" w:cstheme="minorHAnsi"/>
                <w:sz w:val="18"/>
                <w:szCs w:val="18"/>
              </w:rPr>
              <w:t>18-06-2019</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A629636"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2.2.1. –Podniesienie poziomu estetyki przestrzeni publicznych (K)</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32972AD"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821479E"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FC53A1C"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C532979"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D6AF6F9"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50A3A6A3"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C5418D4"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 xml:space="preserve">V/2019 </w:t>
            </w:r>
          </w:p>
          <w:p w14:paraId="71497B58" w14:textId="77777777" w:rsidR="003F4E00" w:rsidRPr="00F334CD" w:rsidRDefault="00F334CD" w:rsidP="00DA7C7A">
            <w:pPr>
              <w:pStyle w:val="Standard"/>
              <w:shd w:val="clear" w:color="auto" w:fill="D9E2F3" w:themeFill="accent1" w:themeFillTint="33"/>
              <w:spacing w:after="0" w:line="360" w:lineRule="auto"/>
              <w:rPr>
                <w:rFonts w:asciiTheme="minorHAnsi" w:hAnsiTheme="minorHAnsi" w:cstheme="minorHAnsi"/>
                <w:sz w:val="18"/>
                <w:szCs w:val="18"/>
              </w:rPr>
            </w:pPr>
            <w:r>
              <w:rPr>
                <w:rFonts w:asciiTheme="minorHAnsi" w:hAnsiTheme="minorHAnsi" w:cstheme="minorHAnsi"/>
                <w:sz w:val="18"/>
                <w:szCs w:val="18"/>
              </w:rPr>
              <w:t xml:space="preserve">03-07-2019 - </w:t>
            </w:r>
            <w:r w:rsidR="003F4E00" w:rsidRPr="00F334CD">
              <w:rPr>
                <w:rFonts w:asciiTheme="minorHAnsi" w:hAnsiTheme="minorHAnsi" w:cstheme="minorHAnsi"/>
                <w:sz w:val="18"/>
                <w:szCs w:val="18"/>
              </w:rPr>
              <w:t>19-07-2019</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B0DC266"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3.1.2. -Programy wsparcia na rozwój istniejących firm.</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9E79E64"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10</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5B44C47"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7</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0DF137E"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8FB7822"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2</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23C5C09"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r>
      <w:tr w:rsidR="003F4E00" w:rsidRPr="00F334CD" w14:paraId="1D67847F"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13CA9D9"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 xml:space="preserve">VI/2019 </w:t>
            </w:r>
          </w:p>
          <w:p w14:paraId="7F4CB7E7" w14:textId="77777777" w:rsidR="003F4E00" w:rsidRPr="00F334CD" w:rsidRDefault="00F334CD" w:rsidP="00DA7C7A">
            <w:pPr>
              <w:pStyle w:val="Standard"/>
              <w:shd w:val="clear" w:color="auto" w:fill="D9E2F3" w:themeFill="accent1" w:themeFillTint="33"/>
              <w:spacing w:after="0" w:line="360" w:lineRule="auto"/>
              <w:rPr>
                <w:rFonts w:asciiTheme="minorHAnsi" w:hAnsiTheme="minorHAnsi" w:cstheme="minorHAnsi"/>
                <w:sz w:val="18"/>
                <w:szCs w:val="18"/>
              </w:rPr>
            </w:pPr>
            <w:r>
              <w:rPr>
                <w:rStyle w:val="markedcontent"/>
                <w:rFonts w:asciiTheme="minorHAnsi" w:hAnsiTheme="minorHAnsi" w:cstheme="minorHAnsi"/>
                <w:sz w:val="18"/>
                <w:szCs w:val="18"/>
              </w:rPr>
              <w:t xml:space="preserve">30.09.2019 - </w:t>
            </w:r>
            <w:r w:rsidR="003F4E00" w:rsidRPr="00F334CD">
              <w:rPr>
                <w:rStyle w:val="markedcontent"/>
                <w:rFonts w:asciiTheme="minorHAnsi" w:hAnsiTheme="minorHAnsi" w:cstheme="minorHAnsi"/>
                <w:sz w:val="18"/>
                <w:szCs w:val="18"/>
              </w:rPr>
              <w:t>18.10.2019</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D382376"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3.1.1. -Dotacje na zakładanie działalności gospodarczej lub tworzenie podmiotów ekonomii społecznej.</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DB53A2A"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14</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C851E00"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12</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9DC9714"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7</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E9CB321"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2</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C90E32A"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2</w:t>
            </w:r>
          </w:p>
        </w:tc>
      </w:tr>
      <w:tr w:rsidR="003F4E00" w:rsidRPr="00F334CD" w14:paraId="47C2CB21"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752C57E"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 xml:space="preserve">VII/2019  </w:t>
            </w:r>
          </w:p>
          <w:p w14:paraId="2D6F45F2"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Style w:val="markedcontent"/>
                <w:rFonts w:asciiTheme="minorHAnsi" w:hAnsiTheme="minorHAnsi" w:cstheme="minorHAnsi"/>
                <w:sz w:val="18"/>
                <w:szCs w:val="18"/>
              </w:rPr>
              <w:t>3</w:t>
            </w:r>
            <w:r w:rsidR="00F334CD">
              <w:rPr>
                <w:rStyle w:val="markedcontent"/>
                <w:rFonts w:asciiTheme="minorHAnsi" w:hAnsiTheme="minorHAnsi" w:cstheme="minorHAnsi"/>
                <w:sz w:val="18"/>
                <w:szCs w:val="18"/>
              </w:rPr>
              <w:t xml:space="preserve">0.09.2019 - </w:t>
            </w:r>
            <w:r w:rsidRPr="00F334CD">
              <w:rPr>
                <w:rStyle w:val="markedcontent"/>
                <w:rFonts w:asciiTheme="minorHAnsi" w:hAnsiTheme="minorHAnsi" w:cstheme="minorHAnsi"/>
                <w:sz w:val="18"/>
                <w:szCs w:val="18"/>
              </w:rPr>
              <w:t>18.10.2019</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0DB2038"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3.2.1. Wspieranie nowych i poszerzanie działalności istniejących gospodarstw agroturystycznych.</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16FCCE1"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91380A0"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C3A2608"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DD1EBAD"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94B45D5"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02C7F7AA"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6F78729"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 xml:space="preserve">VIII/2019 </w:t>
            </w:r>
          </w:p>
          <w:p w14:paraId="3108DF07" w14:textId="77777777" w:rsidR="003F4E00" w:rsidRPr="00F334CD" w:rsidRDefault="00F334CD" w:rsidP="00DA7C7A">
            <w:pPr>
              <w:pStyle w:val="Standard"/>
              <w:shd w:val="clear" w:color="auto" w:fill="D9E2F3" w:themeFill="accent1" w:themeFillTint="33"/>
              <w:spacing w:after="0" w:line="360" w:lineRule="auto"/>
              <w:rPr>
                <w:rFonts w:asciiTheme="minorHAnsi" w:hAnsiTheme="minorHAnsi" w:cstheme="minorHAnsi"/>
                <w:sz w:val="18"/>
                <w:szCs w:val="18"/>
              </w:rPr>
            </w:pPr>
            <w:r>
              <w:rPr>
                <w:rStyle w:val="markedcontent"/>
                <w:rFonts w:asciiTheme="minorHAnsi" w:hAnsiTheme="minorHAnsi" w:cstheme="minorHAnsi"/>
                <w:sz w:val="18"/>
                <w:szCs w:val="18"/>
              </w:rPr>
              <w:t xml:space="preserve">04-12-2019 - </w:t>
            </w:r>
            <w:r w:rsidR="003F4E00" w:rsidRPr="00F334CD">
              <w:rPr>
                <w:rStyle w:val="markedcontent"/>
                <w:rFonts w:asciiTheme="minorHAnsi" w:hAnsiTheme="minorHAnsi" w:cstheme="minorHAnsi"/>
                <w:sz w:val="18"/>
                <w:szCs w:val="18"/>
              </w:rPr>
              <w:t>18-12-2019</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C60CCAF"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2.2.1. –Podniesienie poziomu estetyki przestrzeni publicznych.</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89937CE"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8FEB8B2"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F005CDB"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BF70F62"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015E391"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584AF0EE"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C74DAE5"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 xml:space="preserve">I/2020 </w:t>
            </w:r>
          </w:p>
          <w:p w14:paraId="39FE6E7E" w14:textId="77777777" w:rsidR="003F4E00" w:rsidRPr="00F334CD" w:rsidRDefault="00F334CD" w:rsidP="00DA7C7A">
            <w:pPr>
              <w:pStyle w:val="Standard"/>
              <w:shd w:val="clear" w:color="auto" w:fill="D9E2F3" w:themeFill="accent1" w:themeFillTint="33"/>
              <w:spacing w:after="0" w:line="360" w:lineRule="auto"/>
              <w:rPr>
                <w:rFonts w:asciiTheme="minorHAnsi" w:hAnsiTheme="minorHAnsi" w:cstheme="minorHAnsi"/>
                <w:sz w:val="18"/>
                <w:szCs w:val="18"/>
              </w:rPr>
            </w:pPr>
            <w:r>
              <w:rPr>
                <w:rStyle w:val="markedcontent"/>
                <w:rFonts w:asciiTheme="minorHAnsi" w:hAnsiTheme="minorHAnsi" w:cstheme="minorHAnsi"/>
                <w:sz w:val="18"/>
                <w:szCs w:val="18"/>
              </w:rPr>
              <w:t>04-11-2020 -</w:t>
            </w:r>
            <w:r w:rsidR="003F4E00" w:rsidRPr="00F334CD">
              <w:rPr>
                <w:rStyle w:val="markedcontent"/>
                <w:rFonts w:asciiTheme="minorHAnsi" w:hAnsiTheme="minorHAnsi" w:cstheme="minorHAnsi"/>
                <w:sz w:val="18"/>
                <w:szCs w:val="18"/>
              </w:rPr>
              <w:t xml:space="preserve"> 27-11-2020</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0E1A672"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2.2.1. –Podniesienie poziomu estetyki przestrzeni publicznych.</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BBB58FB"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D514882"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2578D54"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3D58AC8"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23A0E80"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707EC50E" w14:textId="77777777" w:rsidTr="00464647">
        <w:trPr>
          <w:trHeight w:val="420"/>
        </w:trPr>
        <w:tc>
          <w:tcPr>
            <w:tcW w:w="2040" w:type="dxa"/>
            <w:tcBorders>
              <w:top w:val="single" w:sz="4" w:space="0" w:color="000001"/>
              <w:left w:val="single" w:sz="4" w:space="0" w:color="000001"/>
              <w:bottom w:val="thinThickThinMediumGap" w:sz="24" w:space="0" w:color="auto"/>
              <w:right w:val="single" w:sz="4" w:space="0" w:color="000001"/>
            </w:tcBorders>
            <w:shd w:val="clear" w:color="auto" w:fill="D9E2F3" w:themeFill="accent1" w:themeFillTint="33"/>
            <w:tcMar>
              <w:top w:w="0" w:type="dxa"/>
              <w:left w:w="108" w:type="dxa"/>
              <w:bottom w:w="0" w:type="dxa"/>
              <w:right w:w="108" w:type="dxa"/>
            </w:tcMar>
          </w:tcPr>
          <w:p w14:paraId="4E09CFA6" w14:textId="77777777" w:rsid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 xml:space="preserve">I/2021 </w:t>
            </w:r>
          </w:p>
          <w:p w14:paraId="696FF070" w14:textId="77777777" w:rsidR="003F4E00" w:rsidRPr="00F334CD" w:rsidRDefault="00F334CD" w:rsidP="00DA7C7A">
            <w:pPr>
              <w:pStyle w:val="Standard"/>
              <w:shd w:val="clear" w:color="auto" w:fill="D9E2F3" w:themeFill="accent1" w:themeFillTint="33"/>
              <w:spacing w:after="0" w:line="360" w:lineRule="auto"/>
              <w:rPr>
                <w:rFonts w:asciiTheme="minorHAnsi" w:hAnsiTheme="minorHAnsi" w:cstheme="minorHAnsi"/>
                <w:sz w:val="18"/>
                <w:szCs w:val="18"/>
              </w:rPr>
            </w:pPr>
            <w:r>
              <w:rPr>
                <w:rStyle w:val="markedcontent"/>
                <w:rFonts w:asciiTheme="minorHAnsi" w:hAnsiTheme="minorHAnsi" w:cstheme="minorHAnsi"/>
                <w:sz w:val="18"/>
                <w:szCs w:val="18"/>
              </w:rPr>
              <w:t>12-04-2021 -</w:t>
            </w:r>
            <w:r w:rsidR="003F4E00" w:rsidRPr="00F334CD">
              <w:rPr>
                <w:rStyle w:val="markedcontent"/>
                <w:rFonts w:asciiTheme="minorHAnsi" w:hAnsiTheme="minorHAnsi" w:cstheme="minorHAnsi"/>
                <w:sz w:val="18"/>
                <w:szCs w:val="18"/>
              </w:rPr>
              <w:t xml:space="preserve"> 27-04-2021</w:t>
            </w:r>
          </w:p>
        </w:tc>
        <w:tc>
          <w:tcPr>
            <w:tcW w:w="6256" w:type="dxa"/>
            <w:tcBorders>
              <w:top w:val="single" w:sz="4" w:space="0" w:color="000001"/>
              <w:left w:val="single" w:sz="4" w:space="0" w:color="000001"/>
              <w:bottom w:val="thinThickThinMediumGap" w:sz="24" w:space="0" w:color="auto"/>
              <w:right w:val="single" w:sz="4" w:space="0" w:color="000001"/>
            </w:tcBorders>
            <w:shd w:val="clear" w:color="auto" w:fill="D9E2F3" w:themeFill="accent1" w:themeFillTint="33"/>
            <w:tcMar>
              <w:top w:w="0" w:type="dxa"/>
              <w:left w:w="108" w:type="dxa"/>
              <w:bottom w:w="0" w:type="dxa"/>
              <w:right w:w="108" w:type="dxa"/>
            </w:tcMar>
          </w:tcPr>
          <w:p w14:paraId="0667F06D"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2.2.1. –Podniesienie poziomu estetyki przestrzeni publicznych.</w:t>
            </w:r>
          </w:p>
        </w:tc>
        <w:tc>
          <w:tcPr>
            <w:tcW w:w="1276" w:type="dxa"/>
            <w:tcBorders>
              <w:top w:val="single" w:sz="4" w:space="0" w:color="000001"/>
              <w:left w:val="single" w:sz="4" w:space="0" w:color="000001"/>
              <w:bottom w:val="thinThickThinMediumGap" w:sz="24" w:space="0" w:color="auto"/>
              <w:right w:val="single" w:sz="4" w:space="0" w:color="000001"/>
            </w:tcBorders>
            <w:shd w:val="clear" w:color="auto" w:fill="D9E2F3" w:themeFill="accent1" w:themeFillTint="33"/>
            <w:tcMar>
              <w:top w:w="0" w:type="dxa"/>
              <w:left w:w="108" w:type="dxa"/>
              <w:bottom w:w="0" w:type="dxa"/>
              <w:right w:w="108" w:type="dxa"/>
            </w:tcMar>
          </w:tcPr>
          <w:p w14:paraId="5C7F431D"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2</w:t>
            </w:r>
          </w:p>
        </w:tc>
        <w:tc>
          <w:tcPr>
            <w:tcW w:w="1276" w:type="dxa"/>
            <w:tcBorders>
              <w:top w:val="single" w:sz="4" w:space="0" w:color="000001"/>
              <w:left w:val="single" w:sz="4" w:space="0" w:color="000001"/>
              <w:bottom w:val="thinThickThinMediumGap" w:sz="24" w:space="0" w:color="auto"/>
              <w:right w:val="single" w:sz="4" w:space="0" w:color="000001"/>
            </w:tcBorders>
            <w:shd w:val="clear" w:color="auto" w:fill="D9E2F3" w:themeFill="accent1" w:themeFillTint="33"/>
            <w:tcMar>
              <w:top w:w="0" w:type="dxa"/>
              <w:left w:w="108" w:type="dxa"/>
              <w:bottom w:w="0" w:type="dxa"/>
              <w:right w:w="108" w:type="dxa"/>
            </w:tcMar>
          </w:tcPr>
          <w:p w14:paraId="193E8E3F"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2</w:t>
            </w:r>
          </w:p>
        </w:tc>
        <w:tc>
          <w:tcPr>
            <w:tcW w:w="1275" w:type="dxa"/>
            <w:tcBorders>
              <w:top w:val="single" w:sz="4" w:space="0" w:color="000001"/>
              <w:left w:val="single" w:sz="4" w:space="0" w:color="000001"/>
              <w:bottom w:val="thinThickThinMediumGap" w:sz="24" w:space="0" w:color="auto"/>
              <w:right w:val="single" w:sz="4" w:space="0" w:color="000001"/>
            </w:tcBorders>
            <w:shd w:val="clear" w:color="auto" w:fill="D9E2F3" w:themeFill="accent1" w:themeFillTint="33"/>
            <w:tcMar>
              <w:top w:w="0" w:type="dxa"/>
              <w:left w:w="108" w:type="dxa"/>
              <w:bottom w:w="0" w:type="dxa"/>
              <w:right w:w="108" w:type="dxa"/>
            </w:tcMar>
          </w:tcPr>
          <w:p w14:paraId="0FE3D125"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w:t>
            </w:r>
          </w:p>
        </w:tc>
        <w:tc>
          <w:tcPr>
            <w:tcW w:w="1134" w:type="dxa"/>
            <w:tcBorders>
              <w:top w:val="single" w:sz="4" w:space="0" w:color="000001"/>
              <w:left w:val="single" w:sz="4" w:space="0" w:color="000001"/>
              <w:bottom w:val="thinThickThinMediumGap" w:sz="24" w:space="0" w:color="auto"/>
              <w:right w:val="single" w:sz="4" w:space="0" w:color="000001"/>
            </w:tcBorders>
            <w:shd w:val="clear" w:color="auto" w:fill="D9E2F3" w:themeFill="accent1" w:themeFillTint="33"/>
            <w:tcMar>
              <w:top w:w="0" w:type="dxa"/>
              <w:left w:w="108" w:type="dxa"/>
              <w:bottom w:w="0" w:type="dxa"/>
              <w:right w:w="108" w:type="dxa"/>
            </w:tcMar>
          </w:tcPr>
          <w:p w14:paraId="31DB2C25"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thinThickThinMediumGap" w:sz="24" w:space="0" w:color="auto"/>
              <w:right w:val="single" w:sz="4" w:space="0" w:color="000001"/>
            </w:tcBorders>
            <w:shd w:val="clear" w:color="auto" w:fill="D9E2F3" w:themeFill="accent1" w:themeFillTint="33"/>
            <w:tcMar>
              <w:top w:w="0" w:type="dxa"/>
              <w:left w:w="108" w:type="dxa"/>
              <w:bottom w:w="0" w:type="dxa"/>
              <w:right w:w="108" w:type="dxa"/>
            </w:tcMar>
          </w:tcPr>
          <w:p w14:paraId="403947A8"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902C57" w:rsidRPr="00F334CD" w14:paraId="11B13CBD" w14:textId="77777777" w:rsidTr="00464647">
        <w:trPr>
          <w:trHeight w:val="420"/>
        </w:trPr>
        <w:tc>
          <w:tcPr>
            <w:tcW w:w="14287" w:type="dxa"/>
            <w:gridSpan w:val="7"/>
            <w:tcBorders>
              <w:top w:val="thinThickThinMediumGap" w:sz="24" w:space="0" w:color="auto"/>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A5A9FCC" w14:textId="77777777" w:rsidR="00902C57" w:rsidRPr="00F334CD" w:rsidRDefault="00902C57" w:rsidP="00DA7C7A">
            <w:pPr>
              <w:pStyle w:val="Standard"/>
              <w:shd w:val="clear" w:color="auto" w:fill="D9E2F3" w:themeFill="accent1" w:themeFillTint="33"/>
              <w:spacing w:after="0" w:line="360" w:lineRule="auto"/>
              <w:jc w:val="center"/>
              <w:rPr>
                <w:rFonts w:asciiTheme="minorHAnsi" w:hAnsiTheme="minorHAnsi" w:cstheme="minorHAnsi"/>
                <w:b/>
                <w:sz w:val="18"/>
                <w:szCs w:val="18"/>
              </w:rPr>
            </w:pPr>
            <w:r w:rsidRPr="00F334CD">
              <w:rPr>
                <w:rFonts w:asciiTheme="minorHAnsi" w:hAnsiTheme="minorHAnsi" w:cstheme="minorHAnsi"/>
                <w:b/>
                <w:sz w:val="18"/>
                <w:szCs w:val="18"/>
              </w:rPr>
              <w:t>PROJEKTY GRANTOWE</w:t>
            </w:r>
          </w:p>
        </w:tc>
      </w:tr>
      <w:tr w:rsidR="003F4E00" w:rsidRPr="00F334CD" w14:paraId="24A0F91A"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773DA27" w14:textId="77777777" w:rsidR="003F4E00" w:rsidRPr="00F334CD" w:rsidRDefault="003F4E00" w:rsidP="00DA7C7A">
            <w:pPr>
              <w:pStyle w:val="Default"/>
              <w:shd w:val="clear" w:color="auto" w:fill="D9E2F3" w:themeFill="accent1" w:themeFillTint="33"/>
              <w:spacing w:line="360" w:lineRule="auto"/>
              <w:rPr>
                <w:rFonts w:asciiTheme="minorHAnsi" w:hAnsiTheme="minorHAnsi" w:cstheme="minorHAnsi"/>
                <w:sz w:val="18"/>
                <w:szCs w:val="18"/>
              </w:rPr>
            </w:pPr>
            <w:r w:rsidRPr="00F334CD">
              <w:rPr>
                <w:rFonts w:asciiTheme="minorHAnsi" w:hAnsiTheme="minorHAnsi" w:cstheme="minorHAnsi"/>
                <w:sz w:val="18"/>
                <w:szCs w:val="18"/>
              </w:rPr>
              <w:t xml:space="preserve">I/2018/G </w:t>
            </w:r>
          </w:p>
          <w:p w14:paraId="1284EC8D" w14:textId="77777777" w:rsidR="003F4E00" w:rsidRPr="00F334CD" w:rsidRDefault="003F4E00" w:rsidP="00DA7C7A">
            <w:pPr>
              <w:pStyle w:val="Standard"/>
              <w:shd w:val="clear" w:color="auto" w:fill="D9E2F3" w:themeFill="accent1" w:themeFillTint="33"/>
              <w:spacing w:after="0" w:line="360" w:lineRule="auto"/>
              <w:rPr>
                <w:rFonts w:asciiTheme="minorHAnsi" w:hAnsiTheme="minorHAnsi" w:cstheme="minorHAnsi"/>
                <w:sz w:val="18"/>
                <w:szCs w:val="18"/>
              </w:rPr>
            </w:pPr>
            <w:r w:rsidRPr="00F334CD">
              <w:rPr>
                <w:rFonts w:asciiTheme="minorHAnsi" w:hAnsiTheme="minorHAnsi" w:cstheme="minorHAnsi"/>
                <w:sz w:val="18"/>
                <w:szCs w:val="18"/>
              </w:rPr>
              <w:t xml:space="preserve"> 19.01.2018-19.02.2018</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073A3A9"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1.2.2. Rozbudowa oferty kulturalnej bazującej na lokalnych potencjałach-odwołanie do regionalizmów, produktów lokalnych, tradycji-etno-inspiracje (G)</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F5A33FB"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9</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288F6C2"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9</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B6F2A65"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7</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2BA4E31"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056950D"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2128D534"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E812B11" w14:textId="77777777" w:rsidR="00F334CD" w:rsidRDefault="003F4E00" w:rsidP="00DA7C7A">
            <w:pPr>
              <w:pStyle w:val="Default"/>
              <w:shd w:val="clear" w:color="auto" w:fill="D9E2F3" w:themeFill="accent1" w:themeFillTint="33"/>
              <w:spacing w:line="360" w:lineRule="auto"/>
              <w:rPr>
                <w:rFonts w:asciiTheme="minorHAnsi" w:hAnsiTheme="minorHAnsi" w:cstheme="minorHAnsi"/>
                <w:sz w:val="18"/>
                <w:szCs w:val="18"/>
              </w:rPr>
            </w:pPr>
            <w:r w:rsidRPr="00F334CD">
              <w:rPr>
                <w:rFonts w:asciiTheme="minorHAnsi" w:hAnsiTheme="minorHAnsi" w:cstheme="minorHAnsi"/>
                <w:sz w:val="18"/>
                <w:szCs w:val="18"/>
              </w:rPr>
              <w:lastRenderedPageBreak/>
              <w:t xml:space="preserve">II/2018/G </w:t>
            </w:r>
          </w:p>
          <w:p w14:paraId="4C5E1619" w14:textId="77777777" w:rsidR="003F4E00" w:rsidRPr="00F334CD" w:rsidRDefault="003F4E00" w:rsidP="00DA7C7A">
            <w:pPr>
              <w:pStyle w:val="Default"/>
              <w:shd w:val="clear" w:color="auto" w:fill="D9E2F3" w:themeFill="accent1" w:themeFillTint="33"/>
              <w:spacing w:line="360" w:lineRule="auto"/>
              <w:rPr>
                <w:rFonts w:asciiTheme="minorHAnsi" w:hAnsiTheme="minorHAnsi" w:cstheme="minorHAnsi"/>
                <w:sz w:val="18"/>
                <w:szCs w:val="18"/>
              </w:rPr>
            </w:pPr>
            <w:r w:rsidRPr="00F334CD">
              <w:rPr>
                <w:rStyle w:val="markedcontent"/>
                <w:rFonts w:asciiTheme="minorHAnsi" w:hAnsiTheme="minorHAnsi" w:cstheme="minorHAnsi"/>
                <w:sz w:val="18"/>
                <w:szCs w:val="18"/>
              </w:rPr>
              <w:t>7.05.2018-30.05.2018</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0829EA3"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2.1.1 Wspieranie samoorganizowania się społeczności lokalnych oraz kreowanie lokalnych liderów na obszarach wiejskich LGD oraz2.1.2 Podnoszenie poziomu edukacji obywatelskiej (w tym partycypacji obywatelskiej). (G)</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E0CC016"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A31E2EA"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4</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6DAD318"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4</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3E12061"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EA3E8DA"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661393FB"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687F5D9" w14:textId="77777777" w:rsidR="00F334CD" w:rsidRDefault="003F4E00" w:rsidP="00DA7C7A">
            <w:pPr>
              <w:pStyle w:val="Default"/>
              <w:shd w:val="clear" w:color="auto" w:fill="D9E2F3" w:themeFill="accent1" w:themeFillTint="33"/>
              <w:spacing w:line="360" w:lineRule="auto"/>
              <w:rPr>
                <w:rFonts w:asciiTheme="minorHAnsi" w:hAnsiTheme="minorHAnsi" w:cstheme="minorHAnsi"/>
                <w:sz w:val="18"/>
                <w:szCs w:val="18"/>
              </w:rPr>
            </w:pPr>
            <w:r w:rsidRPr="00F334CD">
              <w:rPr>
                <w:rFonts w:asciiTheme="minorHAnsi" w:hAnsiTheme="minorHAnsi" w:cstheme="minorHAnsi"/>
                <w:sz w:val="18"/>
                <w:szCs w:val="18"/>
              </w:rPr>
              <w:t xml:space="preserve">I/2020/G </w:t>
            </w:r>
          </w:p>
          <w:p w14:paraId="18EF4406" w14:textId="77777777" w:rsidR="003F4E00" w:rsidRPr="00F334CD" w:rsidRDefault="003F4E00" w:rsidP="00DA7C7A">
            <w:pPr>
              <w:pStyle w:val="Default"/>
              <w:shd w:val="clear" w:color="auto" w:fill="D9E2F3" w:themeFill="accent1" w:themeFillTint="33"/>
              <w:spacing w:line="360" w:lineRule="auto"/>
              <w:rPr>
                <w:rFonts w:asciiTheme="minorHAnsi" w:hAnsiTheme="minorHAnsi" w:cstheme="minorHAnsi"/>
                <w:sz w:val="18"/>
                <w:szCs w:val="18"/>
              </w:rPr>
            </w:pPr>
            <w:r w:rsidRPr="00F334CD">
              <w:rPr>
                <w:rStyle w:val="markedcontent"/>
                <w:rFonts w:asciiTheme="minorHAnsi" w:hAnsiTheme="minorHAnsi" w:cstheme="minorHAnsi"/>
                <w:sz w:val="18"/>
                <w:szCs w:val="18"/>
              </w:rPr>
              <w:t>4.12.2019 -2.01.2020</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E116AE1"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1.2.2. Rozbudowa oferty kulturalnej bazującej na lokalnych potencjałach-odwołanie do regionalizmów, produktów lokalnych, tradycji-etno-inspiracje (G)</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D3E0543"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F5CDF23"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4</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8E92F09"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4BE46B6"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2AB70CF"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0831D3F0"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820FBC6" w14:textId="77777777" w:rsidR="003F4E00" w:rsidRPr="00F334CD" w:rsidRDefault="003F4E00" w:rsidP="00DA7C7A">
            <w:pPr>
              <w:pStyle w:val="Default"/>
              <w:shd w:val="clear" w:color="auto" w:fill="D9E2F3" w:themeFill="accent1" w:themeFillTint="33"/>
              <w:spacing w:line="360" w:lineRule="auto"/>
              <w:rPr>
                <w:rFonts w:asciiTheme="minorHAnsi" w:hAnsiTheme="minorHAnsi" w:cstheme="minorHAnsi"/>
                <w:sz w:val="18"/>
                <w:szCs w:val="18"/>
              </w:rPr>
            </w:pPr>
            <w:r w:rsidRPr="00F334CD">
              <w:rPr>
                <w:rFonts w:asciiTheme="minorHAnsi" w:hAnsiTheme="minorHAnsi" w:cstheme="minorHAnsi"/>
                <w:sz w:val="18"/>
                <w:szCs w:val="18"/>
              </w:rPr>
              <w:t xml:space="preserve">II/2020/G </w:t>
            </w:r>
          </w:p>
          <w:p w14:paraId="44678A82" w14:textId="77777777" w:rsidR="003F4E00" w:rsidRPr="00F334CD" w:rsidRDefault="003F4E00" w:rsidP="00DA7C7A">
            <w:pPr>
              <w:pStyle w:val="Default"/>
              <w:shd w:val="clear" w:color="auto" w:fill="D9E2F3" w:themeFill="accent1" w:themeFillTint="33"/>
              <w:spacing w:line="360" w:lineRule="auto"/>
              <w:rPr>
                <w:rFonts w:asciiTheme="minorHAnsi" w:hAnsiTheme="minorHAnsi" w:cstheme="minorHAnsi"/>
                <w:sz w:val="18"/>
                <w:szCs w:val="18"/>
              </w:rPr>
            </w:pPr>
            <w:r w:rsidRPr="00F334CD">
              <w:rPr>
                <w:rStyle w:val="markedcontent"/>
                <w:rFonts w:asciiTheme="minorHAnsi" w:hAnsiTheme="minorHAnsi" w:cstheme="minorHAnsi"/>
                <w:sz w:val="18"/>
                <w:szCs w:val="18"/>
              </w:rPr>
              <w:t>4.12.2019 -2.01.2020</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339842D"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2.1.1 Wspieranie samoorganizowania się społeczności lokalnych oraz kreowanie lokalnych liderów na obszarach wiejskich LGD oraz 2.1.2 Podnoszenie poziomu edukacji obywatelskiej (w tym partycypacji obywatelskiej). (G)</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090A237"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7ABF917"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B7FAA6B"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BB99427"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975685E"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23AFB0B9"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A9C6657" w14:textId="77777777" w:rsidR="00F334CD" w:rsidRDefault="003F4E00" w:rsidP="00DA7C7A">
            <w:pPr>
              <w:pStyle w:val="Default"/>
              <w:shd w:val="clear" w:color="auto" w:fill="D9E2F3" w:themeFill="accent1" w:themeFillTint="33"/>
              <w:spacing w:line="360" w:lineRule="auto"/>
              <w:rPr>
                <w:rFonts w:asciiTheme="minorHAnsi" w:hAnsiTheme="minorHAnsi" w:cstheme="minorHAnsi"/>
                <w:sz w:val="18"/>
                <w:szCs w:val="18"/>
              </w:rPr>
            </w:pPr>
            <w:r w:rsidRPr="00F334CD">
              <w:rPr>
                <w:rFonts w:asciiTheme="minorHAnsi" w:hAnsiTheme="minorHAnsi" w:cstheme="minorHAnsi"/>
                <w:sz w:val="18"/>
                <w:szCs w:val="18"/>
              </w:rPr>
              <w:t xml:space="preserve">III/2020/G </w:t>
            </w:r>
          </w:p>
          <w:p w14:paraId="5D0F14BC" w14:textId="77777777" w:rsidR="003F4E00" w:rsidRPr="00F334CD" w:rsidRDefault="003F4E00" w:rsidP="00DA7C7A">
            <w:pPr>
              <w:pStyle w:val="Default"/>
              <w:shd w:val="clear" w:color="auto" w:fill="D9E2F3" w:themeFill="accent1" w:themeFillTint="33"/>
              <w:spacing w:line="360" w:lineRule="auto"/>
              <w:rPr>
                <w:rFonts w:asciiTheme="minorHAnsi" w:hAnsiTheme="minorHAnsi" w:cstheme="minorHAnsi"/>
                <w:sz w:val="18"/>
                <w:szCs w:val="18"/>
              </w:rPr>
            </w:pPr>
            <w:r w:rsidRPr="00F334CD">
              <w:rPr>
                <w:rStyle w:val="markedcontent"/>
                <w:rFonts w:asciiTheme="minorHAnsi" w:hAnsiTheme="minorHAnsi" w:cstheme="minorHAnsi"/>
                <w:sz w:val="18"/>
                <w:szCs w:val="18"/>
              </w:rPr>
              <w:t>04.11.2020-27.11.2020</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69B5753"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1.2.2Rozbudowa oferty kulturalnej bazującej na lokalnych potencjałach-odwołanie do regionalizmów, produktów lokalnych, tradycji-etno-inspiracje (G)</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071DBA0"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B03661D"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5</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C7129F8"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5</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C63FB37"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2A94B04"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09B942F8"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61B5BA3" w14:textId="77777777" w:rsidR="00F334CD" w:rsidRDefault="003F4E00" w:rsidP="00DA7C7A">
            <w:pPr>
              <w:pStyle w:val="Default"/>
              <w:shd w:val="clear" w:color="auto" w:fill="D9E2F3" w:themeFill="accent1" w:themeFillTint="33"/>
              <w:spacing w:line="360" w:lineRule="auto"/>
              <w:rPr>
                <w:rFonts w:asciiTheme="minorHAnsi" w:hAnsiTheme="minorHAnsi" w:cstheme="minorHAnsi"/>
                <w:sz w:val="18"/>
                <w:szCs w:val="18"/>
              </w:rPr>
            </w:pPr>
            <w:r w:rsidRPr="00F334CD">
              <w:rPr>
                <w:rFonts w:asciiTheme="minorHAnsi" w:hAnsiTheme="minorHAnsi" w:cstheme="minorHAnsi"/>
                <w:sz w:val="18"/>
                <w:szCs w:val="18"/>
              </w:rPr>
              <w:t xml:space="preserve">IV/2020/G </w:t>
            </w:r>
          </w:p>
          <w:p w14:paraId="02973910" w14:textId="77777777" w:rsidR="003F4E00" w:rsidRPr="00F334CD" w:rsidRDefault="003F4E00" w:rsidP="00DA7C7A">
            <w:pPr>
              <w:pStyle w:val="Default"/>
              <w:shd w:val="clear" w:color="auto" w:fill="D9E2F3" w:themeFill="accent1" w:themeFillTint="33"/>
              <w:spacing w:line="360" w:lineRule="auto"/>
              <w:rPr>
                <w:rFonts w:asciiTheme="minorHAnsi" w:hAnsiTheme="minorHAnsi" w:cstheme="minorHAnsi"/>
                <w:sz w:val="18"/>
                <w:szCs w:val="18"/>
              </w:rPr>
            </w:pPr>
            <w:r w:rsidRPr="00F334CD">
              <w:rPr>
                <w:rStyle w:val="markedcontent"/>
                <w:rFonts w:asciiTheme="minorHAnsi" w:hAnsiTheme="minorHAnsi" w:cstheme="minorHAnsi"/>
                <w:sz w:val="18"/>
                <w:szCs w:val="18"/>
              </w:rPr>
              <w:t>4.11.2020-27.11.2020</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E74BACE"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2.1.1 Wspieranie samoorganizowania się społeczności lokalnych oraz kreowanie lokalnych liderów na obszarach wiejskich LGD oraz 2.1.2 Podnoszenie poziomu edukacji obywatelskiej (w tym partycypacji obywatelskiej). (G)</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F2F602E"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789B27B"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890F67F"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C4D2980"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73DD24B"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1298750C" w14:textId="77777777" w:rsidTr="00464647">
        <w:trPr>
          <w:trHeight w:val="420"/>
        </w:trPr>
        <w:tc>
          <w:tcPr>
            <w:tcW w:w="2040" w:type="dxa"/>
            <w:tcBorders>
              <w:top w:val="single" w:sz="4" w:space="0" w:color="000001"/>
              <w:left w:val="single" w:sz="4" w:space="0" w:color="000001"/>
              <w:bottom w:val="thinThickThinMediumGap" w:sz="24" w:space="0" w:color="auto"/>
              <w:right w:val="single" w:sz="4" w:space="0" w:color="000001"/>
            </w:tcBorders>
            <w:shd w:val="clear" w:color="auto" w:fill="D9E2F3" w:themeFill="accent1" w:themeFillTint="33"/>
            <w:tcMar>
              <w:top w:w="0" w:type="dxa"/>
              <w:left w:w="108" w:type="dxa"/>
              <w:bottom w:w="0" w:type="dxa"/>
              <w:right w:w="108" w:type="dxa"/>
            </w:tcMar>
          </w:tcPr>
          <w:p w14:paraId="234ACEA8" w14:textId="77777777" w:rsidR="00F334CD" w:rsidRDefault="003F4E00" w:rsidP="00DA7C7A">
            <w:pPr>
              <w:pStyle w:val="Default"/>
              <w:shd w:val="clear" w:color="auto" w:fill="D9E2F3" w:themeFill="accent1" w:themeFillTint="33"/>
              <w:spacing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 xml:space="preserve">I/2021/G  </w:t>
            </w:r>
          </w:p>
          <w:p w14:paraId="07E6BD1B" w14:textId="77777777" w:rsidR="003F4E00" w:rsidRPr="00F334CD" w:rsidRDefault="003F4E00" w:rsidP="00DA7C7A">
            <w:pPr>
              <w:pStyle w:val="Default"/>
              <w:shd w:val="clear" w:color="auto" w:fill="D9E2F3" w:themeFill="accent1" w:themeFillTint="33"/>
              <w:spacing w:line="360" w:lineRule="auto"/>
              <w:rPr>
                <w:rFonts w:asciiTheme="minorHAnsi" w:hAnsiTheme="minorHAnsi" w:cstheme="minorHAnsi"/>
                <w:sz w:val="18"/>
                <w:szCs w:val="18"/>
              </w:rPr>
            </w:pPr>
            <w:r w:rsidRPr="00F334CD">
              <w:rPr>
                <w:rStyle w:val="markedcontent"/>
                <w:rFonts w:asciiTheme="minorHAnsi" w:hAnsiTheme="minorHAnsi" w:cstheme="minorHAnsi"/>
                <w:sz w:val="18"/>
                <w:szCs w:val="18"/>
              </w:rPr>
              <w:t>12.04.2021-27.04.2021</w:t>
            </w:r>
          </w:p>
        </w:tc>
        <w:tc>
          <w:tcPr>
            <w:tcW w:w="6256" w:type="dxa"/>
            <w:tcBorders>
              <w:top w:val="single" w:sz="4" w:space="0" w:color="000001"/>
              <w:left w:val="single" w:sz="4" w:space="0" w:color="000001"/>
              <w:bottom w:val="thinThickThinMediumGap" w:sz="24" w:space="0" w:color="auto"/>
              <w:right w:val="single" w:sz="4" w:space="0" w:color="000001"/>
            </w:tcBorders>
            <w:shd w:val="clear" w:color="auto" w:fill="D9E2F3" w:themeFill="accent1" w:themeFillTint="33"/>
            <w:tcMar>
              <w:top w:w="0" w:type="dxa"/>
              <w:left w:w="108" w:type="dxa"/>
              <w:bottom w:w="0" w:type="dxa"/>
              <w:right w:w="108" w:type="dxa"/>
            </w:tcMar>
          </w:tcPr>
          <w:p w14:paraId="39F15F85"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2.1.1 Wspieranie samoorganizowania się społeczności lokalnych oraz kreowanie lokalnych lide-rów na obszarach wiejskich LGD oraz przedsięwzięcia 2.1.2 Podnoszenie poziomu edukacji obywatelskiej (w tym partycypacji obywatelskiej). (G)</w:t>
            </w:r>
          </w:p>
        </w:tc>
        <w:tc>
          <w:tcPr>
            <w:tcW w:w="1276" w:type="dxa"/>
            <w:tcBorders>
              <w:top w:val="single" w:sz="4" w:space="0" w:color="000001"/>
              <w:left w:val="single" w:sz="4" w:space="0" w:color="000001"/>
              <w:bottom w:val="thinThickThinMediumGap" w:sz="24" w:space="0" w:color="auto"/>
              <w:right w:val="single" w:sz="4" w:space="0" w:color="000001"/>
            </w:tcBorders>
            <w:shd w:val="clear" w:color="auto" w:fill="D9E2F3" w:themeFill="accent1" w:themeFillTint="33"/>
            <w:tcMar>
              <w:top w:w="0" w:type="dxa"/>
              <w:left w:w="108" w:type="dxa"/>
              <w:bottom w:w="0" w:type="dxa"/>
              <w:right w:w="108" w:type="dxa"/>
            </w:tcMar>
          </w:tcPr>
          <w:p w14:paraId="7BEA3952"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2</w:t>
            </w:r>
          </w:p>
        </w:tc>
        <w:tc>
          <w:tcPr>
            <w:tcW w:w="1276" w:type="dxa"/>
            <w:tcBorders>
              <w:top w:val="single" w:sz="4" w:space="0" w:color="000001"/>
              <w:left w:val="single" w:sz="4" w:space="0" w:color="000001"/>
              <w:bottom w:val="thinThickThinMediumGap" w:sz="24" w:space="0" w:color="auto"/>
              <w:right w:val="single" w:sz="4" w:space="0" w:color="000001"/>
            </w:tcBorders>
            <w:shd w:val="clear" w:color="auto" w:fill="D9E2F3" w:themeFill="accent1" w:themeFillTint="33"/>
            <w:tcMar>
              <w:top w:w="0" w:type="dxa"/>
              <w:left w:w="108" w:type="dxa"/>
              <w:bottom w:w="0" w:type="dxa"/>
              <w:right w:w="108" w:type="dxa"/>
            </w:tcMar>
          </w:tcPr>
          <w:p w14:paraId="63A5EDFB"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2</w:t>
            </w:r>
          </w:p>
        </w:tc>
        <w:tc>
          <w:tcPr>
            <w:tcW w:w="1275" w:type="dxa"/>
            <w:tcBorders>
              <w:top w:val="single" w:sz="4" w:space="0" w:color="000001"/>
              <w:left w:val="single" w:sz="4" w:space="0" w:color="000001"/>
              <w:bottom w:val="thinThickThinMediumGap" w:sz="24" w:space="0" w:color="auto"/>
              <w:right w:val="single" w:sz="4" w:space="0" w:color="000001"/>
            </w:tcBorders>
            <w:shd w:val="clear" w:color="auto" w:fill="D9E2F3" w:themeFill="accent1" w:themeFillTint="33"/>
            <w:tcMar>
              <w:top w:w="0" w:type="dxa"/>
              <w:left w:w="108" w:type="dxa"/>
              <w:bottom w:w="0" w:type="dxa"/>
              <w:right w:w="108" w:type="dxa"/>
            </w:tcMar>
          </w:tcPr>
          <w:p w14:paraId="6FA7A54D"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w:t>
            </w:r>
          </w:p>
        </w:tc>
        <w:tc>
          <w:tcPr>
            <w:tcW w:w="1134" w:type="dxa"/>
            <w:tcBorders>
              <w:top w:val="single" w:sz="4" w:space="0" w:color="000001"/>
              <w:left w:val="single" w:sz="4" w:space="0" w:color="000001"/>
              <w:bottom w:val="thinThickThinMediumGap" w:sz="24" w:space="0" w:color="auto"/>
              <w:right w:val="single" w:sz="4" w:space="0" w:color="000001"/>
            </w:tcBorders>
            <w:shd w:val="clear" w:color="auto" w:fill="D9E2F3" w:themeFill="accent1" w:themeFillTint="33"/>
            <w:tcMar>
              <w:top w:w="0" w:type="dxa"/>
              <w:left w:w="108" w:type="dxa"/>
              <w:bottom w:w="0" w:type="dxa"/>
              <w:right w:w="108" w:type="dxa"/>
            </w:tcMar>
          </w:tcPr>
          <w:p w14:paraId="0D7D6320"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w:t>
            </w:r>
          </w:p>
        </w:tc>
        <w:tc>
          <w:tcPr>
            <w:tcW w:w="1030" w:type="dxa"/>
            <w:tcBorders>
              <w:top w:val="single" w:sz="4" w:space="0" w:color="000001"/>
              <w:left w:val="single" w:sz="4" w:space="0" w:color="000001"/>
              <w:bottom w:val="thinThickThinMediumGap" w:sz="24" w:space="0" w:color="auto"/>
              <w:right w:val="single" w:sz="4" w:space="0" w:color="000001"/>
            </w:tcBorders>
            <w:shd w:val="clear" w:color="auto" w:fill="D9E2F3" w:themeFill="accent1" w:themeFillTint="33"/>
            <w:tcMar>
              <w:top w:w="0" w:type="dxa"/>
              <w:left w:w="108" w:type="dxa"/>
              <w:bottom w:w="0" w:type="dxa"/>
              <w:right w:w="108" w:type="dxa"/>
            </w:tcMar>
          </w:tcPr>
          <w:p w14:paraId="1E5088AF"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w:t>
            </w:r>
          </w:p>
        </w:tc>
      </w:tr>
      <w:tr w:rsidR="00902C57" w:rsidRPr="00F334CD" w14:paraId="0B5F8C66" w14:textId="77777777" w:rsidTr="00464647">
        <w:trPr>
          <w:trHeight w:val="249"/>
        </w:trPr>
        <w:tc>
          <w:tcPr>
            <w:tcW w:w="14287" w:type="dxa"/>
            <w:gridSpan w:val="7"/>
            <w:tcBorders>
              <w:top w:val="thinThickThinMediumGap" w:sz="24" w:space="0" w:color="auto"/>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DCF0E2B" w14:textId="77777777" w:rsidR="00902C57" w:rsidRPr="00F334CD" w:rsidRDefault="00902C57" w:rsidP="00DA7C7A">
            <w:pPr>
              <w:pStyle w:val="Standard"/>
              <w:shd w:val="clear" w:color="auto" w:fill="D9E2F3" w:themeFill="accent1" w:themeFillTint="33"/>
              <w:spacing w:after="0" w:line="360" w:lineRule="auto"/>
              <w:jc w:val="center"/>
              <w:rPr>
                <w:rFonts w:asciiTheme="minorHAnsi" w:hAnsiTheme="minorHAnsi" w:cstheme="minorHAnsi"/>
                <w:b/>
                <w:sz w:val="18"/>
                <w:szCs w:val="18"/>
              </w:rPr>
            </w:pPr>
            <w:r w:rsidRPr="00F334CD">
              <w:rPr>
                <w:rFonts w:asciiTheme="minorHAnsi" w:hAnsiTheme="minorHAnsi" w:cstheme="minorHAnsi"/>
                <w:b/>
                <w:sz w:val="18"/>
                <w:szCs w:val="18"/>
              </w:rPr>
              <w:t>OPERACJE WŁASNE</w:t>
            </w:r>
          </w:p>
        </w:tc>
      </w:tr>
      <w:tr w:rsidR="003F4E00" w:rsidRPr="00F334CD" w14:paraId="254607E2"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B99D36F" w14:textId="77777777" w:rsidR="00F334CD" w:rsidRDefault="003F4E00" w:rsidP="00DA7C7A">
            <w:pPr>
              <w:pStyle w:val="Default"/>
              <w:shd w:val="clear" w:color="auto" w:fill="D9E2F3" w:themeFill="accent1" w:themeFillTint="33"/>
              <w:spacing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 xml:space="preserve">I/2017 </w:t>
            </w:r>
          </w:p>
          <w:p w14:paraId="075133E0" w14:textId="77777777" w:rsidR="003F4E00" w:rsidRPr="00F334CD" w:rsidRDefault="00F334CD" w:rsidP="00DA7C7A">
            <w:pPr>
              <w:pStyle w:val="Default"/>
              <w:shd w:val="clear" w:color="auto" w:fill="D9E2F3" w:themeFill="accent1" w:themeFillTint="33"/>
              <w:spacing w:line="360" w:lineRule="auto"/>
              <w:rPr>
                <w:rStyle w:val="markedcontent"/>
                <w:rFonts w:asciiTheme="minorHAnsi" w:hAnsiTheme="minorHAnsi" w:cstheme="minorHAnsi"/>
                <w:sz w:val="18"/>
                <w:szCs w:val="18"/>
              </w:rPr>
            </w:pPr>
            <w:r>
              <w:rPr>
                <w:rFonts w:asciiTheme="minorHAnsi" w:hAnsiTheme="minorHAnsi" w:cstheme="minorHAnsi"/>
                <w:sz w:val="18"/>
                <w:szCs w:val="18"/>
              </w:rPr>
              <w:t xml:space="preserve">29.09.2017 - </w:t>
            </w:r>
            <w:r w:rsidR="003F4E00" w:rsidRPr="00F334CD">
              <w:rPr>
                <w:rFonts w:asciiTheme="minorHAnsi" w:hAnsiTheme="minorHAnsi" w:cstheme="minorHAnsi"/>
                <w:sz w:val="18"/>
                <w:szCs w:val="18"/>
              </w:rPr>
              <w:t>30.10.2017</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13FD73D"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(O) 1.2.1 Poprawa identyfikacji potrzeb mieszkańców w zakresie oferty kulturalnej w zależności o wieku i aktywności zawodowej.</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9312836"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DE06C6C"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5AC25AD"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82E51C2"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4037FAE"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5594D334"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AA9427F" w14:textId="77777777" w:rsidR="00F334CD" w:rsidRDefault="003F4E00" w:rsidP="00DA7C7A">
            <w:pPr>
              <w:pStyle w:val="Default"/>
              <w:shd w:val="clear" w:color="auto" w:fill="D9E2F3" w:themeFill="accent1" w:themeFillTint="33"/>
              <w:spacing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 xml:space="preserve">OW/I/2018  </w:t>
            </w:r>
          </w:p>
          <w:p w14:paraId="1A68AA00" w14:textId="77777777" w:rsidR="003F4E00" w:rsidRPr="00F334CD" w:rsidRDefault="003F4E00" w:rsidP="00DA7C7A">
            <w:pPr>
              <w:pStyle w:val="Default"/>
              <w:shd w:val="clear" w:color="auto" w:fill="D9E2F3" w:themeFill="accent1" w:themeFillTint="33"/>
              <w:spacing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 xml:space="preserve">29.06.2018 </w:t>
            </w:r>
            <w:r w:rsidR="00F334CD">
              <w:rPr>
                <w:rStyle w:val="markedcontent"/>
                <w:rFonts w:asciiTheme="minorHAnsi" w:hAnsiTheme="minorHAnsi" w:cstheme="minorHAnsi"/>
                <w:sz w:val="18"/>
                <w:szCs w:val="18"/>
              </w:rPr>
              <w:t xml:space="preserve">- </w:t>
            </w:r>
            <w:r w:rsidRPr="00F334CD">
              <w:rPr>
                <w:rStyle w:val="markedcontent"/>
                <w:rFonts w:asciiTheme="minorHAnsi" w:hAnsiTheme="minorHAnsi" w:cstheme="minorHAnsi"/>
                <w:sz w:val="18"/>
                <w:szCs w:val="18"/>
              </w:rPr>
              <w:t>30.07.2018</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C4E8DC1"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(O) 1.2.1 Poprawa identyfikacji potrzeb mieszkańców w zakresie oferty kulturalnej w zależności od wieku i aktywności zawodowej.</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CA0F118"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54DE03D"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7A058AF"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D76E0DB"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49CFCA3"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0D0C02EC"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49775180" w14:textId="77777777" w:rsidR="00F334CD" w:rsidRDefault="003F4E00" w:rsidP="00DA7C7A">
            <w:pPr>
              <w:pStyle w:val="Default"/>
              <w:shd w:val="clear" w:color="auto" w:fill="D9E2F3" w:themeFill="accent1" w:themeFillTint="33"/>
              <w:spacing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 xml:space="preserve">OW/II/2018 </w:t>
            </w:r>
          </w:p>
          <w:p w14:paraId="017E6CA7" w14:textId="77777777" w:rsidR="003F4E00" w:rsidRPr="00F334CD" w:rsidRDefault="00F334CD" w:rsidP="00DA7C7A">
            <w:pPr>
              <w:pStyle w:val="Default"/>
              <w:shd w:val="clear" w:color="auto" w:fill="D9E2F3" w:themeFill="accent1" w:themeFillTint="33"/>
              <w:spacing w:line="360" w:lineRule="auto"/>
              <w:rPr>
                <w:rStyle w:val="markedcontent"/>
                <w:rFonts w:asciiTheme="minorHAnsi" w:hAnsiTheme="minorHAnsi" w:cstheme="minorHAnsi"/>
                <w:sz w:val="18"/>
                <w:szCs w:val="18"/>
              </w:rPr>
            </w:pPr>
            <w:r>
              <w:rPr>
                <w:rFonts w:asciiTheme="minorHAnsi" w:hAnsiTheme="minorHAnsi" w:cstheme="minorHAnsi"/>
                <w:sz w:val="18"/>
                <w:szCs w:val="18"/>
              </w:rPr>
              <w:t>15.09.2018 -</w:t>
            </w:r>
            <w:r w:rsidR="003F4E00" w:rsidRPr="00F334CD">
              <w:rPr>
                <w:rFonts w:asciiTheme="minorHAnsi" w:hAnsiTheme="minorHAnsi" w:cstheme="minorHAnsi"/>
                <w:sz w:val="18"/>
                <w:szCs w:val="18"/>
              </w:rPr>
              <w:t xml:space="preserve"> 16.10.2018 </w:t>
            </w:r>
            <w:r w:rsidR="003F4E00" w:rsidRPr="00F334CD">
              <w:rPr>
                <w:rStyle w:val="markedcontent"/>
                <w:rFonts w:asciiTheme="minorHAnsi" w:hAnsiTheme="minorHAnsi" w:cstheme="minorHAnsi"/>
                <w:sz w:val="18"/>
                <w:szCs w:val="18"/>
              </w:rPr>
              <w:t xml:space="preserve">  </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A1AEB47"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(O) 1.2.1 Poprawa identyfikacji potrzeb mieszkańców w zakresie oferty kulturalnej w zależności od wieku i aktywności zawodowej.</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5C0EDDE"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572323D"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8FE5123"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F7B72AD"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DEB0ADA"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r w:rsidR="003F4E00" w:rsidRPr="00F334CD" w14:paraId="3F73E67F" w14:textId="77777777" w:rsidTr="001B1028">
        <w:trPr>
          <w:trHeight w:val="420"/>
        </w:trPr>
        <w:tc>
          <w:tcPr>
            <w:tcW w:w="204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20D8D447" w14:textId="77777777" w:rsidR="00F334CD" w:rsidRDefault="003F4E00" w:rsidP="00DA7C7A">
            <w:pPr>
              <w:pStyle w:val="Default"/>
              <w:shd w:val="clear" w:color="auto" w:fill="D9E2F3" w:themeFill="accent1" w:themeFillTint="33"/>
              <w:spacing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 xml:space="preserve">OW/III/2018  </w:t>
            </w:r>
          </w:p>
          <w:p w14:paraId="395478A4" w14:textId="77777777" w:rsidR="003F4E00" w:rsidRPr="00F334CD" w:rsidRDefault="00F334CD" w:rsidP="00DA7C7A">
            <w:pPr>
              <w:pStyle w:val="Default"/>
              <w:shd w:val="clear" w:color="auto" w:fill="D9E2F3" w:themeFill="accent1" w:themeFillTint="33"/>
              <w:spacing w:line="360" w:lineRule="auto"/>
              <w:rPr>
                <w:rStyle w:val="markedcontent"/>
                <w:rFonts w:asciiTheme="minorHAnsi" w:hAnsiTheme="minorHAnsi" w:cstheme="minorHAnsi"/>
                <w:sz w:val="18"/>
                <w:szCs w:val="18"/>
              </w:rPr>
            </w:pPr>
            <w:r>
              <w:rPr>
                <w:rFonts w:asciiTheme="minorHAnsi" w:hAnsiTheme="minorHAnsi" w:cstheme="minorHAnsi"/>
                <w:sz w:val="18"/>
                <w:szCs w:val="18"/>
              </w:rPr>
              <w:t>9.11.2018 -</w:t>
            </w:r>
            <w:r w:rsidR="003F4E00" w:rsidRPr="00F334CD">
              <w:rPr>
                <w:rFonts w:asciiTheme="minorHAnsi" w:hAnsiTheme="minorHAnsi" w:cstheme="minorHAnsi"/>
                <w:sz w:val="18"/>
                <w:szCs w:val="18"/>
              </w:rPr>
              <w:t xml:space="preserve"> 10.12.2018</w:t>
            </w:r>
          </w:p>
        </w:tc>
        <w:tc>
          <w:tcPr>
            <w:tcW w:w="625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78A5050A" w14:textId="77777777" w:rsidR="003F4E00" w:rsidRPr="00F334CD" w:rsidRDefault="003F4E00" w:rsidP="00DA7C7A">
            <w:pPr>
              <w:pStyle w:val="Standard"/>
              <w:shd w:val="clear" w:color="auto" w:fill="D9E2F3" w:themeFill="accent1" w:themeFillTint="33"/>
              <w:spacing w:after="0" w:line="360" w:lineRule="auto"/>
              <w:rPr>
                <w:rStyle w:val="markedcontent"/>
                <w:rFonts w:asciiTheme="minorHAnsi" w:hAnsiTheme="minorHAnsi" w:cstheme="minorHAnsi"/>
                <w:sz w:val="18"/>
                <w:szCs w:val="18"/>
              </w:rPr>
            </w:pPr>
            <w:r w:rsidRPr="00F334CD">
              <w:rPr>
                <w:rStyle w:val="markedcontent"/>
                <w:rFonts w:asciiTheme="minorHAnsi" w:hAnsiTheme="minorHAnsi" w:cstheme="minorHAnsi"/>
                <w:sz w:val="18"/>
                <w:szCs w:val="18"/>
              </w:rPr>
              <w:t>(O) 1.2.1 Poprawa identyfikacji potrzeb mieszkańców w zakresie oferty kulturalnej w zależności od wieku i aktywności zawodowej.</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6DBF4C30"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5EDABB81"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08583DA0"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3C40DCF8"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c>
          <w:tcPr>
            <w:tcW w:w="1030"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top w:w="0" w:type="dxa"/>
              <w:left w:w="108" w:type="dxa"/>
              <w:bottom w:w="0" w:type="dxa"/>
              <w:right w:w="108" w:type="dxa"/>
            </w:tcMar>
          </w:tcPr>
          <w:p w14:paraId="1F69F8A0" w14:textId="77777777" w:rsidR="003F4E00" w:rsidRPr="00F334CD" w:rsidRDefault="003F4E00" w:rsidP="00DA7C7A">
            <w:pPr>
              <w:pStyle w:val="Standard"/>
              <w:shd w:val="clear" w:color="auto" w:fill="D9E2F3" w:themeFill="accent1" w:themeFillTint="33"/>
              <w:spacing w:after="0" w:line="360" w:lineRule="auto"/>
              <w:jc w:val="center"/>
              <w:rPr>
                <w:rFonts w:asciiTheme="minorHAnsi" w:hAnsiTheme="minorHAnsi" w:cstheme="minorHAnsi"/>
                <w:sz w:val="18"/>
                <w:szCs w:val="18"/>
              </w:rPr>
            </w:pPr>
            <w:r w:rsidRPr="00F334CD">
              <w:rPr>
                <w:rFonts w:asciiTheme="minorHAnsi" w:hAnsiTheme="minorHAnsi" w:cstheme="minorHAnsi"/>
                <w:sz w:val="18"/>
                <w:szCs w:val="18"/>
              </w:rPr>
              <w:t>0</w:t>
            </w:r>
          </w:p>
        </w:tc>
      </w:tr>
    </w:tbl>
    <w:p w14:paraId="5C5E5DD7" w14:textId="77777777" w:rsidR="00ED11CB" w:rsidRDefault="00ED3884" w:rsidP="00DA7C7A">
      <w:pPr>
        <w:pBdr>
          <w:top w:val="nil"/>
          <w:left w:val="nil"/>
          <w:bottom w:val="nil"/>
          <w:right w:val="nil"/>
          <w:between w:val="nil"/>
        </w:pBdr>
        <w:spacing w:after="0" w:line="360" w:lineRule="auto"/>
        <w:rPr>
          <w:sz w:val="16"/>
          <w:szCs w:val="16"/>
        </w:rPr>
      </w:pPr>
      <w:r>
        <w:rPr>
          <w:sz w:val="16"/>
          <w:szCs w:val="16"/>
        </w:rPr>
        <w:t>Ź</w:t>
      </w:r>
      <w:r w:rsidRPr="00ED3884">
        <w:rPr>
          <w:sz w:val="16"/>
          <w:szCs w:val="16"/>
        </w:rPr>
        <w:t>ródło: Opracowanie własne na podstawie danych LGD</w:t>
      </w:r>
    </w:p>
    <w:p w14:paraId="2E23F605" w14:textId="77777777" w:rsidR="00F57271" w:rsidRDefault="00F57271" w:rsidP="00464647">
      <w:pPr>
        <w:pBdr>
          <w:top w:val="nil"/>
          <w:left w:val="nil"/>
          <w:bottom w:val="nil"/>
          <w:right w:val="nil"/>
          <w:between w:val="nil"/>
        </w:pBdr>
        <w:spacing w:after="0" w:line="360" w:lineRule="auto"/>
        <w:jc w:val="both"/>
        <w:sectPr w:rsidR="00F57271" w:rsidSect="00C32207">
          <w:pgSz w:w="16838" w:h="11906" w:orient="landscape"/>
          <w:pgMar w:top="1418" w:right="1418" w:bottom="1418" w:left="1418" w:header="708" w:footer="708" w:gutter="0"/>
          <w:cols w:space="708"/>
          <w:docGrid w:linePitch="299"/>
        </w:sectPr>
      </w:pPr>
    </w:p>
    <w:p w14:paraId="439BF09F" w14:textId="7B81E62C" w:rsidR="009367F1" w:rsidRDefault="00144FBF" w:rsidP="009462A8">
      <w:pPr>
        <w:pBdr>
          <w:top w:val="nil"/>
          <w:left w:val="nil"/>
          <w:bottom w:val="nil"/>
          <w:right w:val="nil"/>
          <w:between w:val="nil"/>
        </w:pBdr>
        <w:spacing w:after="0" w:line="360" w:lineRule="auto"/>
        <w:ind w:firstLine="720"/>
        <w:jc w:val="both"/>
      </w:pPr>
      <w:r>
        <w:lastRenderedPageBreak/>
        <w:t>W latach 2016-2021 LGD Powiatu Wielickie</w:t>
      </w:r>
      <w:r w:rsidR="009462A8">
        <w:t>go</w:t>
      </w:r>
      <w:r>
        <w:t xml:space="preserve"> </w:t>
      </w:r>
      <w:r w:rsidR="00A32F57">
        <w:t>przeprowadziła</w:t>
      </w:r>
      <w:r w:rsidR="00F57271">
        <w:t xml:space="preserve"> 31 naborów</w:t>
      </w:r>
      <w:r>
        <w:t xml:space="preserve"> w ramach </w:t>
      </w:r>
      <w:r w:rsidR="00F57271">
        <w:t>wdrażania Strategii Rozwoju Lokalnego Kierowanego przez Społeczność</w:t>
      </w:r>
      <w:r>
        <w:t>, w tym: 20 konkursów, 7</w:t>
      </w:r>
      <w:r w:rsidR="00B25C21">
        <w:t> </w:t>
      </w:r>
      <w:r>
        <w:t xml:space="preserve">projektów grantowych i 4 operacje własne. Najwięcej </w:t>
      </w:r>
      <w:r w:rsidR="00F57271">
        <w:t xml:space="preserve">naborów </w:t>
      </w:r>
      <w:r>
        <w:t>- po 8 rocznie – zrealizowano w</w:t>
      </w:r>
      <w:r w:rsidR="00B25C21">
        <w:t> </w:t>
      </w:r>
      <w:r>
        <w:t xml:space="preserve">latach </w:t>
      </w:r>
      <w:r w:rsidR="00722643">
        <w:t xml:space="preserve">2018 i 2019. Nieznacznie mniej intensywny był rok 2017 i 2020, w których LGD zrealizowała odpowiednio 7 i 5 przedsięwzięć. Najmniej </w:t>
      </w:r>
      <w:r w:rsidR="00F57271">
        <w:t xml:space="preserve">naborów </w:t>
      </w:r>
      <w:r w:rsidR="00722643">
        <w:t xml:space="preserve">zrealizowano w 2016 (1) i 2021 r. (2). Konkursy były realizowane przez LGD w każdym roku wdrażania RLKS, nabory na projekty grantowe realizowano w latach 2018, 2020 i 2021, a operacje własne w latach 2017-2018. </w:t>
      </w:r>
    </w:p>
    <w:p w14:paraId="506AEA6A" w14:textId="3956E0A7" w:rsidR="00EB6993" w:rsidRDefault="00EB6993" w:rsidP="009462A8">
      <w:pPr>
        <w:pBdr>
          <w:top w:val="nil"/>
          <w:left w:val="nil"/>
          <w:bottom w:val="nil"/>
          <w:right w:val="nil"/>
          <w:between w:val="nil"/>
        </w:pBdr>
        <w:spacing w:after="0" w:line="360" w:lineRule="auto"/>
        <w:ind w:firstLine="720"/>
        <w:jc w:val="both"/>
      </w:pPr>
      <w:r>
        <w:t>W ramach zrealizowanych naborów konkursowych złożone zostały 142 wnioski, z których wybrano 111 i podpisano 46 umów. W ramach konkursów złożono 17 protestów</w:t>
      </w:r>
      <w:r w:rsidR="00ED188E">
        <w:t xml:space="preserve"> (1 został skierowany do sądu, ale sprawa została umorzona)</w:t>
      </w:r>
      <w:r>
        <w:t xml:space="preserve">, z których 8 zostało uwzględnionych. W naborach </w:t>
      </w:r>
      <w:r w:rsidR="00F57271">
        <w:t xml:space="preserve">w ramach </w:t>
      </w:r>
      <w:r>
        <w:t xml:space="preserve">projektów grantowych wszystkie złożone </w:t>
      </w:r>
      <w:r w:rsidR="00F57271">
        <w:t xml:space="preserve">wnioski </w:t>
      </w:r>
      <w:r>
        <w:t xml:space="preserve">– 24 - zostały wybrane do dofinansowania (co zapewne było również powodem braku odwołań), podpisano 16 umów.  W ramach operacji własnych złożono 1 wniosek, który został przyjęty do realizacji i zaowocował podpisaniem umowy. </w:t>
      </w:r>
    </w:p>
    <w:p w14:paraId="78BFFA22" w14:textId="51D3251A" w:rsidR="005D4CD7" w:rsidRDefault="001D1248" w:rsidP="005D4CD7">
      <w:pPr>
        <w:pBdr>
          <w:top w:val="nil"/>
          <w:left w:val="nil"/>
          <w:bottom w:val="nil"/>
          <w:right w:val="nil"/>
          <w:between w:val="nil"/>
        </w:pBdr>
        <w:spacing w:after="0" w:line="360" w:lineRule="auto"/>
        <w:ind w:firstLine="720"/>
        <w:jc w:val="both"/>
      </w:pPr>
      <w:r>
        <w:t>Najwięcej naborów przeprowadzono na przedsięwzięcia związane z: podniesieniem estetyki przestrzeni publicznych (2.2.1) –</w:t>
      </w:r>
      <w:r w:rsidR="006C378A">
        <w:t xml:space="preserve"> 5 naborów oraz </w:t>
      </w:r>
      <w:r>
        <w:t>wspieraniem samoorganizowania się sp</w:t>
      </w:r>
      <w:r w:rsidR="00B83E9E">
        <w:t xml:space="preserve">ołeczności lokalnych (2.1.1) i </w:t>
      </w:r>
      <w:r>
        <w:t xml:space="preserve">podnoszenia poziomu edukacji obywatelskiej (2.1.2) – 4 nabory, </w:t>
      </w:r>
      <w:r w:rsidR="006C378A">
        <w:t xml:space="preserve">poprawy identyfikacji potrzeb mieszkańców w zakresie oferty kulturalnej (1.2.1) – 4 nabory. </w:t>
      </w:r>
      <w:r w:rsidR="00033453">
        <w:t>Po 3 nabory zrealizowano na wyłonienie wykonawców przedsięwzięć dotyczących: zakładania działalności gospodarczej (3.1.1), kreowania przestrzeni do wypoczynku (1.1.2) oraz rozbudowy oferty kulturalnej bazującej na lokalnych potencjałach (1.2.2). W ramach pozostałych przedsięwzięć zrealizowano po 2</w:t>
      </w:r>
      <w:r w:rsidR="00B25C21">
        <w:t> </w:t>
      </w:r>
      <w:r w:rsidR="00033453">
        <w:t>nabory, z wyjątkiem działań związanych z renowacją obiektów zabytkowych</w:t>
      </w:r>
      <w:r w:rsidR="006B5432">
        <w:t xml:space="preserve"> (2.2.2), dla</w:t>
      </w:r>
      <w:r w:rsidR="005D4CD7">
        <w:t xml:space="preserve"> których zrealizowano 1 nabór.</w:t>
      </w:r>
      <w:r w:rsidR="00DC2928">
        <w:t xml:space="preserve"> </w:t>
      </w:r>
    </w:p>
    <w:p w14:paraId="30AFB881" w14:textId="77EBE455" w:rsidR="001D1248" w:rsidRDefault="00DC2928" w:rsidP="005D4CD7">
      <w:pPr>
        <w:pBdr>
          <w:top w:val="nil"/>
          <w:left w:val="nil"/>
          <w:bottom w:val="nil"/>
          <w:right w:val="nil"/>
          <w:between w:val="nil"/>
        </w:pBdr>
        <w:spacing w:after="0" w:line="360" w:lineRule="auto"/>
        <w:ind w:firstLine="720"/>
        <w:jc w:val="both"/>
      </w:pPr>
      <w:r>
        <w:t xml:space="preserve">Największym zainteresowaniem cieszyły się przedsięwzięcia związane z zakładaniem działalności gospodarczej (3.1.1) i rozwojem istniejących firm (3.1.2) – złożono w nich odpowiednio 78 i 29 wniosków, z których zaakceptowano odpowiednio 51 i 25. Trzecim przedsięwzięciem gromadzącym najwięcej wniosków była rozbudowa oferty kulturalnej bazującej na lokalnych potencjałach (1.2.2.) – 18 złożonych wniosków, wszystkie zaakceptowane.  </w:t>
      </w:r>
    </w:p>
    <w:p w14:paraId="6045F817" w14:textId="4BFADEC9" w:rsidR="00AC5A53" w:rsidRDefault="00FA541D" w:rsidP="00AC1AB3">
      <w:pPr>
        <w:pBdr>
          <w:top w:val="nil"/>
          <w:left w:val="nil"/>
          <w:bottom w:val="nil"/>
          <w:right w:val="nil"/>
          <w:between w:val="nil"/>
        </w:pBdr>
        <w:spacing w:after="0" w:line="360" w:lineRule="auto"/>
        <w:ind w:firstLine="720"/>
        <w:jc w:val="both"/>
      </w:pPr>
      <w:r>
        <w:t xml:space="preserve">Nabory realizowane były w oparciu o opracowane przez zespół LGD procedury naboru, które były modyfikowane lub doprecyzowywane w zależności od potrzeb, w szczególności ze względu na zgłoszone przez pracowników </w:t>
      </w:r>
      <w:r w:rsidR="00396FB3">
        <w:t>U</w:t>
      </w:r>
      <w:r>
        <w:t xml:space="preserve">rzędu </w:t>
      </w:r>
      <w:r w:rsidR="00396FB3">
        <w:t>M</w:t>
      </w:r>
      <w:r>
        <w:t>arszałkowskiego lub wnioskodawców niejednoznaczne zapisy rodzące trudności interpretacyjne.</w:t>
      </w:r>
      <w:r w:rsidR="00AC1AB3">
        <w:t xml:space="preserve"> Nabory realizowane były sprawnie, wszelkie trudności diagnozowano na bieżąco i na bieżąco reagowano na nie wdrażając odpowiednie środki zaradcze. </w:t>
      </w:r>
    </w:p>
    <w:p w14:paraId="246C0B86" w14:textId="77777777" w:rsidR="00E20C9B" w:rsidRDefault="00845976" w:rsidP="00AC1AB3">
      <w:pPr>
        <w:pBdr>
          <w:top w:val="nil"/>
          <w:left w:val="nil"/>
          <w:bottom w:val="nil"/>
          <w:right w:val="nil"/>
          <w:between w:val="nil"/>
        </w:pBdr>
        <w:spacing w:after="0" w:line="360" w:lineRule="auto"/>
        <w:ind w:firstLine="720"/>
        <w:jc w:val="both"/>
      </w:pPr>
      <w:r>
        <w:t xml:space="preserve">Pierwsze nabory realizowano w obszarze wspierania działalności gospodarczej, </w:t>
      </w:r>
      <w:r w:rsidR="009F692E">
        <w:t>kolejne dotyczyły przestrzeni miejskiej. Nabory w zakresie działalności gospodarczej cieszyły się dużym zainteresowaniem</w:t>
      </w:r>
      <w:r w:rsidR="00AD59F6">
        <w:t>, które nie zmieniało się w poszczególnych latach</w:t>
      </w:r>
      <w:r w:rsidR="009F692E">
        <w:t xml:space="preserve">. Zapytani o nabory, które się nie </w:t>
      </w:r>
      <w:r w:rsidR="009F692E">
        <w:lastRenderedPageBreak/>
        <w:t>udały, pracownicy biura LGD wskazali jeden nabór, dotyczący rozwoju agroturystyki</w:t>
      </w:r>
      <w:r w:rsidR="00D45E3B">
        <w:t xml:space="preserve"> (obiekty noclegowe)</w:t>
      </w:r>
      <w:r w:rsidR="009F692E">
        <w:t xml:space="preserve">, który nie spotkał się z zainteresowaniem.  </w:t>
      </w:r>
      <w:r w:rsidR="00E20C9B">
        <w:t xml:space="preserve"> </w:t>
      </w:r>
    </w:p>
    <w:p w14:paraId="42FA6CF9" w14:textId="26F9A534" w:rsidR="001B1028" w:rsidRDefault="00AD59F6" w:rsidP="00AC1AB3">
      <w:pPr>
        <w:pBdr>
          <w:top w:val="nil"/>
          <w:left w:val="nil"/>
          <w:bottom w:val="nil"/>
          <w:right w:val="nil"/>
          <w:between w:val="nil"/>
        </w:pBdr>
        <w:spacing w:after="0" w:line="360" w:lineRule="auto"/>
        <w:ind w:firstLine="720"/>
        <w:jc w:val="both"/>
      </w:pPr>
      <w:r>
        <w:t>Bez wątpieni</w:t>
      </w:r>
      <w:r w:rsidR="002C581D">
        <w:t>a</w:t>
      </w:r>
      <w:r>
        <w:t xml:space="preserve"> istotny wpływ na harmonogram naborów miała pandemia COVID – uniemożliwiła realizację spotka</w:t>
      </w:r>
      <w:r w:rsidR="00DF772C">
        <w:t>ń bezpośrednich z mieszkańcami i odwołanie bądź przesunięcie w</w:t>
      </w:r>
      <w:r w:rsidR="00B25C21">
        <w:t> </w:t>
      </w:r>
      <w:r w:rsidR="00DF772C">
        <w:t xml:space="preserve">czasie niektórych naborów. </w:t>
      </w:r>
    </w:p>
    <w:p w14:paraId="2153403B" w14:textId="260D061C" w:rsidR="00AC1AB3" w:rsidRPr="002025B8" w:rsidRDefault="00AC1AB3" w:rsidP="002025B8">
      <w:pPr>
        <w:pBdr>
          <w:top w:val="nil"/>
          <w:left w:val="nil"/>
          <w:bottom w:val="nil"/>
          <w:right w:val="nil"/>
          <w:between w:val="nil"/>
        </w:pBdr>
        <w:spacing w:after="0" w:line="360" w:lineRule="auto"/>
        <w:ind w:firstLine="720"/>
        <w:jc w:val="both"/>
      </w:pPr>
      <w:r>
        <w:t xml:space="preserve">Przygotowując nabory pracownicy LGD duży nacisk kładli na ich promocję i dotarcie do jak najszerszej grupy odbiorców. Wykorzystywany było szerokie spectrum kanałów komunikacji: plakaty, ogłoszenia parafialne, profile w mediach społecznościowych prowadzone przez LGD i gminy wchodzące w skład LGD, strony www, prasa lokalna i regionalna, spotkania z mieszkańcami (realizacja zawieszona na skutek pandemii COVID). </w:t>
      </w:r>
      <w:r w:rsidR="002025B8" w:rsidRPr="002025B8">
        <w:rPr>
          <w:sz w:val="16"/>
          <w:szCs w:val="16"/>
        </w:rPr>
        <w:tab/>
      </w:r>
    </w:p>
    <w:p w14:paraId="4E2E8C44" w14:textId="77777777" w:rsidR="00AC1AB3" w:rsidRDefault="00AC1AB3" w:rsidP="00AC1AB3">
      <w:pPr>
        <w:pStyle w:val="Legenda"/>
        <w:keepNext/>
        <w:jc w:val="both"/>
      </w:pPr>
    </w:p>
    <w:p w14:paraId="79F58FB2" w14:textId="594B83B6" w:rsidR="00AC1AB3" w:rsidRPr="00AC1AB3" w:rsidRDefault="00AC1AB3" w:rsidP="00AC1AB3">
      <w:pPr>
        <w:pStyle w:val="Legenda"/>
        <w:keepNext/>
        <w:jc w:val="both"/>
      </w:pPr>
      <w:bookmarkStart w:id="49" w:name="_Toc86421278"/>
      <w:r>
        <w:t xml:space="preserve">Wykres </w:t>
      </w:r>
      <w:r w:rsidR="00247500">
        <w:fldChar w:fldCharType="begin"/>
      </w:r>
      <w:r w:rsidR="00247500">
        <w:instrText xml:space="preserve"> SEQ Wykres \* ARABIC </w:instrText>
      </w:r>
      <w:r w:rsidR="00247500">
        <w:fldChar w:fldCharType="separate"/>
      </w:r>
      <w:r w:rsidR="00BE3FD2">
        <w:rPr>
          <w:noProof/>
        </w:rPr>
        <w:t>6</w:t>
      </w:r>
      <w:r w:rsidR="00247500">
        <w:rPr>
          <w:noProof/>
        </w:rPr>
        <w:fldChar w:fldCharType="end"/>
      </w:r>
      <w:r>
        <w:t xml:space="preserve"> Źródła informacji o naborach wniosków.</w:t>
      </w:r>
      <w:bookmarkEnd w:id="49"/>
    </w:p>
    <w:p w14:paraId="2EA57C79" w14:textId="36A9E1B2" w:rsidR="00AC1AB3" w:rsidRDefault="00AC1AB3" w:rsidP="00AC1AB3">
      <w:pPr>
        <w:pBdr>
          <w:top w:val="nil"/>
          <w:left w:val="nil"/>
          <w:bottom w:val="nil"/>
          <w:right w:val="nil"/>
          <w:between w:val="nil"/>
        </w:pBdr>
        <w:spacing w:after="0" w:line="360" w:lineRule="auto"/>
        <w:jc w:val="both"/>
      </w:pPr>
      <w:r>
        <w:rPr>
          <w:noProof/>
          <w:lang w:val="en-US"/>
        </w:rPr>
        <w:drawing>
          <wp:inline distT="0" distB="0" distL="0" distR="0" wp14:anchorId="2E4429BB" wp14:editId="374AC51B">
            <wp:extent cx="5759450" cy="4227830"/>
            <wp:effectExtent l="0" t="0" r="31750" b="13970"/>
            <wp:docPr id="3" name="Wykres 3">
              <a:extLst xmlns:a="http://schemas.openxmlformats.org/drawingml/2006/main">
                <a:ext uri="{FF2B5EF4-FFF2-40B4-BE49-F238E27FC236}">
                  <a16:creationId xmlns:a16="http://schemas.microsoft.com/office/drawing/2014/main" id="{9B9B8EEF-20F2-4EAD-BE92-9D37155B73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6E1CF3E" w14:textId="77777777" w:rsidR="002025B8" w:rsidRPr="002025B8" w:rsidRDefault="002025B8" w:rsidP="002025B8">
      <w:pPr>
        <w:tabs>
          <w:tab w:val="left" w:pos="1040"/>
        </w:tabs>
        <w:rPr>
          <w:sz w:val="16"/>
          <w:szCs w:val="16"/>
        </w:rPr>
      </w:pPr>
      <w:r w:rsidRPr="002025B8">
        <w:rPr>
          <w:sz w:val="16"/>
          <w:szCs w:val="16"/>
        </w:rPr>
        <w:t>Źródło: Badania własne</w:t>
      </w:r>
      <w:r w:rsidRPr="002025B8">
        <w:rPr>
          <w:sz w:val="16"/>
          <w:szCs w:val="16"/>
        </w:rPr>
        <w:tab/>
      </w:r>
    </w:p>
    <w:p w14:paraId="5E545963" w14:textId="77777777" w:rsidR="002025B8" w:rsidRDefault="002025B8" w:rsidP="00AC1AB3">
      <w:pPr>
        <w:pBdr>
          <w:top w:val="nil"/>
          <w:left w:val="nil"/>
          <w:bottom w:val="nil"/>
          <w:right w:val="nil"/>
          <w:between w:val="nil"/>
        </w:pBdr>
        <w:spacing w:after="0" w:line="360" w:lineRule="auto"/>
        <w:jc w:val="both"/>
      </w:pPr>
    </w:p>
    <w:p w14:paraId="33BBC416" w14:textId="6A2FFBEF" w:rsidR="00AC1AB3" w:rsidRDefault="002025B8" w:rsidP="00AC1AB3">
      <w:pPr>
        <w:pBdr>
          <w:top w:val="nil"/>
          <w:left w:val="nil"/>
          <w:bottom w:val="nil"/>
          <w:right w:val="nil"/>
          <w:between w:val="nil"/>
        </w:pBdr>
        <w:spacing w:after="0" w:line="360" w:lineRule="auto"/>
        <w:jc w:val="both"/>
      </w:pPr>
      <w:r>
        <w:tab/>
        <w:t xml:space="preserve">Jak wskazuje powyższy wykres, najwięcej wnioskodawców uczestniczących w badaniu dowiedziało się o realizowanych naborach za pośrednictwem źródeł internetowych: </w:t>
      </w:r>
    </w:p>
    <w:p w14:paraId="1CFB27BB" w14:textId="6520B90A" w:rsidR="002025B8" w:rsidRDefault="002025B8" w:rsidP="00280678">
      <w:pPr>
        <w:pStyle w:val="Akapitzlist"/>
        <w:numPr>
          <w:ilvl w:val="0"/>
          <w:numId w:val="23"/>
        </w:numPr>
        <w:pBdr>
          <w:top w:val="nil"/>
          <w:left w:val="nil"/>
          <w:bottom w:val="nil"/>
          <w:right w:val="nil"/>
          <w:between w:val="nil"/>
        </w:pBdr>
        <w:spacing w:after="0" w:line="360" w:lineRule="auto"/>
        <w:jc w:val="both"/>
      </w:pPr>
      <w:r>
        <w:t xml:space="preserve">16 osób odwiedzało stronę internetową LGD, </w:t>
      </w:r>
    </w:p>
    <w:p w14:paraId="226DB0B4" w14:textId="274D2412" w:rsidR="002025B8" w:rsidRDefault="002025B8" w:rsidP="00280678">
      <w:pPr>
        <w:pStyle w:val="Akapitzlist"/>
        <w:numPr>
          <w:ilvl w:val="0"/>
          <w:numId w:val="23"/>
        </w:numPr>
        <w:pBdr>
          <w:top w:val="nil"/>
          <w:left w:val="nil"/>
          <w:bottom w:val="nil"/>
          <w:right w:val="nil"/>
          <w:between w:val="nil"/>
        </w:pBdr>
        <w:spacing w:after="0" w:line="360" w:lineRule="auto"/>
        <w:jc w:val="both"/>
      </w:pPr>
      <w:r>
        <w:t xml:space="preserve">13 osób odwiedzało profil LGD na Facebooku, </w:t>
      </w:r>
    </w:p>
    <w:p w14:paraId="336791B2" w14:textId="556D882D" w:rsidR="002025B8" w:rsidRDefault="002025B8" w:rsidP="00280678">
      <w:pPr>
        <w:pStyle w:val="Akapitzlist"/>
        <w:numPr>
          <w:ilvl w:val="0"/>
          <w:numId w:val="23"/>
        </w:numPr>
        <w:pBdr>
          <w:top w:val="nil"/>
          <w:left w:val="nil"/>
          <w:bottom w:val="nil"/>
          <w:right w:val="nil"/>
          <w:between w:val="nil"/>
        </w:pBdr>
        <w:spacing w:after="0" w:line="360" w:lineRule="auto"/>
        <w:jc w:val="both"/>
      </w:pPr>
      <w:r>
        <w:lastRenderedPageBreak/>
        <w:t xml:space="preserve">12 osób odwiedzało stronę internetową gminy. </w:t>
      </w:r>
    </w:p>
    <w:p w14:paraId="5475EF25" w14:textId="048F2739" w:rsidR="002025B8" w:rsidRDefault="002025B8" w:rsidP="002025B8">
      <w:pPr>
        <w:pBdr>
          <w:top w:val="nil"/>
          <w:left w:val="nil"/>
          <w:bottom w:val="nil"/>
          <w:right w:val="nil"/>
          <w:between w:val="nil"/>
        </w:pBdr>
        <w:spacing w:after="0" w:line="360" w:lineRule="auto"/>
        <w:ind w:firstLine="720"/>
        <w:jc w:val="both"/>
      </w:pPr>
      <w:r>
        <w:t>Znajomi lub rodzina byli źródłem informacji dla 11 wnioskodawców, udział w spotkaniach informacyjno – konsultacyjnych dla 9 osób, a publikacje w prasie bądź publikacje i materiały promocyjne wydawane przez LGD stanowiły źródło informacji dla odpowiednio 8 i 7 osób. Najmniej osób czerpało wiedzę na temat realizowanych przez LGD naborów z odwiedzi stoisk LGD na imprezach lokalnych i festynach – 2 osoby oraz z tablic informacyjnych, billboardów i plakatów – 5</w:t>
      </w:r>
      <w:r w:rsidR="00B25C21">
        <w:t> </w:t>
      </w:r>
      <w:r>
        <w:t>osób.</w:t>
      </w:r>
      <w:r w:rsidR="007707CB">
        <w:t xml:space="preserve"> </w:t>
      </w:r>
    </w:p>
    <w:p w14:paraId="357F78CC" w14:textId="5D617CE8" w:rsidR="007707CB" w:rsidRDefault="007707CB" w:rsidP="002025B8">
      <w:pPr>
        <w:pBdr>
          <w:top w:val="nil"/>
          <w:left w:val="nil"/>
          <w:bottom w:val="nil"/>
          <w:right w:val="nil"/>
          <w:between w:val="nil"/>
        </w:pBdr>
        <w:spacing w:after="0" w:line="360" w:lineRule="auto"/>
        <w:ind w:firstLine="720"/>
        <w:jc w:val="both"/>
      </w:pPr>
      <w:r>
        <w:t xml:space="preserve">Dobór kanałów komunikacyjnych należy uznać za trafny, co potwierdzają wskazania wnioskodawców – 16 z 20 osób uznało, że LGD w wystarczającym stopniu informowała o możliwości pozyskania środków. </w:t>
      </w:r>
    </w:p>
    <w:p w14:paraId="660E04AE" w14:textId="4B64350F" w:rsidR="002025B8" w:rsidRDefault="002025B8" w:rsidP="002025B8">
      <w:pPr>
        <w:pBdr>
          <w:top w:val="nil"/>
          <w:left w:val="nil"/>
          <w:bottom w:val="nil"/>
          <w:right w:val="nil"/>
          <w:between w:val="nil"/>
        </w:pBdr>
        <w:spacing w:after="0" w:line="360" w:lineRule="auto"/>
        <w:ind w:firstLine="720"/>
        <w:jc w:val="both"/>
      </w:pPr>
      <w:r>
        <w:t xml:space="preserve"> </w:t>
      </w:r>
    </w:p>
    <w:p w14:paraId="5CB031EB" w14:textId="50E56071" w:rsidR="002025B8" w:rsidRDefault="002025B8" w:rsidP="002025B8">
      <w:pPr>
        <w:pStyle w:val="Legenda"/>
        <w:keepNext/>
        <w:jc w:val="both"/>
      </w:pPr>
      <w:bookmarkStart w:id="50" w:name="_Toc86421279"/>
      <w:r>
        <w:t xml:space="preserve">Wykres </w:t>
      </w:r>
      <w:r w:rsidR="00247500">
        <w:fldChar w:fldCharType="begin"/>
      </w:r>
      <w:r w:rsidR="00247500">
        <w:instrText xml:space="preserve"> SEQ Wykres \* ARABIC </w:instrText>
      </w:r>
      <w:r w:rsidR="00247500">
        <w:fldChar w:fldCharType="separate"/>
      </w:r>
      <w:r w:rsidR="00BE3FD2">
        <w:rPr>
          <w:noProof/>
        </w:rPr>
        <w:t>7</w:t>
      </w:r>
      <w:r w:rsidR="00247500">
        <w:rPr>
          <w:noProof/>
        </w:rPr>
        <w:fldChar w:fldCharType="end"/>
      </w:r>
      <w:r>
        <w:t xml:space="preserve"> Czy LGD w wystarczającym stopniu informowała o możliwości pozyskania środków?</w:t>
      </w:r>
      <w:bookmarkEnd w:id="50"/>
    </w:p>
    <w:p w14:paraId="6E77E4BA" w14:textId="77777777" w:rsidR="002025B8" w:rsidRDefault="002025B8" w:rsidP="002025B8">
      <w:pPr>
        <w:pBdr>
          <w:top w:val="nil"/>
          <w:left w:val="nil"/>
          <w:bottom w:val="nil"/>
          <w:right w:val="nil"/>
          <w:between w:val="nil"/>
        </w:pBdr>
        <w:spacing w:after="0" w:line="360" w:lineRule="auto"/>
        <w:jc w:val="both"/>
      </w:pPr>
      <w:r>
        <w:rPr>
          <w:noProof/>
          <w:lang w:val="en-US"/>
        </w:rPr>
        <w:drawing>
          <wp:inline distT="0" distB="0" distL="0" distR="0" wp14:anchorId="6337DFD5" wp14:editId="7192E42A">
            <wp:extent cx="5759450" cy="2471310"/>
            <wp:effectExtent l="0" t="0" r="31750" b="18415"/>
            <wp:docPr id="4" name="Wykres 4">
              <a:extLst xmlns:a="http://schemas.openxmlformats.org/drawingml/2006/main">
                <a:ext uri="{FF2B5EF4-FFF2-40B4-BE49-F238E27FC236}">
                  <a16:creationId xmlns:a16="http://schemas.microsoft.com/office/drawing/2014/main" id="{EA02FACB-0516-4578-8769-F59B89351B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55E3D49" w14:textId="088EA40B" w:rsidR="00AC1AB3" w:rsidRDefault="002025B8" w:rsidP="002025B8">
      <w:pPr>
        <w:pBdr>
          <w:top w:val="nil"/>
          <w:left w:val="nil"/>
          <w:bottom w:val="nil"/>
          <w:right w:val="nil"/>
          <w:between w:val="nil"/>
        </w:pBdr>
        <w:spacing w:after="0" w:line="360" w:lineRule="auto"/>
        <w:jc w:val="both"/>
      </w:pPr>
      <w:r w:rsidRPr="002025B8">
        <w:rPr>
          <w:sz w:val="16"/>
          <w:szCs w:val="16"/>
        </w:rPr>
        <w:t>Źródło: Badania własne</w:t>
      </w:r>
    </w:p>
    <w:p w14:paraId="055ABDC6" w14:textId="77777777" w:rsidR="00AC1AB3" w:rsidRDefault="00AC1AB3" w:rsidP="00AC1AB3">
      <w:pPr>
        <w:pBdr>
          <w:top w:val="nil"/>
          <w:left w:val="nil"/>
          <w:bottom w:val="nil"/>
          <w:right w:val="nil"/>
          <w:between w:val="nil"/>
        </w:pBdr>
        <w:spacing w:after="0" w:line="360" w:lineRule="auto"/>
        <w:jc w:val="both"/>
      </w:pPr>
    </w:p>
    <w:p w14:paraId="783FD100" w14:textId="5CAD23F6" w:rsidR="00AC1AB3" w:rsidRDefault="00B16841" w:rsidP="00AC1AB3">
      <w:pPr>
        <w:pBdr>
          <w:top w:val="nil"/>
          <w:left w:val="nil"/>
          <w:bottom w:val="nil"/>
          <w:right w:val="nil"/>
          <w:between w:val="nil"/>
        </w:pBdr>
        <w:spacing w:after="0" w:line="360" w:lineRule="auto"/>
        <w:ind w:firstLine="720"/>
        <w:jc w:val="both"/>
      </w:pPr>
      <w:r>
        <w:t>Należy podkreślić, że p</w:t>
      </w:r>
      <w:r w:rsidR="00AC1AB3">
        <w:t xml:space="preserve">rzyjęta strategia informacyjna przynosi wymierne rezultaty w postaci dużego zainteresowania naborami i dużej liczby wniosków, w szczególności w obszarze rozpoczynania i rozwijania działalności gospodarczej. Duże zainteresowanie naborami należy ocenić jak najbardziej pozytywnie, niemniej jednak rodzi ono też konsekwencje w postaci składania protestów przez wnioskodawców, których propozycje nie zostały przyjęte do realizacji, co najczęściej wynika z ograniczonej wysokości środków przeznaczonych na określony nabór. Warto podkreślić, że potencjalni wnioskodawcy otrzymują wsparcie zespołu LGD, który służy pomocą i doradztwem przy dopracowaniu pomysłów, opracowaniu wniosku i niezbędnej dokumentacji. Złożone wnioski podlegają weryfikacji przez zespół pracowników biura LGD, a następnie są przekazywane do oceny Rady LGD. </w:t>
      </w:r>
    </w:p>
    <w:p w14:paraId="052F0783" w14:textId="77777777" w:rsidR="00AC1AB3" w:rsidRPr="001B1028" w:rsidRDefault="00AC1AB3" w:rsidP="00AC1AB3">
      <w:pPr>
        <w:pBdr>
          <w:top w:val="nil"/>
          <w:left w:val="nil"/>
          <w:bottom w:val="nil"/>
          <w:right w:val="nil"/>
          <w:between w:val="nil"/>
        </w:pBdr>
        <w:spacing w:after="0" w:line="360" w:lineRule="auto"/>
        <w:jc w:val="both"/>
        <w:sectPr w:rsidR="00AC1AB3" w:rsidRPr="001B1028" w:rsidSect="00C32207">
          <w:pgSz w:w="11906" w:h="16838"/>
          <w:pgMar w:top="1418" w:right="1418" w:bottom="1418" w:left="1418" w:header="709" w:footer="709" w:gutter="0"/>
          <w:cols w:space="708"/>
          <w:docGrid w:linePitch="299"/>
        </w:sectPr>
      </w:pPr>
    </w:p>
    <w:p w14:paraId="7761715E" w14:textId="7E0CE863" w:rsidR="00D15566" w:rsidRDefault="00D15566" w:rsidP="00D15566">
      <w:pPr>
        <w:pStyle w:val="Legenda"/>
        <w:keepNext/>
      </w:pPr>
      <w:bookmarkStart w:id="51" w:name="_Toc86421263"/>
      <w:r>
        <w:lastRenderedPageBreak/>
        <w:t xml:space="preserve">Tabela </w:t>
      </w:r>
      <w:r w:rsidR="00247500">
        <w:fldChar w:fldCharType="begin"/>
      </w:r>
      <w:r w:rsidR="00247500">
        <w:instrText xml:space="preserve"> SEQ Tabela \* ARABIC </w:instrText>
      </w:r>
      <w:r w:rsidR="00247500">
        <w:fldChar w:fldCharType="separate"/>
      </w:r>
      <w:r w:rsidR="00BE3FD2">
        <w:rPr>
          <w:noProof/>
        </w:rPr>
        <w:t>9</w:t>
      </w:r>
      <w:r w:rsidR="00247500">
        <w:rPr>
          <w:noProof/>
        </w:rPr>
        <w:fldChar w:fldCharType="end"/>
      </w:r>
      <w:r>
        <w:t xml:space="preserve"> Rzeczowa realizacja celów oraz przedsięwzięć w LSR (stan na 31.12.2020 r.).</w:t>
      </w:r>
      <w:bookmarkEnd w:id="51"/>
    </w:p>
    <w:tbl>
      <w:tblPr>
        <w:tblW w:w="144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1"/>
        <w:gridCol w:w="1701"/>
        <w:gridCol w:w="2126"/>
        <w:gridCol w:w="2977"/>
        <w:gridCol w:w="708"/>
        <w:gridCol w:w="567"/>
        <w:gridCol w:w="567"/>
        <w:gridCol w:w="567"/>
        <w:gridCol w:w="567"/>
        <w:gridCol w:w="567"/>
        <w:gridCol w:w="567"/>
        <w:gridCol w:w="567"/>
        <w:gridCol w:w="567"/>
        <w:gridCol w:w="567"/>
        <w:gridCol w:w="567"/>
        <w:gridCol w:w="638"/>
      </w:tblGrid>
      <w:tr w:rsidR="00407FE2" w:rsidRPr="006F425B" w14:paraId="6274FEB3" w14:textId="77777777" w:rsidTr="00BD561C">
        <w:trPr>
          <w:trHeight w:val="420"/>
          <w:jc w:val="center"/>
        </w:trPr>
        <w:tc>
          <w:tcPr>
            <w:tcW w:w="671" w:type="dxa"/>
            <w:vMerge w:val="restart"/>
            <w:shd w:val="clear" w:color="auto" w:fill="auto"/>
            <w:tcMar>
              <w:top w:w="100" w:type="dxa"/>
              <w:left w:w="100" w:type="dxa"/>
              <w:bottom w:w="100" w:type="dxa"/>
              <w:right w:w="100" w:type="dxa"/>
            </w:tcMar>
          </w:tcPr>
          <w:p w14:paraId="10CA0219"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Cel ogólny</w:t>
            </w:r>
          </w:p>
        </w:tc>
        <w:tc>
          <w:tcPr>
            <w:tcW w:w="1701" w:type="dxa"/>
            <w:vMerge w:val="restart"/>
            <w:shd w:val="clear" w:color="auto" w:fill="auto"/>
            <w:tcMar>
              <w:top w:w="100" w:type="dxa"/>
              <w:left w:w="100" w:type="dxa"/>
              <w:bottom w:w="100" w:type="dxa"/>
              <w:right w:w="100" w:type="dxa"/>
            </w:tcMar>
          </w:tcPr>
          <w:p w14:paraId="30BF352D"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Cel szczegółowy</w:t>
            </w:r>
          </w:p>
        </w:tc>
        <w:tc>
          <w:tcPr>
            <w:tcW w:w="2126" w:type="dxa"/>
            <w:vMerge w:val="restart"/>
            <w:shd w:val="clear" w:color="auto" w:fill="auto"/>
            <w:tcMar>
              <w:top w:w="100" w:type="dxa"/>
              <w:left w:w="100" w:type="dxa"/>
              <w:bottom w:w="100" w:type="dxa"/>
              <w:right w:w="100" w:type="dxa"/>
            </w:tcMar>
          </w:tcPr>
          <w:p w14:paraId="3267CCC0"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Przedsięwzięcie</w:t>
            </w:r>
          </w:p>
        </w:tc>
        <w:tc>
          <w:tcPr>
            <w:tcW w:w="2977" w:type="dxa"/>
            <w:vMerge w:val="restart"/>
            <w:shd w:val="clear" w:color="auto" w:fill="auto"/>
            <w:tcMar>
              <w:top w:w="100" w:type="dxa"/>
              <w:left w:w="100" w:type="dxa"/>
              <w:bottom w:w="100" w:type="dxa"/>
              <w:right w:w="100" w:type="dxa"/>
            </w:tcMar>
          </w:tcPr>
          <w:p w14:paraId="5326AD94"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Wskaźnik produktu</w:t>
            </w:r>
          </w:p>
        </w:tc>
        <w:tc>
          <w:tcPr>
            <w:tcW w:w="708" w:type="dxa"/>
            <w:vMerge w:val="restart"/>
            <w:shd w:val="clear" w:color="auto" w:fill="auto"/>
            <w:tcMar>
              <w:top w:w="100" w:type="dxa"/>
              <w:left w:w="100" w:type="dxa"/>
              <w:bottom w:w="100" w:type="dxa"/>
              <w:right w:w="100" w:type="dxa"/>
            </w:tcMar>
          </w:tcPr>
          <w:p w14:paraId="0DDDD9B7" w14:textId="17B20AC1" w:rsidR="001B1028"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Pr>
                <w:rFonts w:asciiTheme="minorHAnsi" w:hAnsiTheme="minorHAnsi" w:cstheme="minorHAnsi"/>
                <w:sz w:val="16"/>
                <w:szCs w:val="16"/>
              </w:rPr>
              <w:t xml:space="preserve">Jedn. </w:t>
            </w:r>
            <w:r w:rsidR="001B1028" w:rsidRPr="006F425B">
              <w:rPr>
                <w:rFonts w:asciiTheme="minorHAnsi" w:hAnsiTheme="minorHAnsi" w:cstheme="minorHAnsi"/>
                <w:sz w:val="16"/>
                <w:szCs w:val="16"/>
              </w:rPr>
              <w:t>miary</w:t>
            </w:r>
          </w:p>
        </w:tc>
        <w:tc>
          <w:tcPr>
            <w:tcW w:w="567" w:type="dxa"/>
            <w:vMerge w:val="restart"/>
            <w:shd w:val="clear" w:color="auto" w:fill="auto"/>
            <w:tcMar>
              <w:top w:w="100" w:type="dxa"/>
              <w:left w:w="100" w:type="dxa"/>
              <w:bottom w:w="100" w:type="dxa"/>
              <w:right w:w="100" w:type="dxa"/>
            </w:tcMar>
          </w:tcPr>
          <w:p w14:paraId="12F5F7E2" w14:textId="42887BF4"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Stan doce</w:t>
            </w:r>
            <w:r w:rsidR="00407FE2">
              <w:rPr>
                <w:rFonts w:asciiTheme="minorHAnsi" w:hAnsiTheme="minorHAnsi" w:cstheme="minorHAnsi"/>
                <w:sz w:val="16"/>
                <w:szCs w:val="16"/>
              </w:rPr>
              <w:t>-</w:t>
            </w:r>
            <w:r w:rsidRPr="006F425B">
              <w:rPr>
                <w:rFonts w:asciiTheme="minorHAnsi" w:hAnsiTheme="minorHAnsi" w:cstheme="minorHAnsi"/>
                <w:sz w:val="16"/>
                <w:szCs w:val="16"/>
              </w:rPr>
              <w:t>lowy</w:t>
            </w:r>
          </w:p>
        </w:tc>
        <w:tc>
          <w:tcPr>
            <w:tcW w:w="1134" w:type="dxa"/>
            <w:gridSpan w:val="2"/>
            <w:shd w:val="clear" w:color="auto" w:fill="auto"/>
          </w:tcPr>
          <w:p w14:paraId="013347A3"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Realizacja (%)</w:t>
            </w:r>
          </w:p>
          <w:p w14:paraId="274FE3FA"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2016</w:t>
            </w:r>
          </w:p>
        </w:tc>
        <w:tc>
          <w:tcPr>
            <w:tcW w:w="1134" w:type="dxa"/>
            <w:gridSpan w:val="2"/>
            <w:shd w:val="clear" w:color="auto" w:fill="auto"/>
          </w:tcPr>
          <w:p w14:paraId="3EE9A44B"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Realizacja (%)</w:t>
            </w:r>
          </w:p>
          <w:p w14:paraId="2450B89D"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2017</w:t>
            </w:r>
          </w:p>
        </w:tc>
        <w:tc>
          <w:tcPr>
            <w:tcW w:w="1134" w:type="dxa"/>
            <w:gridSpan w:val="2"/>
            <w:shd w:val="clear" w:color="auto" w:fill="auto"/>
          </w:tcPr>
          <w:p w14:paraId="47C71548"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Realizacja (%)</w:t>
            </w:r>
          </w:p>
          <w:p w14:paraId="3B88587A"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2018</w:t>
            </w:r>
          </w:p>
        </w:tc>
        <w:tc>
          <w:tcPr>
            <w:tcW w:w="1134" w:type="dxa"/>
            <w:gridSpan w:val="2"/>
            <w:shd w:val="clear" w:color="auto" w:fill="auto"/>
          </w:tcPr>
          <w:p w14:paraId="78B71AAE"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Realizacja (%)</w:t>
            </w:r>
          </w:p>
          <w:p w14:paraId="238787AA"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2019</w:t>
            </w:r>
          </w:p>
        </w:tc>
        <w:tc>
          <w:tcPr>
            <w:tcW w:w="1205" w:type="dxa"/>
            <w:gridSpan w:val="2"/>
            <w:shd w:val="clear" w:color="auto" w:fill="auto"/>
          </w:tcPr>
          <w:p w14:paraId="216C4161"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Realizacja (%)</w:t>
            </w:r>
          </w:p>
          <w:p w14:paraId="5114D7B1"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2020</w:t>
            </w:r>
          </w:p>
        </w:tc>
      </w:tr>
      <w:tr w:rsidR="00407FE2" w:rsidRPr="006F425B" w14:paraId="35296C93" w14:textId="77777777" w:rsidTr="00BD561C">
        <w:trPr>
          <w:trHeight w:val="65"/>
          <w:jc w:val="center"/>
        </w:trPr>
        <w:tc>
          <w:tcPr>
            <w:tcW w:w="671" w:type="dxa"/>
            <w:vMerge/>
            <w:shd w:val="clear" w:color="auto" w:fill="auto"/>
            <w:tcMar>
              <w:top w:w="100" w:type="dxa"/>
              <w:left w:w="100" w:type="dxa"/>
              <w:bottom w:w="100" w:type="dxa"/>
              <w:right w:w="100" w:type="dxa"/>
            </w:tcMar>
          </w:tcPr>
          <w:p w14:paraId="3D5BF723"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0C24D8F4"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2126" w:type="dxa"/>
            <w:vMerge/>
            <w:shd w:val="clear" w:color="auto" w:fill="auto"/>
            <w:tcMar>
              <w:top w:w="100" w:type="dxa"/>
              <w:left w:w="100" w:type="dxa"/>
              <w:bottom w:w="100" w:type="dxa"/>
              <w:right w:w="100" w:type="dxa"/>
            </w:tcMar>
          </w:tcPr>
          <w:p w14:paraId="7CA3B6F1"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2977" w:type="dxa"/>
            <w:vMerge/>
            <w:shd w:val="clear" w:color="auto" w:fill="auto"/>
            <w:tcMar>
              <w:top w:w="100" w:type="dxa"/>
              <w:left w:w="100" w:type="dxa"/>
              <w:bottom w:w="100" w:type="dxa"/>
              <w:right w:w="100" w:type="dxa"/>
            </w:tcMar>
          </w:tcPr>
          <w:p w14:paraId="2FAE457F"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708" w:type="dxa"/>
            <w:vMerge/>
            <w:shd w:val="clear" w:color="auto" w:fill="auto"/>
            <w:tcMar>
              <w:top w:w="100" w:type="dxa"/>
              <w:left w:w="100" w:type="dxa"/>
              <w:bottom w:w="100" w:type="dxa"/>
              <w:right w:w="100" w:type="dxa"/>
            </w:tcMar>
          </w:tcPr>
          <w:p w14:paraId="4BACDC0C"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Mar>
              <w:top w:w="100" w:type="dxa"/>
              <w:left w:w="100" w:type="dxa"/>
              <w:bottom w:w="100" w:type="dxa"/>
              <w:right w:w="100" w:type="dxa"/>
            </w:tcMar>
          </w:tcPr>
          <w:p w14:paraId="41829A11"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tcPr>
          <w:p w14:paraId="4A5D529F"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U</w:t>
            </w:r>
          </w:p>
        </w:tc>
        <w:tc>
          <w:tcPr>
            <w:tcW w:w="567" w:type="dxa"/>
            <w:shd w:val="clear" w:color="auto" w:fill="auto"/>
          </w:tcPr>
          <w:p w14:paraId="79376C6F"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P</w:t>
            </w:r>
          </w:p>
        </w:tc>
        <w:tc>
          <w:tcPr>
            <w:tcW w:w="567" w:type="dxa"/>
            <w:shd w:val="clear" w:color="auto" w:fill="auto"/>
          </w:tcPr>
          <w:p w14:paraId="5E47D3E3"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U</w:t>
            </w:r>
          </w:p>
        </w:tc>
        <w:tc>
          <w:tcPr>
            <w:tcW w:w="567" w:type="dxa"/>
            <w:shd w:val="clear" w:color="auto" w:fill="auto"/>
          </w:tcPr>
          <w:p w14:paraId="04988528"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P</w:t>
            </w:r>
          </w:p>
        </w:tc>
        <w:tc>
          <w:tcPr>
            <w:tcW w:w="567" w:type="dxa"/>
            <w:shd w:val="clear" w:color="auto" w:fill="auto"/>
          </w:tcPr>
          <w:p w14:paraId="6A391344"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U</w:t>
            </w:r>
          </w:p>
        </w:tc>
        <w:tc>
          <w:tcPr>
            <w:tcW w:w="567" w:type="dxa"/>
            <w:shd w:val="clear" w:color="auto" w:fill="auto"/>
          </w:tcPr>
          <w:p w14:paraId="2AA4F956"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P</w:t>
            </w:r>
          </w:p>
        </w:tc>
        <w:tc>
          <w:tcPr>
            <w:tcW w:w="567" w:type="dxa"/>
            <w:shd w:val="clear" w:color="auto" w:fill="auto"/>
          </w:tcPr>
          <w:p w14:paraId="15FE25B9"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U</w:t>
            </w:r>
          </w:p>
        </w:tc>
        <w:tc>
          <w:tcPr>
            <w:tcW w:w="567" w:type="dxa"/>
            <w:shd w:val="clear" w:color="auto" w:fill="auto"/>
          </w:tcPr>
          <w:p w14:paraId="51F9D6A4"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P</w:t>
            </w:r>
          </w:p>
        </w:tc>
        <w:tc>
          <w:tcPr>
            <w:tcW w:w="567" w:type="dxa"/>
            <w:shd w:val="clear" w:color="auto" w:fill="auto"/>
          </w:tcPr>
          <w:p w14:paraId="78AC2066"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U</w:t>
            </w:r>
          </w:p>
        </w:tc>
        <w:tc>
          <w:tcPr>
            <w:tcW w:w="638" w:type="dxa"/>
            <w:shd w:val="clear" w:color="auto" w:fill="auto"/>
          </w:tcPr>
          <w:p w14:paraId="7E63EC8D" w14:textId="77777777" w:rsidR="001B1028" w:rsidRPr="006F425B" w:rsidRDefault="001B1028"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P</w:t>
            </w:r>
          </w:p>
        </w:tc>
      </w:tr>
      <w:tr w:rsidR="00407FE2" w:rsidRPr="006F425B" w14:paraId="13429421" w14:textId="77777777" w:rsidTr="00BD561C">
        <w:trPr>
          <w:cantSplit/>
          <w:trHeight w:val="1134"/>
          <w:jc w:val="center"/>
        </w:trPr>
        <w:tc>
          <w:tcPr>
            <w:tcW w:w="671" w:type="dxa"/>
            <w:vMerge w:val="restart"/>
            <w:shd w:val="clear" w:color="auto" w:fill="auto"/>
            <w:tcMar>
              <w:top w:w="100" w:type="dxa"/>
              <w:left w:w="100" w:type="dxa"/>
              <w:bottom w:w="100" w:type="dxa"/>
              <w:right w:w="100" w:type="dxa"/>
            </w:tcMar>
            <w:textDirection w:val="btLr"/>
          </w:tcPr>
          <w:p w14:paraId="113709EA" w14:textId="77777777" w:rsidR="00407FE2" w:rsidRPr="006F425B" w:rsidRDefault="00407FE2" w:rsidP="00407FE2">
            <w:pPr>
              <w:widowControl w:val="0"/>
              <w:pBdr>
                <w:top w:val="nil"/>
                <w:left w:val="nil"/>
                <w:bottom w:val="nil"/>
                <w:right w:val="nil"/>
                <w:between w:val="nil"/>
              </w:pBdr>
              <w:spacing w:after="0" w:line="240" w:lineRule="auto"/>
              <w:ind w:left="113" w:right="113"/>
              <w:rPr>
                <w:rFonts w:asciiTheme="minorHAnsi" w:hAnsiTheme="minorHAnsi" w:cstheme="minorHAnsi"/>
                <w:sz w:val="16"/>
                <w:szCs w:val="16"/>
              </w:rPr>
            </w:pPr>
            <w:r w:rsidRPr="006F425B">
              <w:rPr>
                <w:rFonts w:asciiTheme="minorHAnsi" w:hAnsiTheme="minorHAnsi" w:cstheme="minorHAnsi"/>
                <w:color w:val="000000"/>
                <w:sz w:val="16"/>
                <w:szCs w:val="16"/>
              </w:rPr>
              <w:t>Cel ogólny 1.0 Budowa atrakcyjnej oferty czasu wolnego dostosowanej do potrzeb mieszkańców i turystów, przyczyniającej się do utrzymania lub utworzenia miejsc pracy.</w:t>
            </w:r>
          </w:p>
        </w:tc>
        <w:tc>
          <w:tcPr>
            <w:tcW w:w="1701" w:type="dxa"/>
            <w:vMerge w:val="restart"/>
            <w:shd w:val="clear" w:color="auto" w:fill="auto"/>
            <w:tcMar>
              <w:top w:w="100" w:type="dxa"/>
              <w:left w:w="100" w:type="dxa"/>
              <w:bottom w:w="100" w:type="dxa"/>
              <w:right w:w="100" w:type="dxa"/>
            </w:tcMar>
            <w:textDirection w:val="btLr"/>
          </w:tcPr>
          <w:p w14:paraId="07840691" w14:textId="77777777" w:rsidR="00407FE2" w:rsidRPr="006F425B" w:rsidRDefault="00407FE2" w:rsidP="00407FE2">
            <w:pPr>
              <w:widowControl w:val="0"/>
              <w:pBdr>
                <w:top w:val="nil"/>
                <w:left w:val="nil"/>
                <w:bottom w:val="nil"/>
                <w:right w:val="nil"/>
                <w:between w:val="nil"/>
              </w:pBdr>
              <w:spacing w:after="0" w:line="240" w:lineRule="auto"/>
              <w:ind w:left="113" w:right="113"/>
              <w:rPr>
                <w:rFonts w:asciiTheme="minorHAnsi" w:hAnsiTheme="minorHAnsi" w:cstheme="minorHAnsi"/>
                <w:sz w:val="16"/>
                <w:szCs w:val="16"/>
              </w:rPr>
            </w:pPr>
            <w:r w:rsidRPr="006F425B">
              <w:rPr>
                <w:rFonts w:asciiTheme="minorHAnsi" w:hAnsiTheme="minorHAnsi" w:cstheme="minorHAnsi"/>
                <w:color w:val="000000"/>
                <w:sz w:val="16"/>
                <w:szCs w:val="16"/>
              </w:rPr>
              <w:t>Cel szczegółowy 1.1 Rozbudowa oferty i infrastruktury służącej rekreacji mieszkańców</w:t>
            </w:r>
          </w:p>
        </w:tc>
        <w:tc>
          <w:tcPr>
            <w:tcW w:w="2126" w:type="dxa"/>
            <w:shd w:val="clear" w:color="auto" w:fill="auto"/>
            <w:tcMar>
              <w:top w:w="100" w:type="dxa"/>
              <w:left w:w="100" w:type="dxa"/>
              <w:bottom w:w="100" w:type="dxa"/>
              <w:right w:w="100" w:type="dxa"/>
            </w:tcMar>
          </w:tcPr>
          <w:p w14:paraId="6EFC90C3"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Przedsięwzięcie 1.1.1 Wyposażenie miejscowości z terenu LGD w obiekty sportowe umożliwiające aktywność fizyczną.</w:t>
            </w:r>
          </w:p>
        </w:tc>
        <w:tc>
          <w:tcPr>
            <w:tcW w:w="2977" w:type="dxa"/>
            <w:shd w:val="clear" w:color="auto" w:fill="auto"/>
            <w:tcMar>
              <w:top w:w="100" w:type="dxa"/>
              <w:left w:w="100" w:type="dxa"/>
              <w:bottom w:w="100" w:type="dxa"/>
              <w:right w:w="100" w:type="dxa"/>
            </w:tcMar>
          </w:tcPr>
          <w:p w14:paraId="6A4A697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Liczba nowych lub zmodernizowanych obiektów sportowych na terenie LGD</w:t>
            </w:r>
          </w:p>
        </w:tc>
        <w:tc>
          <w:tcPr>
            <w:tcW w:w="708" w:type="dxa"/>
            <w:shd w:val="clear" w:color="auto" w:fill="auto"/>
            <w:tcMar>
              <w:top w:w="100" w:type="dxa"/>
              <w:left w:w="100" w:type="dxa"/>
              <w:bottom w:w="100" w:type="dxa"/>
              <w:right w:w="100" w:type="dxa"/>
            </w:tcMar>
          </w:tcPr>
          <w:p w14:paraId="43BE1344"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6DF5E148"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8</w:t>
            </w:r>
          </w:p>
        </w:tc>
        <w:tc>
          <w:tcPr>
            <w:tcW w:w="567" w:type="dxa"/>
          </w:tcPr>
          <w:p w14:paraId="0CD06F3C"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33480FD0"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E936F2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291D4900"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3864044"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116</w:t>
            </w:r>
          </w:p>
        </w:tc>
        <w:tc>
          <w:tcPr>
            <w:tcW w:w="567" w:type="dxa"/>
            <w:shd w:val="clear" w:color="auto" w:fill="auto"/>
          </w:tcPr>
          <w:p w14:paraId="305C648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33,3</w:t>
            </w:r>
          </w:p>
        </w:tc>
        <w:tc>
          <w:tcPr>
            <w:tcW w:w="567" w:type="dxa"/>
            <w:shd w:val="clear" w:color="auto" w:fill="auto"/>
          </w:tcPr>
          <w:p w14:paraId="6389FB4A"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100</w:t>
            </w:r>
          </w:p>
        </w:tc>
        <w:tc>
          <w:tcPr>
            <w:tcW w:w="567" w:type="dxa"/>
            <w:shd w:val="clear" w:color="auto" w:fill="auto"/>
          </w:tcPr>
          <w:p w14:paraId="3F7A3B12"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62</w:t>
            </w:r>
          </w:p>
        </w:tc>
        <w:tc>
          <w:tcPr>
            <w:tcW w:w="567" w:type="dxa"/>
            <w:shd w:val="clear" w:color="auto" w:fill="auto"/>
          </w:tcPr>
          <w:p w14:paraId="4F38FEAD"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100</w:t>
            </w:r>
          </w:p>
        </w:tc>
        <w:tc>
          <w:tcPr>
            <w:tcW w:w="638" w:type="dxa"/>
            <w:shd w:val="clear" w:color="auto" w:fill="auto"/>
          </w:tcPr>
          <w:p w14:paraId="588F0438"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62</w:t>
            </w:r>
          </w:p>
        </w:tc>
      </w:tr>
      <w:tr w:rsidR="00407FE2" w:rsidRPr="006F425B" w14:paraId="50AD6A1D" w14:textId="77777777" w:rsidTr="00BD561C">
        <w:trPr>
          <w:trHeight w:val="512"/>
          <w:jc w:val="center"/>
        </w:trPr>
        <w:tc>
          <w:tcPr>
            <w:tcW w:w="671" w:type="dxa"/>
            <w:vMerge/>
            <w:shd w:val="clear" w:color="auto" w:fill="auto"/>
            <w:tcMar>
              <w:top w:w="100" w:type="dxa"/>
              <w:left w:w="100" w:type="dxa"/>
              <w:bottom w:w="100" w:type="dxa"/>
              <w:right w:w="100" w:type="dxa"/>
            </w:tcMar>
          </w:tcPr>
          <w:p w14:paraId="7C397530"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4351A7AA" w14:textId="77777777" w:rsidR="00407FE2" w:rsidRPr="006F425B" w:rsidRDefault="00407FE2" w:rsidP="00407FE2">
            <w:pPr>
              <w:spacing w:line="240" w:lineRule="auto"/>
              <w:rPr>
                <w:rFonts w:asciiTheme="minorHAnsi" w:hAnsiTheme="minorHAnsi" w:cstheme="minorHAnsi"/>
                <w:sz w:val="16"/>
                <w:szCs w:val="16"/>
              </w:rPr>
            </w:pPr>
          </w:p>
        </w:tc>
        <w:tc>
          <w:tcPr>
            <w:tcW w:w="2126" w:type="dxa"/>
            <w:shd w:val="clear" w:color="auto" w:fill="auto"/>
            <w:tcMar>
              <w:top w:w="100" w:type="dxa"/>
              <w:left w:w="100" w:type="dxa"/>
              <w:bottom w:w="100" w:type="dxa"/>
              <w:right w:w="100" w:type="dxa"/>
            </w:tcMar>
          </w:tcPr>
          <w:p w14:paraId="2E99F24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Przedsięwzięcie 1.1.2  Kreowanie przestrzeni do wypoczynku.</w:t>
            </w:r>
          </w:p>
        </w:tc>
        <w:tc>
          <w:tcPr>
            <w:tcW w:w="2977" w:type="dxa"/>
            <w:shd w:val="clear" w:color="auto" w:fill="auto"/>
            <w:tcMar>
              <w:top w:w="100" w:type="dxa"/>
              <w:left w:w="100" w:type="dxa"/>
              <w:bottom w:w="100" w:type="dxa"/>
              <w:right w:w="100" w:type="dxa"/>
            </w:tcMar>
          </w:tcPr>
          <w:p w14:paraId="62F19A76"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Liczba nowych lub zmodernizowanych przestrzeni do wypoczynku na terenie LGD</w:t>
            </w:r>
          </w:p>
        </w:tc>
        <w:tc>
          <w:tcPr>
            <w:tcW w:w="708" w:type="dxa"/>
            <w:shd w:val="clear" w:color="auto" w:fill="auto"/>
            <w:tcMar>
              <w:top w:w="100" w:type="dxa"/>
              <w:left w:w="100" w:type="dxa"/>
              <w:bottom w:w="100" w:type="dxa"/>
              <w:right w:w="100" w:type="dxa"/>
            </w:tcMar>
          </w:tcPr>
          <w:p w14:paraId="69BF91E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 xml:space="preserve">Sztuki </w:t>
            </w:r>
          </w:p>
        </w:tc>
        <w:tc>
          <w:tcPr>
            <w:tcW w:w="567" w:type="dxa"/>
            <w:shd w:val="clear" w:color="auto" w:fill="auto"/>
            <w:tcMar>
              <w:top w:w="100" w:type="dxa"/>
              <w:left w:w="100" w:type="dxa"/>
              <w:bottom w:w="100" w:type="dxa"/>
              <w:right w:w="100" w:type="dxa"/>
            </w:tcMar>
          </w:tcPr>
          <w:p w14:paraId="754E5B55"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w:t>
            </w:r>
          </w:p>
        </w:tc>
        <w:tc>
          <w:tcPr>
            <w:tcW w:w="567" w:type="dxa"/>
          </w:tcPr>
          <w:p w14:paraId="5A12C017"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C602812"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2FEDFBBA"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57DEE975"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DAF1402"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33,3</w:t>
            </w:r>
          </w:p>
        </w:tc>
        <w:tc>
          <w:tcPr>
            <w:tcW w:w="567" w:type="dxa"/>
            <w:shd w:val="clear" w:color="auto" w:fill="auto"/>
          </w:tcPr>
          <w:p w14:paraId="609F56C8"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5BD1307D"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133</w:t>
            </w:r>
          </w:p>
        </w:tc>
        <w:tc>
          <w:tcPr>
            <w:tcW w:w="567" w:type="dxa"/>
            <w:shd w:val="clear" w:color="auto" w:fill="auto"/>
          </w:tcPr>
          <w:p w14:paraId="033E1297"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F5BE2E6"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100</w:t>
            </w:r>
          </w:p>
        </w:tc>
        <w:tc>
          <w:tcPr>
            <w:tcW w:w="638" w:type="dxa"/>
            <w:shd w:val="clear" w:color="auto" w:fill="auto"/>
          </w:tcPr>
          <w:p w14:paraId="031C8CA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r>
      <w:tr w:rsidR="00407FE2" w:rsidRPr="006F425B" w14:paraId="2D8D51F4" w14:textId="77777777" w:rsidTr="00BD561C">
        <w:trPr>
          <w:trHeight w:val="542"/>
          <w:jc w:val="center"/>
        </w:trPr>
        <w:tc>
          <w:tcPr>
            <w:tcW w:w="671" w:type="dxa"/>
            <w:vMerge/>
            <w:shd w:val="clear" w:color="auto" w:fill="auto"/>
            <w:tcMar>
              <w:top w:w="100" w:type="dxa"/>
              <w:left w:w="100" w:type="dxa"/>
              <w:bottom w:w="100" w:type="dxa"/>
              <w:right w:w="100" w:type="dxa"/>
            </w:tcMar>
          </w:tcPr>
          <w:p w14:paraId="27CCAD68"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val="restart"/>
            <w:shd w:val="clear" w:color="auto" w:fill="auto"/>
            <w:tcMar>
              <w:top w:w="100" w:type="dxa"/>
              <w:left w:w="100" w:type="dxa"/>
              <w:bottom w:w="100" w:type="dxa"/>
              <w:right w:w="100" w:type="dxa"/>
            </w:tcMar>
            <w:textDirection w:val="btLr"/>
          </w:tcPr>
          <w:p w14:paraId="72254492" w14:textId="77777777" w:rsidR="00407FE2" w:rsidRPr="006F425B" w:rsidRDefault="00407FE2" w:rsidP="00407FE2">
            <w:pPr>
              <w:widowControl w:val="0"/>
              <w:pBdr>
                <w:top w:val="nil"/>
                <w:left w:val="nil"/>
                <w:bottom w:val="nil"/>
                <w:right w:val="nil"/>
                <w:between w:val="nil"/>
              </w:pBdr>
              <w:spacing w:after="0" w:line="240" w:lineRule="auto"/>
              <w:ind w:left="113" w:right="113"/>
              <w:rPr>
                <w:rFonts w:asciiTheme="minorHAnsi" w:hAnsiTheme="minorHAnsi" w:cstheme="minorHAnsi"/>
                <w:sz w:val="16"/>
                <w:szCs w:val="16"/>
              </w:rPr>
            </w:pPr>
            <w:r w:rsidRPr="006F425B">
              <w:rPr>
                <w:rFonts w:asciiTheme="minorHAnsi" w:hAnsiTheme="minorHAnsi" w:cstheme="minorHAnsi"/>
                <w:color w:val="000000"/>
                <w:sz w:val="16"/>
                <w:szCs w:val="16"/>
              </w:rPr>
              <w:t>Cel szczegółowy 1.2 Zwiększenie dostępności do oferty kulturalnej uwzgledniającej potrzeby i oczekiwania różnych grup wiekowych (ze szczególnym uwzględnieniem dzieci, młodzieży i seniorów).</w:t>
            </w:r>
          </w:p>
        </w:tc>
        <w:tc>
          <w:tcPr>
            <w:tcW w:w="2126" w:type="dxa"/>
            <w:shd w:val="clear" w:color="auto" w:fill="auto"/>
            <w:tcMar>
              <w:top w:w="100" w:type="dxa"/>
              <w:left w:w="100" w:type="dxa"/>
              <w:bottom w:w="100" w:type="dxa"/>
              <w:right w:w="100" w:type="dxa"/>
            </w:tcMar>
          </w:tcPr>
          <w:p w14:paraId="1AC4946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Przedsięwzięcie 1.2.1 Poprawa identyfikacji potrzeb mieszkańców w zakresie oferty kulturalnej w zależności o wieku i aktywności zawodowej.</w:t>
            </w:r>
          </w:p>
        </w:tc>
        <w:tc>
          <w:tcPr>
            <w:tcW w:w="2977" w:type="dxa"/>
            <w:shd w:val="clear" w:color="auto" w:fill="auto"/>
            <w:tcMar>
              <w:top w:w="100" w:type="dxa"/>
              <w:left w:w="100" w:type="dxa"/>
              <w:bottom w:w="100" w:type="dxa"/>
              <w:right w:w="100" w:type="dxa"/>
            </w:tcMar>
          </w:tcPr>
          <w:p w14:paraId="027E9E9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WP 1.2.1 Liczba przeprowadzonych partycypacyjnych diagnoz zapotrzebowania na ofertę kulturalną na poziomie poszczególnych gmin LGD</w:t>
            </w:r>
          </w:p>
        </w:tc>
        <w:tc>
          <w:tcPr>
            <w:tcW w:w="708" w:type="dxa"/>
            <w:shd w:val="clear" w:color="auto" w:fill="auto"/>
            <w:tcMar>
              <w:top w:w="100" w:type="dxa"/>
              <w:left w:w="100" w:type="dxa"/>
              <w:bottom w:w="100" w:type="dxa"/>
              <w:right w:w="100" w:type="dxa"/>
            </w:tcMar>
          </w:tcPr>
          <w:p w14:paraId="4E97F3C1"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366F2395"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w:t>
            </w:r>
          </w:p>
        </w:tc>
        <w:tc>
          <w:tcPr>
            <w:tcW w:w="567" w:type="dxa"/>
          </w:tcPr>
          <w:p w14:paraId="60B4EE42"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8253FB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80AB608"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DF64D95"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D0B56E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7127712"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A6ED790"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w:t>
            </w:r>
          </w:p>
        </w:tc>
        <w:tc>
          <w:tcPr>
            <w:tcW w:w="567" w:type="dxa"/>
            <w:shd w:val="clear" w:color="auto" w:fill="auto"/>
          </w:tcPr>
          <w:p w14:paraId="195089FA"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100</w:t>
            </w:r>
          </w:p>
        </w:tc>
        <w:tc>
          <w:tcPr>
            <w:tcW w:w="567" w:type="dxa"/>
            <w:shd w:val="clear" w:color="auto" w:fill="auto"/>
          </w:tcPr>
          <w:p w14:paraId="41CA0D6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100</w:t>
            </w:r>
          </w:p>
        </w:tc>
        <w:tc>
          <w:tcPr>
            <w:tcW w:w="638" w:type="dxa"/>
            <w:shd w:val="clear" w:color="auto" w:fill="auto"/>
          </w:tcPr>
          <w:p w14:paraId="7F71944A"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100</w:t>
            </w:r>
          </w:p>
        </w:tc>
      </w:tr>
      <w:tr w:rsidR="00407FE2" w:rsidRPr="006F425B" w14:paraId="3EA6BCAA" w14:textId="77777777" w:rsidTr="00BD561C">
        <w:trPr>
          <w:trHeight w:val="542"/>
          <w:jc w:val="center"/>
        </w:trPr>
        <w:tc>
          <w:tcPr>
            <w:tcW w:w="671" w:type="dxa"/>
            <w:vMerge/>
            <w:shd w:val="clear" w:color="auto" w:fill="auto"/>
            <w:tcMar>
              <w:top w:w="100" w:type="dxa"/>
              <w:left w:w="100" w:type="dxa"/>
              <w:bottom w:w="100" w:type="dxa"/>
              <w:right w:w="100" w:type="dxa"/>
            </w:tcMar>
          </w:tcPr>
          <w:p w14:paraId="218DC8A5"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575734F6"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2126" w:type="dxa"/>
            <w:vMerge w:val="restart"/>
            <w:shd w:val="clear" w:color="auto" w:fill="auto"/>
            <w:tcMar>
              <w:top w:w="100" w:type="dxa"/>
              <w:left w:w="100" w:type="dxa"/>
              <w:bottom w:w="100" w:type="dxa"/>
              <w:right w:w="100" w:type="dxa"/>
            </w:tcMar>
          </w:tcPr>
          <w:p w14:paraId="4797A519"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Przedsięwzięcie  1.2.2 Rozbudowa oferty kulturalnej bazującej na lokalnych potencjałach – odwołanie do regionalizmów, produktów lokalnych, tradycji – etno-inspiracje.</w:t>
            </w:r>
          </w:p>
        </w:tc>
        <w:tc>
          <w:tcPr>
            <w:tcW w:w="2977" w:type="dxa"/>
            <w:shd w:val="clear" w:color="auto" w:fill="auto"/>
            <w:tcMar>
              <w:top w:w="100" w:type="dxa"/>
              <w:left w:w="100" w:type="dxa"/>
              <w:bottom w:w="100" w:type="dxa"/>
              <w:right w:w="100" w:type="dxa"/>
            </w:tcMar>
          </w:tcPr>
          <w:p w14:paraId="1FA580D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WP 1.2.2 Liczba podmiotów działających w sferze kultury, które otrzymały wsparcie w ramach realizacji LSR</w:t>
            </w:r>
          </w:p>
        </w:tc>
        <w:tc>
          <w:tcPr>
            <w:tcW w:w="708" w:type="dxa"/>
            <w:shd w:val="clear" w:color="auto" w:fill="auto"/>
            <w:tcMar>
              <w:top w:w="100" w:type="dxa"/>
              <w:left w:w="100" w:type="dxa"/>
              <w:bottom w:w="100" w:type="dxa"/>
              <w:right w:w="100" w:type="dxa"/>
            </w:tcMar>
          </w:tcPr>
          <w:p w14:paraId="2B4D240E"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496D0666"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7</w:t>
            </w:r>
          </w:p>
        </w:tc>
        <w:tc>
          <w:tcPr>
            <w:tcW w:w="567" w:type="dxa"/>
          </w:tcPr>
          <w:p w14:paraId="769B64AC"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27210B9"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2CF854F6"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DE02D58"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2C3869DA"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0B41A4B8"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058D61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4</w:t>
            </w:r>
          </w:p>
        </w:tc>
        <w:tc>
          <w:tcPr>
            <w:tcW w:w="567" w:type="dxa"/>
            <w:shd w:val="clear" w:color="auto" w:fill="auto"/>
          </w:tcPr>
          <w:p w14:paraId="1B1B54B5"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57</w:t>
            </w:r>
          </w:p>
        </w:tc>
        <w:tc>
          <w:tcPr>
            <w:tcW w:w="567" w:type="dxa"/>
            <w:shd w:val="clear" w:color="auto" w:fill="auto"/>
          </w:tcPr>
          <w:p w14:paraId="028D5789"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57</w:t>
            </w:r>
          </w:p>
        </w:tc>
        <w:tc>
          <w:tcPr>
            <w:tcW w:w="638" w:type="dxa"/>
            <w:shd w:val="clear" w:color="auto" w:fill="auto"/>
          </w:tcPr>
          <w:p w14:paraId="0363C398"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57</w:t>
            </w:r>
          </w:p>
        </w:tc>
      </w:tr>
      <w:tr w:rsidR="00407FE2" w:rsidRPr="006F425B" w14:paraId="680A7CCE" w14:textId="77777777" w:rsidTr="00BD561C">
        <w:trPr>
          <w:trHeight w:val="991"/>
          <w:jc w:val="center"/>
        </w:trPr>
        <w:tc>
          <w:tcPr>
            <w:tcW w:w="671" w:type="dxa"/>
            <w:vMerge/>
            <w:shd w:val="clear" w:color="auto" w:fill="auto"/>
            <w:tcMar>
              <w:top w:w="100" w:type="dxa"/>
              <w:left w:w="100" w:type="dxa"/>
              <w:bottom w:w="100" w:type="dxa"/>
              <w:right w:w="100" w:type="dxa"/>
            </w:tcMar>
          </w:tcPr>
          <w:p w14:paraId="1DA0A16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365DEF0D"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2126" w:type="dxa"/>
            <w:vMerge/>
            <w:shd w:val="clear" w:color="auto" w:fill="auto"/>
            <w:tcMar>
              <w:top w:w="100" w:type="dxa"/>
              <w:left w:w="100" w:type="dxa"/>
              <w:bottom w:w="100" w:type="dxa"/>
              <w:right w:w="100" w:type="dxa"/>
            </w:tcMar>
          </w:tcPr>
          <w:p w14:paraId="4CA88363"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2977" w:type="dxa"/>
            <w:shd w:val="clear" w:color="auto" w:fill="auto"/>
            <w:tcMar>
              <w:top w:w="100" w:type="dxa"/>
              <w:left w:w="100" w:type="dxa"/>
              <w:bottom w:w="100" w:type="dxa"/>
              <w:right w:w="100" w:type="dxa"/>
            </w:tcMar>
          </w:tcPr>
          <w:p w14:paraId="77C5599C"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r w:rsidRPr="006F425B">
              <w:rPr>
                <w:rFonts w:asciiTheme="minorHAnsi" w:hAnsiTheme="minorHAnsi" w:cstheme="minorHAnsi"/>
                <w:color w:val="000000"/>
                <w:sz w:val="16"/>
                <w:szCs w:val="16"/>
              </w:rPr>
              <w:t>WP 1.2.2 Liczba wydarzeń kulturalnych sprzyjających aktywizacji lokalnych społeczności zrealizowanych przez LGD</w:t>
            </w:r>
          </w:p>
        </w:tc>
        <w:tc>
          <w:tcPr>
            <w:tcW w:w="708" w:type="dxa"/>
            <w:shd w:val="clear" w:color="auto" w:fill="auto"/>
            <w:tcMar>
              <w:top w:w="100" w:type="dxa"/>
              <w:left w:w="100" w:type="dxa"/>
              <w:bottom w:w="100" w:type="dxa"/>
              <w:right w:w="100" w:type="dxa"/>
            </w:tcMar>
          </w:tcPr>
          <w:p w14:paraId="690B9E0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7DBB0D3E"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18</w:t>
            </w:r>
          </w:p>
        </w:tc>
        <w:tc>
          <w:tcPr>
            <w:tcW w:w="567" w:type="dxa"/>
          </w:tcPr>
          <w:p w14:paraId="0BF81064"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6999263"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0C91B370"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C9D9080"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53BD5CE9"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22A22B64"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2675F83"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2C809AC"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F27C03C"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638" w:type="dxa"/>
            <w:shd w:val="clear" w:color="auto" w:fill="auto"/>
          </w:tcPr>
          <w:p w14:paraId="530692D7"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r>
      <w:tr w:rsidR="00407FE2" w:rsidRPr="006F425B" w14:paraId="076E42E7" w14:textId="77777777" w:rsidTr="00BD561C">
        <w:trPr>
          <w:trHeight w:val="542"/>
          <w:jc w:val="center"/>
        </w:trPr>
        <w:tc>
          <w:tcPr>
            <w:tcW w:w="671" w:type="dxa"/>
            <w:vMerge/>
            <w:shd w:val="clear" w:color="auto" w:fill="auto"/>
            <w:tcMar>
              <w:top w:w="100" w:type="dxa"/>
              <w:left w:w="100" w:type="dxa"/>
              <w:bottom w:w="100" w:type="dxa"/>
              <w:right w:w="100" w:type="dxa"/>
            </w:tcMar>
          </w:tcPr>
          <w:p w14:paraId="7562D827"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6C0B50E4"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2126" w:type="dxa"/>
            <w:vMerge w:val="restart"/>
            <w:shd w:val="clear" w:color="auto" w:fill="auto"/>
            <w:tcMar>
              <w:top w:w="100" w:type="dxa"/>
              <w:left w:w="100" w:type="dxa"/>
              <w:bottom w:w="100" w:type="dxa"/>
              <w:right w:w="100" w:type="dxa"/>
            </w:tcMar>
          </w:tcPr>
          <w:p w14:paraId="092B3D6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Przedsięwzięcie 1.2.3 Podnoszenie jakości infrastruktury kulturalnej.</w:t>
            </w:r>
          </w:p>
        </w:tc>
        <w:tc>
          <w:tcPr>
            <w:tcW w:w="2977" w:type="dxa"/>
            <w:shd w:val="clear" w:color="auto" w:fill="auto"/>
            <w:tcMar>
              <w:top w:w="100" w:type="dxa"/>
              <w:left w:w="100" w:type="dxa"/>
              <w:bottom w:w="100" w:type="dxa"/>
              <w:right w:w="100" w:type="dxa"/>
            </w:tcMar>
          </w:tcPr>
          <w:p w14:paraId="5AE06F83"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WP 1.2.3 Liczba operacji obejmujących wyposażenie podmiotów działających w sferze kultury</w:t>
            </w:r>
          </w:p>
        </w:tc>
        <w:tc>
          <w:tcPr>
            <w:tcW w:w="708" w:type="dxa"/>
            <w:vMerge w:val="restart"/>
            <w:shd w:val="clear" w:color="auto" w:fill="auto"/>
            <w:tcMar>
              <w:top w:w="100" w:type="dxa"/>
              <w:left w:w="100" w:type="dxa"/>
              <w:bottom w:w="100" w:type="dxa"/>
              <w:right w:w="100" w:type="dxa"/>
            </w:tcMar>
          </w:tcPr>
          <w:p w14:paraId="6F22EA86"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vMerge w:val="restart"/>
            <w:shd w:val="clear" w:color="auto" w:fill="auto"/>
            <w:tcMar>
              <w:top w:w="100" w:type="dxa"/>
              <w:left w:w="100" w:type="dxa"/>
              <w:bottom w:w="100" w:type="dxa"/>
              <w:right w:w="100" w:type="dxa"/>
            </w:tcMar>
          </w:tcPr>
          <w:p w14:paraId="298C1323"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w:t>
            </w:r>
          </w:p>
        </w:tc>
        <w:tc>
          <w:tcPr>
            <w:tcW w:w="567" w:type="dxa"/>
            <w:vMerge w:val="restart"/>
          </w:tcPr>
          <w:p w14:paraId="7DC6F450"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vMerge w:val="restart"/>
            <w:shd w:val="clear" w:color="auto" w:fill="auto"/>
          </w:tcPr>
          <w:p w14:paraId="54978FA8"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vMerge w:val="restart"/>
            <w:shd w:val="clear" w:color="auto" w:fill="auto"/>
          </w:tcPr>
          <w:p w14:paraId="556EFDC4"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vMerge w:val="restart"/>
            <w:shd w:val="clear" w:color="auto" w:fill="auto"/>
          </w:tcPr>
          <w:p w14:paraId="1E0A2AF6"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vMerge w:val="restart"/>
            <w:shd w:val="clear" w:color="auto" w:fill="auto"/>
          </w:tcPr>
          <w:p w14:paraId="071EE248"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2</w:t>
            </w:r>
          </w:p>
        </w:tc>
        <w:tc>
          <w:tcPr>
            <w:tcW w:w="567" w:type="dxa"/>
            <w:vMerge w:val="restart"/>
            <w:shd w:val="clear" w:color="auto" w:fill="auto"/>
          </w:tcPr>
          <w:p w14:paraId="46DB9F80"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vMerge w:val="restart"/>
            <w:shd w:val="clear" w:color="auto" w:fill="auto"/>
          </w:tcPr>
          <w:p w14:paraId="7282C5F1"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w:t>
            </w:r>
          </w:p>
        </w:tc>
        <w:tc>
          <w:tcPr>
            <w:tcW w:w="567" w:type="dxa"/>
            <w:vMerge w:val="restart"/>
            <w:shd w:val="clear" w:color="auto" w:fill="auto"/>
          </w:tcPr>
          <w:p w14:paraId="1DF0A397"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100</w:t>
            </w:r>
          </w:p>
        </w:tc>
        <w:tc>
          <w:tcPr>
            <w:tcW w:w="567" w:type="dxa"/>
            <w:vMerge w:val="restart"/>
            <w:shd w:val="clear" w:color="auto" w:fill="auto"/>
          </w:tcPr>
          <w:p w14:paraId="33C0A735"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100</w:t>
            </w:r>
          </w:p>
        </w:tc>
        <w:tc>
          <w:tcPr>
            <w:tcW w:w="638" w:type="dxa"/>
            <w:vMerge w:val="restart"/>
            <w:shd w:val="clear" w:color="auto" w:fill="auto"/>
          </w:tcPr>
          <w:p w14:paraId="00DB5D72"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100</w:t>
            </w:r>
          </w:p>
        </w:tc>
      </w:tr>
      <w:tr w:rsidR="00407FE2" w:rsidRPr="006F425B" w14:paraId="6731749E" w14:textId="77777777" w:rsidTr="00BD561C">
        <w:trPr>
          <w:trHeight w:val="542"/>
          <w:jc w:val="center"/>
        </w:trPr>
        <w:tc>
          <w:tcPr>
            <w:tcW w:w="671" w:type="dxa"/>
            <w:vMerge/>
            <w:shd w:val="clear" w:color="auto" w:fill="auto"/>
            <w:tcMar>
              <w:top w:w="100" w:type="dxa"/>
              <w:left w:w="100" w:type="dxa"/>
              <w:bottom w:w="100" w:type="dxa"/>
              <w:right w:w="100" w:type="dxa"/>
            </w:tcMar>
          </w:tcPr>
          <w:p w14:paraId="2C0943FA"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7A81A02A"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2126" w:type="dxa"/>
            <w:vMerge/>
            <w:shd w:val="clear" w:color="auto" w:fill="auto"/>
            <w:tcMar>
              <w:top w:w="100" w:type="dxa"/>
              <w:left w:w="100" w:type="dxa"/>
              <w:bottom w:w="100" w:type="dxa"/>
              <w:right w:w="100" w:type="dxa"/>
            </w:tcMar>
          </w:tcPr>
          <w:p w14:paraId="59EA5CF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2977" w:type="dxa"/>
            <w:shd w:val="clear" w:color="auto" w:fill="auto"/>
            <w:tcMar>
              <w:top w:w="100" w:type="dxa"/>
              <w:left w:w="100" w:type="dxa"/>
              <w:bottom w:w="100" w:type="dxa"/>
              <w:right w:w="100" w:type="dxa"/>
            </w:tcMar>
          </w:tcPr>
          <w:p w14:paraId="0EFE98A7"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WP 1.2.3 Liczba nowych lub zmodernizowanych obiektów infrastruktury kulturalnej na terenie LGD</w:t>
            </w:r>
          </w:p>
        </w:tc>
        <w:tc>
          <w:tcPr>
            <w:tcW w:w="708" w:type="dxa"/>
            <w:vMerge/>
            <w:shd w:val="clear" w:color="auto" w:fill="auto"/>
            <w:tcMar>
              <w:top w:w="100" w:type="dxa"/>
              <w:left w:w="100" w:type="dxa"/>
              <w:bottom w:w="100" w:type="dxa"/>
              <w:right w:w="100" w:type="dxa"/>
            </w:tcMar>
          </w:tcPr>
          <w:p w14:paraId="5832F55D"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Mar>
              <w:top w:w="100" w:type="dxa"/>
              <w:left w:w="100" w:type="dxa"/>
              <w:bottom w:w="100" w:type="dxa"/>
              <w:right w:w="100" w:type="dxa"/>
            </w:tcMar>
          </w:tcPr>
          <w:p w14:paraId="35FBE18E"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tcPr>
          <w:p w14:paraId="1B08C63A"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Pr>
          <w:p w14:paraId="3AA9570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Pr>
          <w:p w14:paraId="0D7D0EC6"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Pr>
          <w:p w14:paraId="11AC8A3D"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Pr>
          <w:p w14:paraId="23400481"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Pr>
          <w:p w14:paraId="69F98122"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Pr>
          <w:p w14:paraId="23DBDF01"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Pr>
          <w:p w14:paraId="4506E12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Pr>
          <w:p w14:paraId="33F9AE47"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638" w:type="dxa"/>
            <w:vMerge/>
            <w:shd w:val="clear" w:color="auto" w:fill="auto"/>
          </w:tcPr>
          <w:p w14:paraId="0C9FAA58"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r>
      <w:tr w:rsidR="00407FE2" w:rsidRPr="006F425B" w14:paraId="7AAA008B" w14:textId="77777777" w:rsidTr="00BD561C">
        <w:trPr>
          <w:trHeight w:val="30"/>
          <w:jc w:val="center"/>
        </w:trPr>
        <w:tc>
          <w:tcPr>
            <w:tcW w:w="671" w:type="dxa"/>
            <w:vMerge w:val="restart"/>
            <w:shd w:val="clear" w:color="auto" w:fill="auto"/>
            <w:tcMar>
              <w:top w:w="100" w:type="dxa"/>
              <w:left w:w="100" w:type="dxa"/>
              <w:bottom w:w="100" w:type="dxa"/>
              <w:right w:w="100" w:type="dxa"/>
            </w:tcMar>
            <w:textDirection w:val="btLr"/>
          </w:tcPr>
          <w:p w14:paraId="6F53D233" w14:textId="77777777" w:rsidR="00407FE2" w:rsidRPr="006F425B" w:rsidRDefault="00407FE2" w:rsidP="00407FE2">
            <w:pPr>
              <w:widowControl w:val="0"/>
              <w:pBdr>
                <w:top w:val="nil"/>
                <w:left w:val="nil"/>
                <w:bottom w:val="nil"/>
                <w:right w:val="nil"/>
                <w:between w:val="nil"/>
              </w:pBdr>
              <w:spacing w:after="0" w:line="240" w:lineRule="auto"/>
              <w:ind w:left="113" w:right="113"/>
              <w:rPr>
                <w:rFonts w:asciiTheme="minorHAnsi" w:hAnsiTheme="minorHAnsi" w:cstheme="minorHAnsi"/>
                <w:sz w:val="16"/>
                <w:szCs w:val="16"/>
              </w:rPr>
            </w:pPr>
            <w:r w:rsidRPr="006F425B">
              <w:rPr>
                <w:rFonts w:asciiTheme="minorHAnsi" w:hAnsiTheme="minorHAnsi" w:cstheme="minorHAnsi"/>
                <w:color w:val="000000"/>
                <w:sz w:val="16"/>
                <w:szCs w:val="16"/>
              </w:rPr>
              <w:lastRenderedPageBreak/>
              <w:t>CEL OGÓLNY 2.0 Rozwój kapitału społecznego na terenie LGD</w:t>
            </w:r>
          </w:p>
        </w:tc>
        <w:tc>
          <w:tcPr>
            <w:tcW w:w="1701" w:type="dxa"/>
            <w:vMerge w:val="restart"/>
            <w:shd w:val="clear" w:color="auto" w:fill="auto"/>
            <w:tcMar>
              <w:top w:w="100" w:type="dxa"/>
              <w:left w:w="100" w:type="dxa"/>
              <w:bottom w:w="100" w:type="dxa"/>
              <w:right w:w="100" w:type="dxa"/>
            </w:tcMar>
            <w:textDirection w:val="btLr"/>
          </w:tcPr>
          <w:p w14:paraId="7DB3D194" w14:textId="77777777" w:rsidR="00407FE2" w:rsidRPr="006F425B" w:rsidRDefault="00407FE2" w:rsidP="00407FE2">
            <w:pPr>
              <w:widowControl w:val="0"/>
              <w:pBdr>
                <w:top w:val="nil"/>
                <w:left w:val="nil"/>
                <w:bottom w:val="nil"/>
                <w:right w:val="nil"/>
                <w:between w:val="nil"/>
              </w:pBdr>
              <w:spacing w:after="0" w:line="240" w:lineRule="auto"/>
              <w:ind w:left="113" w:right="113"/>
              <w:rPr>
                <w:rFonts w:asciiTheme="minorHAnsi" w:hAnsiTheme="minorHAnsi" w:cstheme="minorHAnsi"/>
                <w:sz w:val="16"/>
                <w:szCs w:val="16"/>
              </w:rPr>
            </w:pPr>
            <w:r w:rsidRPr="006F425B">
              <w:rPr>
                <w:rFonts w:asciiTheme="minorHAnsi" w:hAnsiTheme="minorHAnsi" w:cstheme="minorHAnsi"/>
                <w:color w:val="000000"/>
                <w:sz w:val="16"/>
                <w:szCs w:val="16"/>
              </w:rPr>
              <w:t>Cel szczegółowy 2.1 Wspieranie aktywności i oddolnych inicjatyw mieszkańców animujących życie lokalnych społeczności z terenu LGD</w:t>
            </w:r>
          </w:p>
        </w:tc>
        <w:tc>
          <w:tcPr>
            <w:tcW w:w="2126" w:type="dxa"/>
            <w:shd w:val="clear" w:color="auto" w:fill="auto"/>
            <w:tcMar>
              <w:top w:w="100" w:type="dxa"/>
              <w:left w:w="100" w:type="dxa"/>
              <w:bottom w:w="100" w:type="dxa"/>
              <w:right w:w="100" w:type="dxa"/>
            </w:tcMar>
          </w:tcPr>
          <w:p w14:paraId="767C200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 xml:space="preserve">Przedsięwzięcie  2.1.1 Wspieranie samoorganizowania się społeczności lokalnych oraz kreowanie lokalnych liderów na obszarach wiejskich LGD </w:t>
            </w:r>
          </w:p>
        </w:tc>
        <w:tc>
          <w:tcPr>
            <w:tcW w:w="2977" w:type="dxa"/>
            <w:vMerge w:val="restart"/>
            <w:shd w:val="clear" w:color="auto" w:fill="auto"/>
            <w:tcMar>
              <w:top w:w="100" w:type="dxa"/>
              <w:left w:w="100" w:type="dxa"/>
              <w:bottom w:w="100" w:type="dxa"/>
              <w:right w:w="100" w:type="dxa"/>
            </w:tcMar>
          </w:tcPr>
          <w:p w14:paraId="12E6E50D"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r w:rsidRPr="006F425B">
              <w:rPr>
                <w:rFonts w:asciiTheme="minorHAnsi" w:hAnsiTheme="minorHAnsi" w:cstheme="minorHAnsi"/>
                <w:color w:val="000000"/>
                <w:sz w:val="16"/>
                <w:szCs w:val="16"/>
              </w:rPr>
              <w:t>WP 2.1.1 i 2.1.2 Liczba inicjatyw, które uzyskały granaty w ramach wspierania aktywności, oddolnych inicjatyw i edukacji obywatelskiej mieszkańców LGD</w:t>
            </w:r>
          </w:p>
        </w:tc>
        <w:tc>
          <w:tcPr>
            <w:tcW w:w="708" w:type="dxa"/>
            <w:vMerge w:val="restart"/>
            <w:shd w:val="clear" w:color="auto" w:fill="auto"/>
            <w:tcMar>
              <w:top w:w="100" w:type="dxa"/>
              <w:left w:w="100" w:type="dxa"/>
              <w:bottom w:w="100" w:type="dxa"/>
              <w:right w:w="100" w:type="dxa"/>
            </w:tcMar>
          </w:tcPr>
          <w:p w14:paraId="3EEDD21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vMerge w:val="restart"/>
            <w:shd w:val="clear" w:color="auto" w:fill="auto"/>
            <w:tcMar>
              <w:top w:w="100" w:type="dxa"/>
              <w:left w:w="100" w:type="dxa"/>
              <w:bottom w:w="100" w:type="dxa"/>
              <w:right w:w="100" w:type="dxa"/>
            </w:tcMar>
          </w:tcPr>
          <w:p w14:paraId="44A219FE"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6</w:t>
            </w:r>
          </w:p>
        </w:tc>
        <w:tc>
          <w:tcPr>
            <w:tcW w:w="567" w:type="dxa"/>
            <w:vMerge w:val="restart"/>
          </w:tcPr>
          <w:p w14:paraId="19CC0A5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vMerge w:val="restart"/>
            <w:shd w:val="clear" w:color="auto" w:fill="auto"/>
          </w:tcPr>
          <w:p w14:paraId="43B5F9C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vMerge w:val="restart"/>
            <w:shd w:val="clear" w:color="auto" w:fill="auto"/>
          </w:tcPr>
          <w:p w14:paraId="373D4F3E"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vMerge w:val="restart"/>
            <w:shd w:val="clear" w:color="auto" w:fill="auto"/>
          </w:tcPr>
          <w:p w14:paraId="4615DD95"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vMerge w:val="restart"/>
            <w:shd w:val="clear" w:color="auto" w:fill="auto"/>
          </w:tcPr>
          <w:p w14:paraId="4FE271B9"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vMerge w:val="restart"/>
            <w:shd w:val="clear" w:color="auto" w:fill="auto"/>
          </w:tcPr>
          <w:p w14:paraId="3D31A2D2"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vMerge w:val="restart"/>
            <w:shd w:val="clear" w:color="auto" w:fill="auto"/>
          </w:tcPr>
          <w:p w14:paraId="3440193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4</w:t>
            </w:r>
          </w:p>
        </w:tc>
        <w:tc>
          <w:tcPr>
            <w:tcW w:w="567" w:type="dxa"/>
            <w:vMerge w:val="restart"/>
            <w:shd w:val="clear" w:color="auto" w:fill="auto"/>
          </w:tcPr>
          <w:p w14:paraId="1A156041"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66,6</w:t>
            </w:r>
          </w:p>
        </w:tc>
        <w:tc>
          <w:tcPr>
            <w:tcW w:w="567" w:type="dxa"/>
            <w:vMerge w:val="restart"/>
            <w:shd w:val="clear" w:color="auto" w:fill="auto"/>
          </w:tcPr>
          <w:p w14:paraId="411A5356"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66</w:t>
            </w:r>
          </w:p>
        </w:tc>
        <w:tc>
          <w:tcPr>
            <w:tcW w:w="638" w:type="dxa"/>
            <w:vMerge w:val="restart"/>
            <w:shd w:val="clear" w:color="auto" w:fill="auto"/>
          </w:tcPr>
          <w:p w14:paraId="29FBED26"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66,6</w:t>
            </w:r>
          </w:p>
        </w:tc>
      </w:tr>
      <w:tr w:rsidR="00407FE2" w:rsidRPr="006F425B" w14:paraId="45F89D78" w14:textId="77777777" w:rsidTr="00BD561C">
        <w:trPr>
          <w:trHeight w:val="542"/>
          <w:jc w:val="center"/>
        </w:trPr>
        <w:tc>
          <w:tcPr>
            <w:tcW w:w="671" w:type="dxa"/>
            <w:vMerge/>
            <w:shd w:val="clear" w:color="auto" w:fill="auto"/>
            <w:tcMar>
              <w:top w:w="100" w:type="dxa"/>
              <w:left w:w="100" w:type="dxa"/>
              <w:bottom w:w="100" w:type="dxa"/>
              <w:right w:w="100" w:type="dxa"/>
            </w:tcMar>
          </w:tcPr>
          <w:p w14:paraId="66E3C290"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4AAC0812"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2126" w:type="dxa"/>
            <w:shd w:val="clear" w:color="auto" w:fill="auto"/>
            <w:tcMar>
              <w:top w:w="100" w:type="dxa"/>
              <w:left w:w="100" w:type="dxa"/>
              <w:bottom w:w="100" w:type="dxa"/>
              <w:right w:w="100" w:type="dxa"/>
            </w:tcMar>
          </w:tcPr>
          <w:p w14:paraId="44BE7AB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Przedsięwzięcie 2.1.2 Podnoszenie poziomu edukacji obywatelskiej (w tym partycypacji obywatelskiej).</w:t>
            </w:r>
          </w:p>
        </w:tc>
        <w:tc>
          <w:tcPr>
            <w:tcW w:w="2977" w:type="dxa"/>
            <w:vMerge/>
            <w:shd w:val="clear" w:color="auto" w:fill="auto"/>
            <w:tcMar>
              <w:top w:w="100" w:type="dxa"/>
              <w:left w:w="100" w:type="dxa"/>
              <w:bottom w:w="100" w:type="dxa"/>
              <w:right w:w="100" w:type="dxa"/>
            </w:tcMar>
          </w:tcPr>
          <w:p w14:paraId="5A77D3E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p>
        </w:tc>
        <w:tc>
          <w:tcPr>
            <w:tcW w:w="708" w:type="dxa"/>
            <w:vMerge/>
            <w:shd w:val="clear" w:color="auto" w:fill="auto"/>
            <w:tcMar>
              <w:top w:w="100" w:type="dxa"/>
              <w:left w:w="100" w:type="dxa"/>
              <w:bottom w:w="100" w:type="dxa"/>
              <w:right w:w="100" w:type="dxa"/>
            </w:tcMar>
          </w:tcPr>
          <w:p w14:paraId="4209B2BE"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Mar>
              <w:top w:w="100" w:type="dxa"/>
              <w:left w:w="100" w:type="dxa"/>
              <w:bottom w:w="100" w:type="dxa"/>
              <w:right w:w="100" w:type="dxa"/>
            </w:tcMar>
          </w:tcPr>
          <w:p w14:paraId="091AEABC"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tcPr>
          <w:p w14:paraId="68ABDB40"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Pr>
          <w:p w14:paraId="240725D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Pr>
          <w:p w14:paraId="414402D9"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Pr>
          <w:p w14:paraId="692E12D3"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Pr>
          <w:p w14:paraId="27951A3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Pr>
          <w:p w14:paraId="1E1CA474"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Pr>
          <w:p w14:paraId="4BDDA725"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Pr>
          <w:p w14:paraId="11620857"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vMerge/>
            <w:shd w:val="clear" w:color="auto" w:fill="auto"/>
          </w:tcPr>
          <w:p w14:paraId="78E6B989"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638" w:type="dxa"/>
            <w:vMerge/>
            <w:shd w:val="clear" w:color="auto" w:fill="auto"/>
          </w:tcPr>
          <w:p w14:paraId="4668A4F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r>
      <w:tr w:rsidR="00407FE2" w:rsidRPr="006F425B" w14:paraId="28D81D5D" w14:textId="77777777" w:rsidTr="00BD561C">
        <w:trPr>
          <w:trHeight w:val="785"/>
          <w:jc w:val="center"/>
        </w:trPr>
        <w:tc>
          <w:tcPr>
            <w:tcW w:w="671" w:type="dxa"/>
            <w:vMerge/>
            <w:shd w:val="clear" w:color="auto" w:fill="auto"/>
            <w:tcMar>
              <w:top w:w="100" w:type="dxa"/>
              <w:left w:w="100" w:type="dxa"/>
              <w:bottom w:w="100" w:type="dxa"/>
              <w:right w:w="100" w:type="dxa"/>
            </w:tcMar>
          </w:tcPr>
          <w:p w14:paraId="6DBDDF2E"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2827D8B4"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2126" w:type="dxa"/>
            <w:vMerge w:val="restart"/>
            <w:shd w:val="clear" w:color="auto" w:fill="auto"/>
            <w:tcMar>
              <w:top w:w="100" w:type="dxa"/>
              <w:left w:w="100" w:type="dxa"/>
              <w:bottom w:w="100" w:type="dxa"/>
              <w:right w:w="100" w:type="dxa"/>
            </w:tcMar>
          </w:tcPr>
          <w:p w14:paraId="1BB147E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Przedsięwzięcie 2.1.3  Promowanie działań podejmowanych przez organizacje pozarządowe i grupy nieformalne</w:t>
            </w:r>
          </w:p>
        </w:tc>
        <w:tc>
          <w:tcPr>
            <w:tcW w:w="2977" w:type="dxa"/>
            <w:shd w:val="clear" w:color="auto" w:fill="auto"/>
            <w:tcMar>
              <w:top w:w="100" w:type="dxa"/>
              <w:left w:w="100" w:type="dxa"/>
              <w:bottom w:w="100" w:type="dxa"/>
              <w:right w:w="100" w:type="dxa"/>
            </w:tcMar>
          </w:tcPr>
          <w:p w14:paraId="4C7DFA02" w14:textId="2453487C" w:rsidR="00407FE2" w:rsidRPr="00407FE2" w:rsidRDefault="00407FE2"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r w:rsidRPr="006F425B">
              <w:rPr>
                <w:rFonts w:asciiTheme="minorHAnsi" w:hAnsiTheme="minorHAnsi" w:cstheme="minorHAnsi"/>
                <w:color w:val="000000"/>
                <w:sz w:val="16"/>
                <w:szCs w:val="16"/>
              </w:rPr>
              <w:t>WP 2.1.3  Liczba inicjatyw promujących działania podejmowane przez organizacje pozarządowe i grupy nieformalne z terenu LGD</w:t>
            </w:r>
          </w:p>
        </w:tc>
        <w:tc>
          <w:tcPr>
            <w:tcW w:w="708" w:type="dxa"/>
            <w:shd w:val="clear" w:color="auto" w:fill="auto"/>
            <w:tcMar>
              <w:top w:w="100" w:type="dxa"/>
              <w:left w:w="100" w:type="dxa"/>
              <w:bottom w:w="100" w:type="dxa"/>
              <w:right w:w="100" w:type="dxa"/>
            </w:tcMar>
          </w:tcPr>
          <w:p w14:paraId="17ED02E9"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7A95527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w:t>
            </w:r>
          </w:p>
        </w:tc>
        <w:tc>
          <w:tcPr>
            <w:tcW w:w="567" w:type="dxa"/>
          </w:tcPr>
          <w:p w14:paraId="4D8AD8A2"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shd w:val="clear" w:color="auto" w:fill="auto"/>
          </w:tcPr>
          <w:p w14:paraId="62A59A7D"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567" w:type="dxa"/>
            <w:shd w:val="clear" w:color="auto" w:fill="auto"/>
          </w:tcPr>
          <w:p w14:paraId="06248CD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33D0A39"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7BE03ED"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FA95F0E"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FB0929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3F5C563"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6A248D2"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638" w:type="dxa"/>
            <w:shd w:val="clear" w:color="auto" w:fill="auto"/>
          </w:tcPr>
          <w:p w14:paraId="5AD082A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r>
      <w:tr w:rsidR="00407FE2" w:rsidRPr="006F425B" w14:paraId="3A9096AC" w14:textId="77777777" w:rsidTr="00BD561C">
        <w:trPr>
          <w:trHeight w:val="345"/>
          <w:jc w:val="center"/>
        </w:trPr>
        <w:tc>
          <w:tcPr>
            <w:tcW w:w="671" w:type="dxa"/>
            <w:vMerge/>
            <w:shd w:val="clear" w:color="auto" w:fill="auto"/>
            <w:tcMar>
              <w:top w:w="100" w:type="dxa"/>
              <w:left w:w="100" w:type="dxa"/>
              <w:bottom w:w="100" w:type="dxa"/>
              <w:right w:w="100" w:type="dxa"/>
            </w:tcMar>
          </w:tcPr>
          <w:p w14:paraId="05EB32DC"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2B0ACCA2"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2126" w:type="dxa"/>
            <w:vMerge/>
            <w:shd w:val="clear" w:color="auto" w:fill="auto"/>
            <w:tcMar>
              <w:top w:w="100" w:type="dxa"/>
              <w:left w:w="100" w:type="dxa"/>
              <w:bottom w:w="100" w:type="dxa"/>
              <w:right w:w="100" w:type="dxa"/>
            </w:tcMar>
          </w:tcPr>
          <w:p w14:paraId="58592AD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2977" w:type="dxa"/>
            <w:shd w:val="clear" w:color="auto" w:fill="auto"/>
            <w:tcMar>
              <w:top w:w="100" w:type="dxa"/>
              <w:left w:w="100" w:type="dxa"/>
              <w:bottom w:w="100" w:type="dxa"/>
              <w:right w:w="100" w:type="dxa"/>
            </w:tcMar>
          </w:tcPr>
          <w:p w14:paraId="4D4C6EDE" w14:textId="2A1083A2" w:rsidR="00407FE2" w:rsidRPr="00407FE2" w:rsidRDefault="00407FE2"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r w:rsidRPr="006F425B">
              <w:rPr>
                <w:rFonts w:asciiTheme="minorHAnsi" w:hAnsiTheme="minorHAnsi" w:cstheme="minorHAnsi"/>
                <w:color w:val="000000"/>
                <w:sz w:val="16"/>
                <w:szCs w:val="16"/>
              </w:rPr>
              <w:t>WP 2.1.4 Liczba spotkań informacyjno-konsultacyjnych LGD z mieszkańcami</w:t>
            </w:r>
          </w:p>
        </w:tc>
        <w:tc>
          <w:tcPr>
            <w:tcW w:w="708" w:type="dxa"/>
            <w:shd w:val="clear" w:color="auto" w:fill="auto"/>
            <w:tcMar>
              <w:top w:w="100" w:type="dxa"/>
              <w:left w:w="100" w:type="dxa"/>
              <w:bottom w:w="100" w:type="dxa"/>
              <w:right w:w="100" w:type="dxa"/>
            </w:tcMar>
          </w:tcPr>
          <w:p w14:paraId="084622E1"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05B4B841"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10</w:t>
            </w:r>
          </w:p>
        </w:tc>
        <w:tc>
          <w:tcPr>
            <w:tcW w:w="567" w:type="dxa"/>
          </w:tcPr>
          <w:p w14:paraId="010D5708"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7D070F8"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28ADA9A"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3F0F260"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D8F420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BE63CF2"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ABD07B9"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50DE2F21"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6C2E68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638" w:type="dxa"/>
            <w:shd w:val="clear" w:color="auto" w:fill="auto"/>
          </w:tcPr>
          <w:p w14:paraId="2E134F5E"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r>
      <w:tr w:rsidR="00407FE2" w:rsidRPr="006F425B" w14:paraId="1A8E5179" w14:textId="77777777" w:rsidTr="00BD561C">
        <w:trPr>
          <w:trHeight w:val="542"/>
          <w:jc w:val="center"/>
        </w:trPr>
        <w:tc>
          <w:tcPr>
            <w:tcW w:w="671" w:type="dxa"/>
            <w:vMerge/>
            <w:shd w:val="clear" w:color="auto" w:fill="auto"/>
            <w:tcMar>
              <w:top w:w="100" w:type="dxa"/>
              <w:left w:w="100" w:type="dxa"/>
              <w:bottom w:w="100" w:type="dxa"/>
              <w:right w:w="100" w:type="dxa"/>
            </w:tcMar>
          </w:tcPr>
          <w:p w14:paraId="57F12AD6"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val="restart"/>
            <w:shd w:val="clear" w:color="auto" w:fill="auto"/>
            <w:tcMar>
              <w:top w:w="100" w:type="dxa"/>
              <w:left w:w="100" w:type="dxa"/>
              <w:bottom w:w="100" w:type="dxa"/>
              <w:right w:w="100" w:type="dxa"/>
            </w:tcMar>
            <w:textDirection w:val="btLr"/>
          </w:tcPr>
          <w:p w14:paraId="5A05323A" w14:textId="77777777" w:rsidR="00407FE2" w:rsidRPr="006F425B" w:rsidRDefault="00407FE2" w:rsidP="00407FE2">
            <w:pPr>
              <w:widowControl w:val="0"/>
              <w:pBdr>
                <w:top w:val="nil"/>
                <w:left w:val="nil"/>
                <w:bottom w:val="nil"/>
                <w:right w:val="nil"/>
                <w:between w:val="nil"/>
              </w:pBdr>
              <w:spacing w:after="0" w:line="240" w:lineRule="auto"/>
              <w:ind w:left="113" w:right="113"/>
              <w:rPr>
                <w:rFonts w:asciiTheme="minorHAnsi" w:hAnsiTheme="minorHAnsi" w:cstheme="minorHAnsi"/>
                <w:sz w:val="16"/>
                <w:szCs w:val="16"/>
              </w:rPr>
            </w:pPr>
            <w:r w:rsidRPr="006F425B">
              <w:rPr>
                <w:rFonts w:asciiTheme="minorHAnsi" w:hAnsiTheme="minorHAnsi" w:cstheme="minorHAnsi"/>
                <w:color w:val="000000"/>
                <w:sz w:val="16"/>
                <w:szCs w:val="16"/>
              </w:rPr>
              <w:t>Cel szczegółowy 2.2 Ochrona dziedzictwa kulturowego i przyrodniczego gmin wchodzących w skład LGD Powiatu Wielickiego</w:t>
            </w:r>
          </w:p>
        </w:tc>
        <w:tc>
          <w:tcPr>
            <w:tcW w:w="2126" w:type="dxa"/>
            <w:shd w:val="clear" w:color="auto" w:fill="auto"/>
            <w:tcMar>
              <w:top w:w="100" w:type="dxa"/>
              <w:left w:w="100" w:type="dxa"/>
              <w:bottom w:w="100" w:type="dxa"/>
              <w:right w:w="100" w:type="dxa"/>
            </w:tcMar>
          </w:tcPr>
          <w:p w14:paraId="1464B6C9"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Przedsięwzięcie 2.2.1 Podniesienie poziomu estetyki przestrzeni publicznych.</w:t>
            </w:r>
          </w:p>
        </w:tc>
        <w:tc>
          <w:tcPr>
            <w:tcW w:w="2977" w:type="dxa"/>
            <w:shd w:val="clear" w:color="auto" w:fill="auto"/>
            <w:tcMar>
              <w:top w:w="100" w:type="dxa"/>
              <w:left w:w="100" w:type="dxa"/>
              <w:bottom w:w="100" w:type="dxa"/>
              <w:right w:w="100" w:type="dxa"/>
            </w:tcMar>
          </w:tcPr>
          <w:p w14:paraId="7E2DF414" w14:textId="5696955F" w:rsidR="00407FE2" w:rsidRPr="00407FE2" w:rsidRDefault="00407FE2"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r w:rsidRPr="006F425B">
              <w:rPr>
                <w:rFonts w:asciiTheme="minorHAnsi" w:hAnsiTheme="minorHAnsi" w:cstheme="minorHAnsi"/>
                <w:color w:val="000000"/>
                <w:sz w:val="16"/>
                <w:szCs w:val="16"/>
              </w:rPr>
              <w:t>WP 2.2.1 Liczba wyodrębnionych przestrzeni publicznych objętych interwencją w ramach realizacji LSR</w:t>
            </w:r>
          </w:p>
        </w:tc>
        <w:tc>
          <w:tcPr>
            <w:tcW w:w="708" w:type="dxa"/>
            <w:shd w:val="clear" w:color="auto" w:fill="auto"/>
            <w:tcMar>
              <w:top w:w="100" w:type="dxa"/>
              <w:left w:w="100" w:type="dxa"/>
              <w:bottom w:w="100" w:type="dxa"/>
              <w:right w:w="100" w:type="dxa"/>
            </w:tcMar>
          </w:tcPr>
          <w:p w14:paraId="43F9A15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5AB087F6"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w:t>
            </w:r>
          </w:p>
        </w:tc>
        <w:tc>
          <w:tcPr>
            <w:tcW w:w="567" w:type="dxa"/>
          </w:tcPr>
          <w:p w14:paraId="415CC906"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F98D129"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49CCD8A"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E85F116"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037EBD8D"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w:t>
            </w:r>
          </w:p>
        </w:tc>
        <w:tc>
          <w:tcPr>
            <w:tcW w:w="567" w:type="dxa"/>
            <w:shd w:val="clear" w:color="auto" w:fill="auto"/>
          </w:tcPr>
          <w:p w14:paraId="303A748F"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D965D7A"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w:t>
            </w:r>
          </w:p>
        </w:tc>
        <w:tc>
          <w:tcPr>
            <w:tcW w:w="567" w:type="dxa"/>
            <w:shd w:val="clear" w:color="auto" w:fill="auto"/>
          </w:tcPr>
          <w:p w14:paraId="1C8CEEC2"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5B04F5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66</w:t>
            </w:r>
          </w:p>
        </w:tc>
        <w:tc>
          <w:tcPr>
            <w:tcW w:w="638" w:type="dxa"/>
            <w:shd w:val="clear" w:color="auto" w:fill="auto"/>
          </w:tcPr>
          <w:p w14:paraId="37E14FD1"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66</w:t>
            </w:r>
          </w:p>
        </w:tc>
      </w:tr>
      <w:tr w:rsidR="00407FE2" w:rsidRPr="006F425B" w14:paraId="10407F48" w14:textId="77777777" w:rsidTr="00BD561C">
        <w:trPr>
          <w:trHeight w:val="542"/>
          <w:jc w:val="center"/>
        </w:trPr>
        <w:tc>
          <w:tcPr>
            <w:tcW w:w="671" w:type="dxa"/>
            <w:vMerge/>
            <w:shd w:val="clear" w:color="auto" w:fill="auto"/>
            <w:tcMar>
              <w:top w:w="100" w:type="dxa"/>
              <w:left w:w="100" w:type="dxa"/>
              <w:bottom w:w="100" w:type="dxa"/>
              <w:right w:w="100" w:type="dxa"/>
            </w:tcMar>
          </w:tcPr>
          <w:p w14:paraId="60D856A9"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66818B13"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2126" w:type="dxa"/>
            <w:shd w:val="clear" w:color="auto" w:fill="auto"/>
            <w:tcMar>
              <w:top w:w="100" w:type="dxa"/>
              <w:left w:w="100" w:type="dxa"/>
              <w:bottom w:w="100" w:type="dxa"/>
              <w:right w:w="100" w:type="dxa"/>
            </w:tcMar>
          </w:tcPr>
          <w:p w14:paraId="12C15782" w14:textId="22CC13C8" w:rsidR="00B74950" w:rsidRPr="00B74950" w:rsidRDefault="00407FE2"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r w:rsidRPr="006F425B">
              <w:rPr>
                <w:rFonts w:asciiTheme="minorHAnsi" w:hAnsiTheme="minorHAnsi" w:cstheme="minorHAnsi"/>
                <w:color w:val="000000"/>
                <w:sz w:val="16"/>
                <w:szCs w:val="16"/>
              </w:rPr>
              <w:t>Przedsięwzięcie 2.2.2 Renowacja obiektów zabytkowych i tych, które świadczą o lokalnej tożsamości miejsca i są ważne dla mieszkańców obszaru LGD.</w:t>
            </w:r>
          </w:p>
        </w:tc>
        <w:tc>
          <w:tcPr>
            <w:tcW w:w="2977" w:type="dxa"/>
            <w:shd w:val="clear" w:color="auto" w:fill="auto"/>
            <w:tcMar>
              <w:top w:w="100" w:type="dxa"/>
              <w:left w:w="100" w:type="dxa"/>
              <w:bottom w:w="100" w:type="dxa"/>
              <w:right w:w="100" w:type="dxa"/>
            </w:tcMar>
          </w:tcPr>
          <w:p w14:paraId="1EA059F3" w14:textId="69ED4E34" w:rsidR="00407FE2" w:rsidRPr="00407FE2" w:rsidRDefault="00407FE2"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r w:rsidRPr="006F425B">
              <w:rPr>
                <w:rFonts w:asciiTheme="minorHAnsi" w:hAnsiTheme="minorHAnsi" w:cstheme="minorHAnsi"/>
                <w:color w:val="000000"/>
                <w:sz w:val="16"/>
                <w:szCs w:val="16"/>
              </w:rPr>
              <w:t>WP 2.2.2 Liczba zabytków poddanych pracom konserwatorskim lub restauratorskim w wyniku wsparcia otrzymanego w ramach realizacji strategii</w:t>
            </w:r>
          </w:p>
        </w:tc>
        <w:tc>
          <w:tcPr>
            <w:tcW w:w="708" w:type="dxa"/>
            <w:shd w:val="clear" w:color="auto" w:fill="auto"/>
            <w:tcMar>
              <w:top w:w="100" w:type="dxa"/>
              <w:left w:w="100" w:type="dxa"/>
              <w:bottom w:w="100" w:type="dxa"/>
              <w:right w:w="100" w:type="dxa"/>
            </w:tcMar>
          </w:tcPr>
          <w:p w14:paraId="08A78A82"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1E795ECB"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w:t>
            </w:r>
          </w:p>
        </w:tc>
        <w:tc>
          <w:tcPr>
            <w:tcW w:w="567" w:type="dxa"/>
          </w:tcPr>
          <w:p w14:paraId="313642C0"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09AB91A6"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5FF553D"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F75C705"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460FE0E"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w:t>
            </w:r>
          </w:p>
        </w:tc>
        <w:tc>
          <w:tcPr>
            <w:tcW w:w="567" w:type="dxa"/>
            <w:shd w:val="clear" w:color="auto" w:fill="auto"/>
          </w:tcPr>
          <w:p w14:paraId="77FF4702"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7541576"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w:t>
            </w:r>
          </w:p>
        </w:tc>
        <w:tc>
          <w:tcPr>
            <w:tcW w:w="567" w:type="dxa"/>
            <w:shd w:val="clear" w:color="auto" w:fill="auto"/>
          </w:tcPr>
          <w:p w14:paraId="0FC7FB8E"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33,3</w:t>
            </w:r>
          </w:p>
        </w:tc>
        <w:tc>
          <w:tcPr>
            <w:tcW w:w="567" w:type="dxa"/>
            <w:shd w:val="clear" w:color="auto" w:fill="auto"/>
          </w:tcPr>
          <w:p w14:paraId="060A2618"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100</w:t>
            </w:r>
          </w:p>
        </w:tc>
        <w:tc>
          <w:tcPr>
            <w:tcW w:w="638" w:type="dxa"/>
            <w:shd w:val="clear" w:color="auto" w:fill="auto"/>
          </w:tcPr>
          <w:p w14:paraId="4E642057" w14:textId="77777777" w:rsidR="00407FE2" w:rsidRPr="006F425B" w:rsidRDefault="00407FE2"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100</w:t>
            </w:r>
          </w:p>
        </w:tc>
      </w:tr>
      <w:tr w:rsidR="00B74950" w:rsidRPr="006F425B" w14:paraId="55E0E8BD" w14:textId="77777777" w:rsidTr="00BD561C">
        <w:trPr>
          <w:trHeight w:val="542"/>
          <w:jc w:val="center"/>
        </w:trPr>
        <w:tc>
          <w:tcPr>
            <w:tcW w:w="671" w:type="dxa"/>
            <w:vMerge w:val="restart"/>
            <w:shd w:val="clear" w:color="auto" w:fill="auto"/>
            <w:tcMar>
              <w:top w:w="100" w:type="dxa"/>
              <w:left w:w="100" w:type="dxa"/>
              <w:bottom w:w="100" w:type="dxa"/>
              <w:right w:w="100" w:type="dxa"/>
            </w:tcMar>
            <w:textDirection w:val="btLr"/>
          </w:tcPr>
          <w:p w14:paraId="155FABA6" w14:textId="77777777" w:rsidR="00B74950" w:rsidRPr="00EB199A" w:rsidRDefault="00B74950" w:rsidP="00407FE2">
            <w:pPr>
              <w:widowControl w:val="0"/>
              <w:pBdr>
                <w:top w:val="nil"/>
                <w:left w:val="nil"/>
                <w:bottom w:val="nil"/>
                <w:right w:val="nil"/>
                <w:between w:val="nil"/>
              </w:pBdr>
              <w:spacing w:after="0" w:line="240" w:lineRule="auto"/>
              <w:ind w:left="113" w:right="113"/>
              <w:rPr>
                <w:rFonts w:asciiTheme="minorHAnsi" w:hAnsiTheme="minorHAnsi" w:cstheme="minorHAnsi"/>
                <w:bCs/>
                <w:sz w:val="16"/>
                <w:szCs w:val="16"/>
              </w:rPr>
            </w:pPr>
            <w:r>
              <w:rPr>
                <w:bCs/>
                <w:sz w:val="16"/>
                <w:szCs w:val="16"/>
              </w:rPr>
              <w:t xml:space="preserve">CEL OGÓLNY 3.0 </w:t>
            </w:r>
            <w:r w:rsidRPr="00EB199A">
              <w:rPr>
                <w:bCs/>
                <w:sz w:val="16"/>
                <w:szCs w:val="16"/>
              </w:rPr>
              <w:t>Wsparcie w rozwijaniu lokalnej przedsiębiorczości na terenie LGD</w:t>
            </w:r>
          </w:p>
        </w:tc>
        <w:tc>
          <w:tcPr>
            <w:tcW w:w="1701" w:type="dxa"/>
            <w:vMerge w:val="restart"/>
            <w:shd w:val="clear" w:color="auto" w:fill="auto"/>
            <w:tcMar>
              <w:top w:w="100" w:type="dxa"/>
              <w:left w:w="100" w:type="dxa"/>
              <w:bottom w:w="100" w:type="dxa"/>
              <w:right w:w="100" w:type="dxa"/>
            </w:tcMar>
            <w:textDirection w:val="btLr"/>
          </w:tcPr>
          <w:p w14:paraId="1248C584" w14:textId="77777777" w:rsidR="00B74950" w:rsidRPr="006F425B" w:rsidRDefault="00B74950" w:rsidP="00407FE2">
            <w:pPr>
              <w:widowControl w:val="0"/>
              <w:pBdr>
                <w:top w:val="nil"/>
                <w:left w:val="nil"/>
                <w:bottom w:val="nil"/>
                <w:right w:val="nil"/>
                <w:between w:val="nil"/>
              </w:pBdr>
              <w:spacing w:after="0" w:line="240" w:lineRule="auto"/>
              <w:ind w:left="113" w:right="113"/>
              <w:rPr>
                <w:rFonts w:asciiTheme="minorHAnsi" w:hAnsiTheme="minorHAnsi" w:cstheme="minorHAnsi"/>
                <w:sz w:val="16"/>
                <w:szCs w:val="16"/>
              </w:rPr>
            </w:pPr>
            <w:r w:rsidRPr="006F425B">
              <w:rPr>
                <w:rFonts w:asciiTheme="minorHAnsi" w:hAnsiTheme="minorHAnsi" w:cstheme="minorHAnsi"/>
                <w:color w:val="000000"/>
                <w:sz w:val="16"/>
                <w:szCs w:val="16"/>
              </w:rPr>
              <w:t>Cel szczegółowy 3.1 Wspieranie tworzenia nowych miejsc pracy oraz promowanie ekonomii społecznej na terenie LGD</w:t>
            </w:r>
          </w:p>
        </w:tc>
        <w:tc>
          <w:tcPr>
            <w:tcW w:w="2126" w:type="dxa"/>
            <w:shd w:val="clear" w:color="auto" w:fill="auto"/>
            <w:tcMar>
              <w:top w:w="100" w:type="dxa"/>
              <w:left w:w="100" w:type="dxa"/>
              <w:bottom w:w="100" w:type="dxa"/>
              <w:right w:w="100" w:type="dxa"/>
            </w:tcMar>
          </w:tcPr>
          <w:p w14:paraId="0CCE1400"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Przedsięwzięcie  3.1.1  Dotacje na zakładanie działalności gospodarczej lub tworzenie podmiotów ekonomii społecznej.</w:t>
            </w:r>
          </w:p>
        </w:tc>
        <w:tc>
          <w:tcPr>
            <w:tcW w:w="2977" w:type="dxa"/>
            <w:shd w:val="clear" w:color="auto" w:fill="auto"/>
            <w:tcMar>
              <w:top w:w="100" w:type="dxa"/>
              <w:left w:w="100" w:type="dxa"/>
              <w:bottom w:w="100" w:type="dxa"/>
              <w:right w:w="100" w:type="dxa"/>
            </w:tcMar>
          </w:tcPr>
          <w:p w14:paraId="58E1FC9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WP 3.1.1 Liczba operacji polegających na utworzeniu nowego przedsiębiorstwa</w:t>
            </w:r>
          </w:p>
        </w:tc>
        <w:tc>
          <w:tcPr>
            <w:tcW w:w="708" w:type="dxa"/>
            <w:shd w:val="clear" w:color="auto" w:fill="auto"/>
            <w:tcMar>
              <w:top w:w="100" w:type="dxa"/>
              <w:left w:w="100" w:type="dxa"/>
              <w:bottom w:w="100" w:type="dxa"/>
              <w:right w:w="100" w:type="dxa"/>
            </w:tcMar>
          </w:tcPr>
          <w:p w14:paraId="70A34C3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43AF0E3A"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23</w:t>
            </w:r>
          </w:p>
        </w:tc>
        <w:tc>
          <w:tcPr>
            <w:tcW w:w="567" w:type="dxa"/>
          </w:tcPr>
          <w:p w14:paraId="2DC1AED9"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A5D844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0A7D87A"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228ADF0"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DA5C680"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56</w:t>
            </w:r>
          </w:p>
        </w:tc>
        <w:tc>
          <w:tcPr>
            <w:tcW w:w="567" w:type="dxa"/>
            <w:shd w:val="clear" w:color="auto" w:fill="auto"/>
          </w:tcPr>
          <w:p w14:paraId="7BBCEF25"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26</w:t>
            </w:r>
          </w:p>
        </w:tc>
        <w:tc>
          <w:tcPr>
            <w:tcW w:w="567" w:type="dxa"/>
            <w:shd w:val="clear" w:color="auto" w:fill="auto"/>
          </w:tcPr>
          <w:p w14:paraId="1A2F45B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73</w:t>
            </w:r>
          </w:p>
        </w:tc>
        <w:tc>
          <w:tcPr>
            <w:tcW w:w="567" w:type="dxa"/>
            <w:shd w:val="clear" w:color="auto" w:fill="auto"/>
          </w:tcPr>
          <w:p w14:paraId="22917CD5"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73</w:t>
            </w:r>
          </w:p>
        </w:tc>
        <w:tc>
          <w:tcPr>
            <w:tcW w:w="567" w:type="dxa"/>
            <w:shd w:val="clear" w:color="auto" w:fill="auto"/>
          </w:tcPr>
          <w:p w14:paraId="426EAF93"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100</w:t>
            </w:r>
          </w:p>
        </w:tc>
        <w:tc>
          <w:tcPr>
            <w:tcW w:w="638" w:type="dxa"/>
            <w:shd w:val="clear" w:color="auto" w:fill="auto"/>
          </w:tcPr>
          <w:p w14:paraId="2B527D16"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78</w:t>
            </w:r>
          </w:p>
        </w:tc>
      </w:tr>
      <w:tr w:rsidR="00B74950" w:rsidRPr="006F425B" w14:paraId="3F2D3891" w14:textId="77777777" w:rsidTr="00BD561C">
        <w:trPr>
          <w:trHeight w:val="542"/>
          <w:jc w:val="center"/>
        </w:trPr>
        <w:tc>
          <w:tcPr>
            <w:tcW w:w="671" w:type="dxa"/>
            <w:vMerge/>
            <w:shd w:val="clear" w:color="auto" w:fill="auto"/>
            <w:tcMar>
              <w:top w:w="100" w:type="dxa"/>
              <w:left w:w="100" w:type="dxa"/>
              <w:bottom w:w="100" w:type="dxa"/>
              <w:right w:w="100" w:type="dxa"/>
            </w:tcMar>
          </w:tcPr>
          <w:p w14:paraId="304D6D0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255BB11B"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p>
        </w:tc>
        <w:tc>
          <w:tcPr>
            <w:tcW w:w="2126" w:type="dxa"/>
            <w:shd w:val="clear" w:color="auto" w:fill="auto"/>
            <w:tcMar>
              <w:top w:w="100" w:type="dxa"/>
              <w:left w:w="100" w:type="dxa"/>
              <w:bottom w:w="100" w:type="dxa"/>
              <w:right w:w="100" w:type="dxa"/>
            </w:tcMar>
          </w:tcPr>
          <w:p w14:paraId="49A6284F"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Przedsięwzięcie 3.1.2 Programy wsparcia na rozwój istniejących firm.</w:t>
            </w:r>
          </w:p>
        </w:tc>
        <w:tc>
          <w:tcPr>
            <w:tcW w:w="2977" w:type="dxa"/>
            <w:shd w:val="clear" w:color="auto" w:fill="auto"/>
            <w:tcMar>
              <w:top w:w="100" w:type="dxa"/>
              <w:left w:w="100" w:type="dxa"/>
              <w:bottom w:w="100" w:type="dxa"/>
              <w:right w:w="100" w:type="dxa"/>
            </w:tcMar>
          </w:tcPr>
          <w:p w14:paraId="06652DD4"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WP 3.1.2 Liczba operacji polegających na rozwoju istniejącego przedsiębiorstwa</w:t>
            </w:r>
          </w:p>
        </w:tc>
        <w:tc>
          <w:tcPr>
            <w:tcW w:w="708" w:type="dxa"/>
            <w:shd w:val="clear" w:color="auto" w:fill="auto"/>
            <w:tcMar>
              <w:top w:w="100" w:type="dxa"/>
              <w:left w:w="100" w:type="dxa"/>
              <w:bottom w:w="100" w:type="dxa"/>
              <w:right w:w="100" w:type="dxa"/>
            </w:tcMar>
          </w:tcPr>
          <w:p w14:paraId="729BCA4C"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5DACACDC"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w:t>
            </w:r>
          </w:p>
        </w:tc>
        <w:tc>
          <w:tcPr>
            <w:tcW w:w="567" w:type="dxa"/>
          </w:tcPr>
          <w:p w14:paraId="44705973"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25246F57"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01D018ED"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2758F80B"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B307D77"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33,3</w:t>
            </w:r>
          </w:p>
        </w:tc>
        <w:tc>
          <w:tcPr>
            <w:tcW w:w="567" w:type="dxa"/>
            <w:shd w:val="clear" w:color="auto" w:fill="auto"/>
          </w:tcPr>
          <w:p w14:paraId="2E4A02F1"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85FA0AE"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33,3</w:t>
            </w:r>
          </w:p>
        </w:tc>
        <w:tc>
          <w:tcPr>
            <w:tcW w:w="567" w:type="dxa"/>
            <w:shd w:val="clear" w:color="auto" w:fill="auto"/>
          </w:tcPr>
          <w:p w14:paraId="37A417D7"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33,3</w:t>
            </w:r>
          </w:p>
        </w:tc>
        <w:tc>
          <w:tcPr>
            <w:tcW w:w="567" w:type="dxa"/>
            <w:shd w:val="clear" w:color="auto" w:fill="auto"/>
          </w:tcPr>
          <w:p w14:paraId="2D336AC6"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33,3</w:t>
            </w:r>
          </w:p>
        </w:tc>
        <w:tc>
          <w:tcPr>
            <w:tcW w:w="638" w:type="dxa"/>
            <w:shd w:val="clear" w:color="auto" w:fill="auto"/>
          </w:tcPr>
          <w:p w14:paraId="2893F557"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33,3</w:t>
            </w:r>
          </w:p>
        </w:tc>
      </w:tr>
      <w:tr w:rsidR="00B74950" w:rsidRPr="006F425B" w14:paraId="29DB41C4" w14:textId="77777777" w:rsidTr="00BD561C">
        <w:trPr>
          <w:trHeight w:val="542"/>
          <w:jc w:val="center"/>
        </w:trPr>
        <w:tc>
          <w:tcPr>
            <w:tcW w:w="671" w:type="dxa"/>
            <w:vMerge/>
            <w:shd w:val="clear" w:color="auto" w:fill="auto"/>
            <w:tcMar>
              <w:top w:w="100" w:type="dxa"/>
              <w:left w:w="100" w:type="dxa"/>
              <w:bottom w:w="100" w:type="dxa"/>
              <w:right w:w="100" w:type="dxa"/>
            </w:tcMar>
          </w:tcPr>
          <w:p w14:paraId="44DFF4C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val="restart"/>
            <w:shd w:val="clear" w:color="auto" w:fill="auto"/>
            <w:tcMar>
              <w:top w:w="100" w:type="dxa"/>
              <w:left w:w="100" w:type="dxa"/>
              <w:bottom w:w="100" w:type="dxa"/>
              <w:right w:w="100" w:type="dxa"/>
            </w:tcMar>
            <w:textDirection w:val="btLr"/>
          </w:tcPr>
          <w:p w14:paraId="5EBD8766" w14:textId="77777777" w:rsidR="00B74950" w:rsidRPr="006F425B" w:rsidRDefault="00B74950" w:rsidP="00407FE2">
            <w:pPr>
              <w:widowControl w:val="0"/>
              <w:pBdr>
                <w:top w:val="nil"/>
                <w:left w:val="nil"/>
                <w:bottom w:val="nil"/>
                <w:right w:val="nil"/>
                <w:between w:val="nil"/>
              </w:pBdr>
              <w:spacing w:after="0" w:line="240" w:lineRule="auto"/>
              <w:ind w:left="113" w:right="113"/>
              <w:rPr>
                <w:rFonts w:asciiTheme="minorHAnsi" w:hAnsiTheme="minorHAnsi" w:cstheme="minorHAnsi"/>
                <w:color w:val="000000"/>
                <w:sz w:val="16"/>
                <w:szCs w:val="16"/>
              </w:rPr>
            </w:pPr>
            <w:r w:rsidRPr="006F425B">
              <w:rPr>
                <w:rFonts w:asciiTheme="minorHAnsi" w:hAnsiTheme="minorHAnsi" w:cstheme="minorHAnsi"/>
                <w:color w:val="000000"/>
                <w:sz w:val="16"/>
                <w:szCs w:val="16"/>
              </w:rPr>
              <w:t>Cel szczegółowy 3.2 Wzmacnianie dotychczasowej oferty bazującej na atrakcyjności obszaru LGD i kreowanie nowych produktów lokalnych.</w:t>
            </w:r>
          </w:p>
        </w:tc>
        <w:tc>
          <w:tcPr>
            <w:tcW w:w="2126" w:type="dxa"/>
            <w:shd w:val="clear" w:color="auto" w:fill="auto"/>
            <w:tcMar>
              <w:top w:w="100" w:type="dxa"/>
              <w:left w:w="100" w:type="dxa"/>
              <w:bottom w:w="100" w:type="dxa"/>
              <w:right w:w="100" w:type="dxa"/>
            </w:tcMar>
          </w:tcPr>
          <w:p w14:paraId="2800347D"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Przedsięwzięcie  3.2.1  Wspieranie nowych i poszerzanie działalności istniejących gospodarstw agroturystycznych.</w:t>
            </w:r>
          </w:p>
        </w:tc>
        <w:tc>
          <w:tcPr>
            <w:tcW w:w="2977" w:type="dxa"/>
            <w:shd w:val="clear" w:color="auto" w:fill="auto"/>
            <w:tcMar>
              <w:top w:w="100" w:type="dxa"/>
              <w:left w:w="100" w:type="dxa"/>
              <w:bottom w:w="100" w:type="dxa"/>
              <w:right w:w="100" w:type="dxa"/>
            </w:tcMar>
          </w:tcPr>
          <w:p w14:paraId="2AEA707C" w14:textId="77777777" w:rsidR="00B74950" w:rsidRPr="006F425B" w:rsidRDefault="00B74950" w:rsidP="00407FE2">
            <w:pPr>
              <w:spacing w:after="0" w:line="240" w:lineRule="auto"/>
              <w:rPr>
                <w:rFonts w:asciiTheme="minorHAnsi" w:hAnsiTheme="minorHAnsi" w:cstheme="minorHAnsi"/>
                <w:color w:val="000000"/>
                <w:sz w:val="16"/>
                <w:szCs w:val="16"/>
                <w:lang w:val="cs-CZ"/>
              </w:rPr>
            </w:pPr>
            <w:r w:rsidRPr="006F425B">
              <w:rPr>
                <w:rFonts w:asciiTheme="minorHAnsi" w:hAnsiTheme="minorHAnsi" w:cstheme="minorHAnsi"/>
                <w:color w:val="000000"/>
                <w:sz w:val="16"/>
                <w:szCs w:val="16"/>
                <w:lang w:val="cs-CZ"/>
              </w:rPr>
              <w:t xml:space="preserve">WP 3.2.1 </w:t>
            </w:r>
          </w:p>
          <w:p w14:paraId="7EEA0D0D"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lang w:val="cs-CZ"/>
              </w:rPr>
              <w:t>Liczba operacji w zakresie wspieranie nowych i poszerzanie działalności istniejących gospodarstw agroturystycznych objętych wsparciem.</w:t>
            </w:r>
          </w:p>
        </w:tc>
        <w:tc>
          <w:tcPr>
            <w:tcW w:w="708" w:type="dxa"/>
            <w:shd w:val="clear" w:color="auto" w:fill="auto"/>
            <w:tcMar>
              <w:top w:w="100" w:type="dxa"/>
              <w:left w:w="100" w:type="dxa"/>
              <w:bottom w:w="100" w:type="dxa"/>
              <w:right w:w="100" w:type="dxa"/>
            </w:tcMar>
          </w:tcPr>
          <w:p w14:paraId="74039AEA"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495AF220"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4</w:t>
            </w:r>
          </w:p>
        </w:tc>
        <w:tc>
          <w:tcPr>
            <w:tcW w:w="567" w:type="dxa"/>
          </w:tcPr>
          <w:p w14:paraId="41079DDA"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5C3F811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0B477751"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FB927DB"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0D3AD6B3"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25</w:t>
            </w:r>
          </w:p>
        </w:tc>
        <w:tc>
          <w:tcPr>
            <w:tcW w:w="567" w:type="dxa"/>
            <w:shd w:val="clear" w:color="auto" w:fill="auto"/>
          </w:tcPr>
          <w:p w14:paraId="254B5836"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5683D885"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25</w:t>
            </w:r>
          </w:p>
        </w:tc>
        <w:tc>
          <w:tcPr>
            <w:tcW w:w="567" w:type="dxa"/>
            <w:shd w:val="clear" w:color="auto" w:fill="auto"/>
          </w:tcPr>
          <w:p w14:paraId="1B165C68"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3E3BF73"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25</w:t>
            </w:r>
          </w:p>
        </w:tc>
        <w:tc>
          <w:tcPr>
            <w:tcW w:w="638" w:type="dxa"/>
            <w:shd w:val="clear" w:color="auto" w:fill="auto"/>
          </w:tcPr>
          <w:p w14:paraId="13346510"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25</w:t>
            </w:r>
          </w:p>
        </w:tc>
      </w:tr>
      <w:tr w:rsidR="00B74950" w:rsidRPr="006F425B" w14:paraId="4C656983" w14:textId="77777777" w:rsidTr="00BD561C">
        <w:trPr>
          <w:trHeight w:val="542"/>
          <w:jc w:val="center"/>
        </w:trPr>
        <w:tc>
          <w:tcPr>
            <w:tcW w:w="671" w:type="dxa"/>
            <w:vMerge/>
            <w:shd w:val="clear" w:color="auto" w:fill="auto"/>
            <w:tcMar>
              <w:top w:w="100" w:type="dxa"/>
              <w:left w:w="100" w:type="dxa"/>
              <w:bottom w:w="100" w:type="dxa"/>
              <w:right w:w="100" w:type="dxa"/>
            </w:tcMar>
          </w:tcPr>
          <w:p w14:paraId="5B76C661"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76A570B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p>
        </w:tc>
        <w:tc>
          <w:tcPr>
            <w:tcW w:w="2126" w:type="dxa"/>
            <w:shd w:val="clear" w:color="auto" w:fill="auto"/>
            <w:tcMar>
              <w:top w:w="100" w:type="dxa"/>
              <w:left w:w="100" w:type="dxa"/>
              <w:bottom w:w="100" w:type="dxa"/>
              <w:right w:w="100" w:type="dxa"/>
            </w:tcMar>
          </w:tcPr>
          <w:p w14:paraId="43E1475D"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Przedsięwzięcie 3.2.2 Tworzenie i rozbudowa infrastruktury okołoturystycznej</w:t>
            </w:r>
          </w:p>
        </w:tc>
        <w:tc>
          <w:tcPr>
            <w:tcW w:w="2977" w:type="dxa"/>
            <w:shd w:val="clear" w:color="auto" w:fill="auto"/>
            <w:tcMar>
              <w:top w:w="100" w:type="dxa"/>
              <w:left w:w="100" w:type="dxa"/>
              <w:bottom w:w="100" w:type="dxa"/>
              <w:right w:w="100" w:type="dxa"/>
            </w:tcMar>
          </w:tcPr>
          <w:p w14:paraId="347B8770"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WP 3.2.2 Liczba operacji w zakresie tworzenia i rozbudowy infrastruktury okołoturystycznej objętych wsparciem.</w:t>
            </w:r>
          </w:p>
        </w:tc>
        <w:tc>
          <w:tcPr>
            <w:tcW w:w="708" w:type="dxa"/>
            <w:shd w:val="clear" w:color="auto" w:fill="auto"/>
            <w:tcMar>
              <w:top w:w="100" w:type="dxa"/>
              <w:left w:w="100" w:type="dxa"/>
              <w:bottom w:w="100" w:type="dxa"/>
              <w:right w:w="100" w:type="dxa"/>
            </w:tcMar>
          </w:tcPr>
          <w:p w14:paraId="0207A690"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7A8D91BD"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5</w:t>
            </w:r>
          </w:p>
        </w:tc>
        <w:tc>
          <w:tcPr>
            <w:tcW w:w="567" w:type="dxa"/>
          </w:tcPr>
          <w:p w14:paraId="241CFF0B"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07710B76"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6D165C4"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A39D70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7FA5A85"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A6F5E47"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D80D251"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2111F1A"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5E312B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638" w:type="dxa"/>
            <w:shd w:val="clear" w:color="auto" w:fill="auto"/>
          </w:tcPr>
          <w:p w14:paraId="43510005"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r>
      <w:tr w:rsidR="00B74950" w:rsidRPr="006F425B" w14:paraId="4EBDFAFA" w14:textId="77777777" w:rsidTr="00BD561C">
        <w:trPr>
          <w:trHeight w:val="231"/>
          <w:jc w:val="center"/>
        </w:trPr>
        <w:tc>
          <w:tcPr>
            <w:tcW w:w="671" w:type="dxa"/>
            <w:vMerge/>
            <w:shd w:val="clear" w:color="auto" w:fill="auto"/>
            <w:tcMar>
              <w:top w:w="100" w:type="dxa"/>
              <w:left w:w="100" w:type="dxa"/>
              <w:bottom w:w="100" w:type="dxa"/>
              <w:right w:w="100" w:type="dxa"/>
            </w:tcMar>
          </w:tcPr>
          <w:p w14:paraId="698D99D5"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78537903"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p>
        </w:tc>
        <w:tc>
          <w:tcPr>
            <w:tcW w:w="2126" w:type="dxa"/>
            <w:vMerge w:val="restart"/>
            <w:shd w:val="clear" w:color="auto" w:fill="auto"/>
            <w:tcMar>
              <w:top w:w="100" w:type="dxa"/>
              <w:left w:w="100" w:type="dxa"/>
              <w:bottom w:w="100" w:type="dxa"/>
              <w:right w:w="100" w:type="dxa"/>
            </w:tcMar>
          </w:tcPr>
          <w:p w14:paraId="355652DD"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Przedsięwzięcie  3.2.3  Budowanie sieci partnerskiej współpracy w zakresie usług turystycznych</w:t>
            </w:r>
          </w:p>
        </w:tc>
        <w:tc>
          <w:tcPr>
            <w:tcW w:w="2977" w:type="dxa"/>
            <w:shd w:val="clear" w:color="auto" w:fill="auto"/>
            <w:tcMar>
              <w:top w:w="100" w:type="dxa"/>
              <w:left w:w="100" w:type="dxa"/>
              <w:bottom w:w="100" w:type="dxa"/>
              <w:right w:w="100" w:type="dxa"/>
            </w:tcMar>
          </w:tcPr>
          <w:p w14:paraId="4BB5BBFB"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WP 3.2.3 Liczba LGD uczestniczących w projektach współpracy</w:t>
            </w:r>
          </w:p>
        </w:tc>
        <w:tc>
          <w:tcPr>
            <w:tcW w:w="708" w:type="dxa"/>
            <w:shd w:val="clear" w:color="auto" w:fill="auto"/>
            <w:tcMar>
              <w:top w:w="100" w:type="dxa"/>
              <w:left w:w="100" w:type="dxa"/>
              <w:bottom w:w="100" w:type="dxa"/>
              <w:right w:w="100" w:type="dxa"/>
            </w:tcMar>
          </w:tcPr>
          <w:p w14:paraId="15F961E8"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1B2DACF8"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2</w:t>
            </w:r>
          </w:p>
        </w:tc>
        <w:tc>
          <w:tcPr>
            <w:tcW w:w="567" w:type="dxa"/>
          </w:tcPr>
          <w:p w14:paraId="42515599"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54DAE91"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502EBE4D"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2C4770B5"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BBB9656"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6833F20"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24199F5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100</w:t>
            </w:r>
          </w:p>
        </w:tc>
        <w:tc>
          <w:tcPr>
            <w:tcW w:w="567" w:type="dxa"/>
            <w:shd w:val="clear" w:color="auto" w:fill="auto"/>
          </w:tcPr>
          <w:p w14:paraId="0601C776"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100</w:t>
            </w:r>
          </w:p>
        </w:tc>
        <w:tc>
          <w:tcPr>
            <w:tcW w:w="567" w:type="dxa"/>
            <w:shd w:val="clear" w:color="auto" w:fill="auto"/>
          </w:tcPr>
          <w:p w14:paraId="0D4DB5F7"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100</w:t>
            </w:r>
          </w:p>
        </w:tc>
        <w:tc>
          <w:tcPr>
            <w:tcW w:w="638" w:type="dxa"/>
            <w:shd w:val="clear" w:color="auto" w:fill="auto"/>
          </w:tcPr>
          <w:p w14:paraId="794A6BC4"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100</w:t>
            </w:r>
          </w:p>
        </w:tc>
      </w:tr>
      <w:tr w:rsidR="00B74950" w:rsidRPr="006F425B" w14:paraId="31EF8890" w14:textId="77777777" w:rsidTr="00BD561C">
        <w:trPr>
          <w:trHeight w:val="542"/>
          <w:jc w:val="center"/>
        </w:trPr>
        <w:tc>
          <w:tcPr>
            <w:tcW w:w="671" w:type="dxa"/>
            <w:vMerge/>
            <w:shd w:val="clear" w:color="auto" w:fill="auto"/>
            <w:tcMar>
              <w:top w:w="100" w:type="dxa"/>
              <w:left w:w="100" w:type="dxa"/>
              <w:bottom w:w="100" w:type="dxa"/>
              <w:right w:w="100" w:type="dxa"/>
            </w:tcMar>
          </w:tcPr>
          <w:p w14:paraId="69521DB6"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0E4AC79B"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p>
        </w:tc>
        <w:tc>
          <w:tcPr>
            <w:tcW w:w="2126" w:type="dxa"/>
            <w:vMerge/>
            <w:shd w:val="clear" w:color="auto" w:fill="auto"/>
            <w:tcMar>
              <w:top w:w="100" w:type="dxa"/>
              <w:left w:w="100" w:type="dxa"/>
              <w:bottom w:w="100" w:type="dxa"/>
              <w:right w:w="100" w:type="dxa"/>
            </w:tcMar>
          </w:tcPr>
          <w:p w14:paraId="65D83BC8"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2977" w:type="dxa"/>
            <w:shd w:val="clear" w:color="auto" w:fill="auto"/>
            <w:tcMar>
              <w:top w:w="100" w:type="dxa"/>
              <w:left w:w="100" w:type="dxa"/>
              <w:bottom w:w="100" w:type="dxa"/>
              <w:right w:w="100" w:type="dxa"/>
            </w:tcMar>
          </w:tcPr>
          <w:p w14:paraId="337A4385"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WP 3.2.3 Liczba sieci w zakresie usług turystycznych, które otrzymały wsparcie w ramach realizacji LSR</w:t>
            </w:r>
          </w:p>
        </w:tc>
        <w:tc>
          <w:tcPr>
            <w:tcW w:w="708" w:type="dxa"/>
            <w:shd w:val="clear" w:color="auto" w:fill="auto"/>
            <w:tcMar>
              <w:top w:w="100" w:type="dxa"/>
              <w:left w:w="100" w:type="dxa"/>
              <w:bottom w:w="100" w:type="dxa"/>
              <w:right w:w="100" w:type="dxa"/>
            </w:tcMar>
          </w:tcPr>
          <w:p w14:paraId="747D1350"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7D5AE7A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w:t>
            </w:r>
          </w:p>
        </w:tc>
        <w:tc>
          <w:tcPr>
            <w:tcW w:w="567" w:type="dxa"/>
          </w:tcPr>
          <w:p w14:paraId="2375308F"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1D4976B"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33C1C9ED"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2C6C4BB6"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51A14AF3"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33C53135"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2EFD8B6E" w14:textId="1497F3A0"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w:t>
            </w:r>
            <w:r>
              <w:rPr>
                <w:rFonts w:asciiTheme="minorHAnsi" w:hAnsiTheme="minorHAnsi" w:cstheme="minorHAnsi"/>
                <w:sz w:val="16"/>
                <w:szCs w:val="16"/>
              </w:rPr>
              <w:t>00</w:t>
            </w:r>
          </w:p>
        </w:tc>
        <w:tc>
          <w:tcPr>
            <w:tcW w:w="567" w:type="dxa"/>
            <w:shd w:val="clear" w:color="auto" w:fill="auto"/>
          </w:tcPr>
          <w:p w14:paraId="4FDAD83F"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9A6C833" w14:textId="2469FDF8"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w:t>
            </w:r>
            <w:r>
              <w:rPr>
                <w:rFonts w:asciiTheme="minorHAnsi" w:hAnsiTheme="minorHAnsi" w:cstheme="minorHAnsi"/>
                <w:sz w:val="16"/>
                <w:szCs w:val="16"/>
              </w:rPr>
              <w:t>00</w:t>
            </w:r>
          </w:p>
        </w:tc>
        <w:tc>
          <w:tcPr>
            <w:tcW w:w="638" w:type="dxa"/>
            <w:shd w:val="clear" w:color="auto" w:fill="auto"/>
          </w:tcPr>
          <w:p w14:paraId="2E5B01CE"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r>
      <w:tr w:rsidR="00B74950" w:rsidRPr="006F425B" w14:paraId="7EC846C0" w14:textId="77777777" w:rsidTr="00BD561C">
        <w:trPr>
          <w:trHeight w:val="542"/>
          <w:jc w:val="center"/>
        </w:trPr>
        <w:tc>
          <w:tcPr>
            <w:tcW w:w="671" w:type="dxa"/>
            <w:vMerge/>
            <w:shd w:val="clear" w:color="auto" w:fill="auto"/>
            <w:tcMar>
              <w:top w:w="100" w:type="dxa"/>
              <w:left w:w="100" w:type="dxa"/>
              <w:bottom w:w="100" w:type="dxa"/>
              <w:right w:w="100" w:type="dxa"/>
            </w:tcMar>
          </w:tcPr>
          <w:p w14:paraId="4D56C73E"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15266194"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p>
        </w:tc>
        <w:tc>
          <w:tcPr>
            <w:tcW w:w="2126" w:type="dxa"/>
            <w:vMerge/>
            <w:shd w:val="clear" w:color="auto" w:fill="auto"/>
            <w:tcMar>
              <w:top w:w="100" w:type="dxa"/>
              <w:left w:w="100" w:type="dxa"/>
              <w:bottom w:w="100" w:type="dxa"/>
              <w:right w:w="100" w:type="dxa"/>
            </w:tcMar>
          </w:tcPr>
          <w:p w14:paraId="7C7A2C40"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2977" w:type="dxa"/>
            <w:shd w:val="clear" w:color="auto" w:fill="auto"/>
            <w:tcMar>
              <w:top w:w="100" w:type="dxa"/>
              <w:left w:w="100" w:type="dxa"/>
              <w:bottom w:w="100" w:type="dxa"/>
              <w:right w:w="100" w:type="dxa"/>
            </w:tcMar>
          </w:tcPr>
          <w:p w14:paraId="76008A0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WP 3.2.3 Liczba zrealizowanych projektów współpracy w tym projektów współpracy międzynarodowej</w:t>
            </w:r>
          </w:p>
        </w:tc>
        <w:tc>
          <w:tcPr>
            <w:tcW w:w="708" w:type="dxa"/>
            <w:shd w:val="clear" w:color="auto" w:fill="auto"/>
            <w:tcMar>
              <w:top w:w="100" w:type="dxa"/>
              <w:left w:w="100" w:type="dxa"/>
              <w:bottom w:w="100" w:type="dxa"/>
              <w:right w:w="100" w:type="dxa"/>
            </w:tcMar>
          </w:tcPr>
          <w:p w14:paraId="0DBB6B30"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 xml:space="preserve">Sztuki </w:t>
            </w:r>
          </w:p>
        </w:tc>
        <w:tc>
          <w:tcPr>
            <w:tcW w:w="567" w:type="dxa"/>
            <w:shd w:val="clear" w:color="auto" w:fill="auto"/>
            <w:tcMar>
              <w:top w:w="100" w:type="dxa"/>
              <w:left w:w="100" w:type="dxa"/>
              <w:bottom w:w="100" w:type="dxa"/>
              <w:right w:w="100" w:type="dxa"/>
            </w:tcMar>
          </w:tcPr>
          <w:p w14:paraId="6A0BB8AC"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w:t>
            </w:r>
          </w:p>
        </w:tc>
        <w:tc>
          <w:tcPr>
            <w:tcW w:w="567" w:type="dxa"/>
          </w:tcPr>
          <w:p w14:paraId="5EB88D14"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9091600"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C9DE0C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FC43563"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5540F8AC"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3890B2EE"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222D2323"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38A9C4EA"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3F41E9F"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638" w:type="dxa"/>
            <w:shd w:val="clear" w:color="auto" w:fill="auto"/>
          </w:tcPr>
          <w:p w14:paraId="27479CE5"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r>
      <w:tr w:rsidR="00B74950" w:rsidRPr="006F425B" w14:paraId="421DBB06" w14:textId="77777777" w:rsidTr="00BD561C">
        <w:trPr>
          <w:trHeight w:val="542"/>
          <w:jc w:val="center"/>
        </w:trPr>
        <w:tc>
          <w:tcPr>
            <w:tcW w:w="671" w:type="dxa"/>
            <w:vMerge/>
            <w:shd w:val="clear" w:color="auto" w:fill="auto"/>
            <w:tcMar>
              <w:top w:w="100" w:type="dxa"/>
              <w:left w:w="100" w:type="dxa"/>
              <w:bottom w:w="100" w:type="dxa"/>
              <w:right w:w="100" w:type="dxa"/>
            </w:tcMar>
          </w:tcPr>
          <w:p w14:paraId="644F22AE"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4AF2573C"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p>
        </w:tc>
        <w:tc>
          <w:tcPr>
            <w:tcW w:w="2126" w:type="dxa"/>
            <w:vMerge w:val="restart"/>
            <w:shd w:val="clear" w:color="auto" w:fill="auto"/>
            <w:tcMar>
              <w:top w:w="100" w:type="dxa"/>
              <w:left w:w="100" w:type="dxa"/>
              <w:bottom w:w="100" w:type="dxa"/>
              <w:right w:w="100" w:type="dxa"/>
            </w:tcMar>
          </w:tcPr>
          <w:p w14:paraId="4E097376"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Przedsięwzięcie 3.2.4 Identyfikacja, integracja oraz promocja lokalnych twórców i producentów</w:t>
            </w:r>
          </w:p>
        </w:tc>
        <w:tc>
          <w:tcPr>
            <w:tcW w:w="2977" w:type="dxa"/>
            <w:shd w:val="clear" w:color="auto" w:fill="auto"/>
            <w:tcMar>
              <w:top w:w="100" w:type="dxa"/>
              <w:left w:w="100" w:type="dxa"/>
              <w:bottom w:w="100" w:type="dxa"/>
              <w:right w:w="100" w:type="dxa"/>
            </w:tcMar>
          </w:tcPr>
          <w:p w14:paraId="5B9F4776"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WP 3.2.4 Liczba zrealizowanych projektów współpracy w tym projektów współpracy międzynarodowej</w:t>
            </w:r>
          </w:p>
        </w:tc>
        <w:tc>
          <w:tcPr>
            <w:tcW w:w="708" w:type="dxa"/>
            <w:shd w:val="clear" w:color="auto" w:fill="auto"/>
            <w:tcMar>
              <w:top w:w="100" w:type="dxa"/>
              <w:left w:w="100" w:type="dxa"/>
              <w:bottom w:w="100" w:type="dxa"/>
              <w:right w:w="100" w:type="dxa"/>
            </w:tcMar>
          </w:tcPr>
          <w:p w14:paraId="088572A8"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028C4305"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w:t>
            </w:r>
          </w:p>
        </w:tc>
        <w:tc>
          <w:tcPr>
            <w:tcW w:w="567" w:type="dxa"/>
          </w:tcPr>
          <w:p w14:paraId="59F3BBD4"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679A9E1"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347702DE"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54B5C84D"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5CD22104"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044977A4"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17F723F"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14EA00B"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205EB8F0"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638" w:type="dxa"/>
            <w:shd w:val="clear" w:color="auto" w:fill="auto"/>
          </w:tcPr>
          <w:p w14:paraId="6CE99B16"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r>
      <w:tr w:rsidR="00B74950" w:rsidRPr="006F425B" w14:paraId="5D5CD25A" w14:textId="77777777" w:rsidTr="00BD561C">
        <w:trPr>
          <w:trHeight w:val="542"/>
          <w:jc w:val="center"/>
        </w:trPr>
        <w:tc>
          <w:tcPr>
            <w:tcW w:w="671" w:type="dxa"/>
            <w:vMerge/>
            <w:shd w:val="clear" w:color="auto" w:fill="auto"/>
            <w:tcMar>
              <w:top w:w="100" w:type="dxa"/>
              <w:left w:w="100" w:type="dxa"/>
              <w:bottom w:w="100" w:type="dxa"/>
              <w:right w:w="100" w:type="dxa"/>
            </w:tcMar>
          </w:tcPr>
          <w:p w14:paraId="099CA3EF"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5949B7A1"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p>
        </w:tc>
        <w:tc>
          <w:tcPr>
            <w:tcW w:w="2126" w:type="dxa"/>
            <w:vMerge/>
            <w:shd w:val="clear" w:color="auto" w:fill="auto"/>
            <w:tcMar>
              <w:top w:w="100" w:type="dxa"/>
              <w:left w:w="100" w:type="dxa"/>
              <w:bottom w:w="100" w:type="dxa"/>
              <w:right w:w="100" w:type="dxa"/>
            </w:tcMar>
          </w:tcPr>
          <w:p w14:paraId="7C1670FA"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p>
        </w:tc>
        <w:tc>
          <w:tcPr>
            <w:tcW w:w="2977" w:type="dxa"/>
            <w:shd w:val="clear" w:color="auto" w:fill="auto"/>
            <w:tcMar>
              <w:top w:w="100" w:type="dxa"/>
              <w:left w:w="100" w:type="dxa"/>
              <w:bottom w:w="100" w:type="dxa"/>
              <w:right w:w="100" w:type="dxa"/>
            </w:tcMar>
          </w:tcPr>
          <w:p w14:paraId="03F930B1"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WP 3.2.4 Liczba LGD uczestniczących w projektach współpracy</w:t>
            </w:r>
          </w:p>
        </w:tc>
        <w:tc>
          <w:tcPr>
            <w:tcW w:w="708" w:type="dxa"/>
            <w:shd w:val="clear" w:color="auto" w:fill="auto"/>
            <w:tcMar>
              <w:top w:w="100" w:type="dxa"/>
              <w:left w:w="100" w:type="dxa"/>
              <w:bottom w:w="100" w:type="dxa"/>
              <w:right w:w="100" w:type="dxa"/>
            </w:tcMar>
          </w:tcPr>
          <w:p w14:paraId="09CDB22C"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3338FA7B"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13</w:t>
            </w:r>
          </w:p>
        </w:tc>
        <w:tc>
          <w:tcPr>
            <w:tcW w:w="567" w:type="dxa"/>
          </w:tcPr>
          <w:p w14:paraId="2BEE18E0"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83D1B3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0B49347E"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26F8BC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5C515DFA"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388F2B1E"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775FBEE"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344ED817"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FC4C325"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638" w:type="dxa"/>
            <w:shd w:val="clear" w:color="auto" w:fill="auto"/>
          </w:tcPr>
          <w:p w14:paraId="4A7F45A5"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r>
      <w:tr w:rsidR="00B74950" w:rsidRPr="006F425B" w14:paraId="32A779AF" w14:textId="77777777" w:rsidTr="00BD561C">
        <w:trPr>
          <w:trHeight w:val="542"/>
          <w:jc w:val="center"/>
        </w:trPr>
        <w:tc>
          <w:tcPr>
            <w:tcW w:w="671" w:type="dxa"/>
            <w:vMerge/>
            <w:shd w:val="clear" w:color="auto" w:fill="auto"/>
            <w:tcMar>
              <w:top w:w="100" w:type="dxa"/>
              <w:left w:w="100" w:type="dxa"/>
              <w:bottom w:w="100" w:type="dxa"/>
              <w:right w:w="100" w:type="dxa"/>
            </w:tcMar>
          </w:tcPr>
          <w:p w14:paraId="4CFEA6AE"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vMerge/>
            <w:shd w:val="clear" w:color="auto" w:fill="auto"/>
            <w:tcMar>
              <w:top w:w="100" w:type="dxa"/>
              <w:left w:w="100" w:type="dxa"/>
              <w:bottom w:w="100" w:type="dxa"/>
              <w:right w:w="100" w:type="dxa"/>
            </w:tcMar>
          </w:tcPr>
          <w:p w14:paraId="604D2ED6"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p>
        </w:tc>
        <w:tc>
          <w:tcPr>
            <w:tcW w:w="2126" w:type="dxa"/>
            <w:vMerge/>
            <w:shd w:val="clear" w:color="auto" w:fill="auto"/>
            <w:tcMar>
              <w:top w:w="100" w:type="dxa"/>
              <w:left w:w="100" w:type="dxa"/>
              <w:bottom w:w="100" w:type="dxa"/>
              <w:right w:w="100" w:type="dxa"/>
            </w:tcMar>
          </w:tcPr>
          <w:p w14:paraId="0C0AA87A"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p>
        </w:tc>
        <w:tc>
          <w:tcPr>
            <w:tcW w:w="2977" w:type="dxa"/>
            <w:shd w:val="clear" w:color="auto" w:fill="auto"/>
            <w:tcMar>
              <w:top w:w="100" w:type="dxa"/>
              <w:left w:w="100" w:type="dxa"/>
              <w:bottom w:w="100" w:type="dxa"/>
              <w:right w:w="100" w:type="dxa"/>
            </w:tcMar>
          </w:tcPr>
          <w:p w14:paraId="0FEE16E8"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WP 3.2.4 Liczba inicjatyw wspierających (promujących) produkty lokalne zrealizowanych w ramach projektu współpracy</w:t>
            </w:r>
          </w:p>
        </w:tc>
        <w:tc>
          <w:tcPr>
            <w:tcW w:w="708" w:type="dxa"/>
            <w:shd w:val="clear" w:color="auto" w:fill="auto"/>
            <w:tcMar>
              <w:top w:w="100" w:type="dxa"/>
              <w:left w:w="100" w:type="dxa"/>
              <w:bottom w:w="100" w:type="dxa"/>
              <w:right w:w="100" w:type="dxa"/>
            </w:tcMar>
          </w:tcPr>
          <w:p w14:paraId="3BF179CE"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39DA9E2A"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1</w:t>
            </w:r>
          </w:p>
        </w:tc>
        <w:tc>
          <w:tcPr>
            <w:tcW w:w="567" w:type="dxa"/>
          </w:tcPr>
          <w:p w14:paraId="12F2924B"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EE30356"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603EE01"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3FCE8EA1"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2429066"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EAA980E"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1984CCA"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AC6DD63"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3A28107B"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638" w:type="dxa"/>
            <w:shd w:val="clear" w:color="auto" w:fill="auto"/>
          </w:tcPr>
          <w:p w14:paraId="2E0D1FB8"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r>
      <w:tr w:rsidR="00B74950" w:rsidRPr="006F425B" w14:paraId="4E7A5AFA" w14:textId="77777777" w:rsidTr="00BD561C">
        <w:trPr>
          <w:cantSplit/>
          <w:trHeight w:val="1134"/>
          <w:jc w:val="center"/>
        </w:trPr>
        <w:tc>
          <w:tcPr>
            <w:tcW w:w="671" w:type="dxa"/>
            <w:vMerge/>
            <w:shd w:val="clear" w:color="auto" w:fill="auto"/>
            <w:tcMar>
              <w:top w:w="100" w:type="dxa"/>
              <w:left w:w="100" w:type="dxa"/>
              <w:bottom w:w="100" w:type="dxa"/>
              <w:right w:w="100" w:type="dxa"/>
            </w:tcMar>
          </w:tcPr>
          <w:p w14:paraId="5DF40185"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p>
        </w:tc>
        <w:tc>
          <w:tcPr>
            <w:tcW w:w="1701" w:type="dxa"/>
            <w:shd w:val="clear" w:color="auto" w:fill="auto"/>
            <w:tcMar>
              <w:top w:w="100" w:type="dxa"/>
              <w:left w:w="100" w:type="dxa"/>
              <w:bottom w:w="100" w:type="dxa"/>
              <w:right w:w="100" w:type="dxa"/>
            </w:tcMar>
            <w:textDirection w:val="btLr"/>
          </w:tcPr>
          <w:p w14:paraId="74EB2813" w14:textId="77777777" w:rsidR="00B74950" w:rsidRPr="006F425B" w:rsidRDefault="00B74950" w:rsidP="00407FE2">
            <w:pPr>
              <w:widowControl w:val="0"/>
              <w:pBdr>
                <w:top w:val="nil"/>
                <w:left w:val="nil"/>
                <w:bottom w:val="nil"/>
                <w:right w:val="nil"/>
                <w:between w:val="nil"/>
              </w:pBdr>
              <w:spacing w:after="0" w:line="240" w:lineRule="auto"/>
              <w:ind w:left="113" w:right="113"/>
              <w:rPr>
                <w:rFonts w:asciiTheme="minorHAnsi" w:hAnsiTheme="minorHAnsi" w:cstheme="minorHAnsi"/>
                <w:color w:val="000000"/>
                <w:sz w:val="16"/>
                <w:szCs w:val="16"/>
              </w:rPr>
            </w:pPr>
            <w:r w:rsidRPr="006F425B">
              <w:rPr>
                <w:rFonts w:asciiTheme="minorHAnsi" w:hAnsiTheme="minorHAnsi" w:cstheme="minorHAnsi"/>
                <w:color w:val="000000"/>
                <w:sz w:val="16"/>
                <w:szCs w:val="16"/>
              </w:rPr>
              <w:t>Cel szczegółowy 3.3 Promowanie postaw przedsiębiorczych wśród dzieci i młodzieży</w:t>
            </w:r>
          </w:p>
        </w:tc>
        <w:tc>
          <w:tcPr>
            <w:tcW w:w="2126" w:type="dxa"/>
            <w:shd w:val="clear" w:color="auto" w:fill="auto"/>
            <w:tcMar>
              <w:top w:w="100" w:type="dxa"/>
              <w:left w:w="100" w:type="dxa"/>
              <w:bottom w:w="100" w:type="dxa"/>
              <w:right w:w="100" w:type="dxa"/>
            </w:tcMar>
          </w:tcPr>
          <w:p w14:paraId="7C6D5C28"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color w:val="000000"/>
                <w:sz w:val="16"/>
                <w:szCs w:val="16"/>
              </w:rPr>
            </w:pPr>
            <w:r w:rsidRPr="006F425B">
              <w:rPr>
                <w:rFonts w:asciiTheme="minorHAnsi" w:hAnsiTheme="minorHAnsi" w:cstheme="minorHAnsi"/>
                <w:color w:val="000000"/>
                <w:sz w:val="16"/>
                <w:szCs w:val="16"/>
              </w:rPr>
              <w:t>Przedsięwzięcie  3.3.1  System wspierania postaw przedsiębiorczych u dzieci i młodzieży np. konkursy, programy edukacyjne, tworzenie i zakładanie wirtualnych firm, gry strategiczne).</w:t>
            </w:r>
          </w:p>
        </w:tc>
        <w:tc>
          <w:tcPr>
            <w:tcW w:w="2977" w:type="dxa"/>
            <w:shd w:val="clear" w:color="auto" w:fill="auto"/>
            <w:tcMar>
              <w:top w:w="100" w:type="dxa"/>
              <w:left w:w="100" w:type="dxa"/>
              <w:bottom w:w="100" w:type="dxa"/>
              <w:right w:w="100" w:type="dxa"/>
            </w:tcMar>
          </w:tcPr>
          <w:p w14:paraId="0A756318"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color w:val="000000"/>
                <w:sz w:val="16"/>
                <w:szCs w:val="16"/>
              </w:rPr>
              <w:t>WP 3.3.1 Liczba inicjatyw podejmowanych przez LGD promujących postawy przedsiębiorcze w ramach realizacji LSR</w:t>
            </w:r>
          </w:p>
        </w:tc>
        <w:tc>
          <w:tcPr>
            <w:tcW w:w="708" w:type="dxa"/>
            <w:shd w:val="clear" w:color="auto" w:fill="auto"/>
            <w:tcMar>
              <w:top w:w="100" w:type="dxa"/>
              <w:left w:w="100" w:type="dxa"/>
              <w:bottom w:w="100" w:type="dxa"/>
              <w:right w:w="100" w:type="dxa"/>
            </w:tcMar>
          </w:tcPr>
          <w:p w14:paraId="54674D3C"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sztuki</w:t>
            </w:r>
          </w:p>
        </w:tc>
        <w:tc>
          <w:tcPr>
            <w:tcW w:w="567" w:type="dxa"/>
            <w:shd w:val="clear" w:color="auto" w:fill="auto"/>
            <w:tcMar>
              <w:top w:w="100" w:type="dxa"/>
              <w:left w:w="100" w:type="dxa"/>
              <w:bottom w:w="100" w:type="dxa"/>
              <w:right w:w="100" w:type="dxa"/>
            </w:tcMar>
          </w:tcPr>
          <w:p w14:paraId="1A0AD58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20</w:t>
            </w:r>
          </w:p>
        </w:tc>
        <w:tc>
          <w:tcPr>
            <w:tcW w:w="567" w:type="dxa"/>
          </w:tcPr>
          <w:p w14:paraId="2CADA67B"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CD896C0"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3C1C03F7"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19D0E7C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7E57CCD2"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0959A235"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4EB07FEE"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64289B89"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567" w:type="dxa"/>
            <w:shd w:val="clear" w:color="auto" w:fill="auto"/>
          </w:tcPr>
          <w:p w14:paraId="04E3BAF4"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c>
          <w:tcPr>
            <w:tcW w:w="638" w:type="dxa"/>
            <w:shd w:val="clear" w:color="auto" w:fill="auto"/>
          </w:tcPr>
          <w:p w14:paraId="2F87D080" w14:textId="77777777" w:rsidR="00B74950" w:rsidRPr="006F425B" w:rsidRDefault="00B74950" w:rsidP="00407FE2">
            <w:pPr>
              <w:widowControl w:val="0"/>
              <w:pBdr>
                <w:top w:val="nil"/>
                <w:left w:val="nil"/>
                <w:bottom w:val="nil"/>
                <w:right w:val="nil"/>
                <w:between w:val="nil"/>
              </w:pBdr>
              <w:spacing w:after="0" w:line="240" w:lineRule="auto"/>
              <w:rPr>
                <w:rFonts w:asciiTheme="minorHAnsi" w:hAnsiTheme="minorHAnsi" w:cstheme="minorHAnsi"/>
                <w:sz w:val="16"/>
                <w:szCs w:val="16"/>
              </w:rPr>
            </w:pPr>
            <w:r w:rsidRPr="006F425B">
              <w:rPr>
                <w:rFonts w:asciiTheme="minorHAnsi" w:hAnsiTheme="minorHAnsi" w:cstheme="minorHAnsi"/>
                <w:sz w:val="16"/>
                <w:szCs w:val="16"/>
              </w:rPr>
              <w:t>0</w:t>
            </w:r>
          </w:p>
        </w:tc>
      </w:tr>
    </w:tbl>
    <w:p w14:paraId="0FCC7CAB" w14:textId="2F1BC742" w:rsidR="00ED11CB" w:rsidRPr="00BD561C" w:rsidRDefault="000C0DF6" w:rsidP="00DA7C7A">
      <w:pPr>
        <w:pBdr>
          <w:top w:val="nil"/>
          <w:left w:val="nil"/>
          <w:bottom w:val="nil"/>
          <w:right w:val="nil"/>
          <w:between w:val="nil"/>
        </w:pBdr>
        <w:spacing w:after="0" w:line="360" w:lineRule="auto"/>
        <w:rPr>
          <w:sz w:val="16"/>
          <w:szCs w:val="16"/>
        </w:rPr>
      </w:pPr>
      <w:r>
        <w:rPr>
          <w:sz w:val="16"/>
          <w:szCs w:val="16"/>
        </w:rPr>
        <w:t>Ź</w:t>
      </w:r>
      <w:r w:rsidRPr="00ED3884">
        <w:rPr>
          <w:sz w:val="16"/>
          <w:szCs w:val="16"/>
        </w:rPr>
        <w:t>ródło: Opracowanie własne na podstawie danych LGD</w:t>
      </w:r>
    </w:p>
    <w:p w14:paraId="524C9387" w14:textId="77777777" w:rsidR="002C03C8" w:rsidRDefault="002C03C8" w:rsidP="00DA7C7A">
      <w:pPr>
        <w:pBdr>
          <w:top w:val="nil"/>
          <w:left w:val="nil"/>
          <w:bottom w:val="nil"/>
          <w:right w:val="nil"/>
          <w:between w:val="nil"/>
        </w:pBdr>
        <w:spacing w:after="0" w:line="360" w:lineRule="auto"/>
        <w:ind w:firstLine="426"/>
        <w:sectPr w:rsidR="002C03C8" w:rsidSect="00C32207">
          <w:pgSz w:w="16838" w:h="11906" w:orient="landscape"/>
          <w:pgMar w:top="1418" w:right="1418" w:bottom="1418" w:left="1418" w:header="709" w:footer="709" w:gutter="0"/>
          <w:cols w:space="708"/>
          <w:docGrid w:linePitch="299"/>
        </w:sectPr>
      </w:pPr>
    </w:p>
    <w:p w14:paraId="3E9A270B" w14:textId="6330B319" w:rsidR="00B74950" w:rsidRDefault="00B74950" w:rsidP="003B549F">
      <w:pPr>
        <w:pBdr>
          <w:top w:val="nil"/>
          <w:left w:val="nil"/>
          <w:bottom w:val="nil"/>
          <w:right w:val="nil"/>
          <w:between w:val="nil"/>
        </w:pBdr>
        <w:spacing w:after="0" w:line="360" w:lineRule="auto"/>
        <w:ind w:firstLine="720"/>
        <w:jc w:val="both"/>
      </w:pPr>
      <w:r>
        <w:lastRenderedPageBreak/>
        <w:t>Jak wynika z powyższej tabeli postęp rzeczowy na koniec 2020 r. był stosunkowo zaawansowany – rozpoczęto realizację 13 spośród 22 wskaźników w zakresie podpisywania umów oraz 11 wskaźników w zakresie wypłacania środków. W zakładanej wysokości osiągnięto 8</w:t>
      </w:r>
      <w:r w:rsidR="00B25C21">
        <w:t> </w:t>
      </w:r>
      <w:r>
        <w:t>wskaźników w zakresie podpisywania umów, z czego 4 w zakresie wypłacanych środków. Wartość 5</w:t>
      </w:r>
      <w:r w:rsidR="00B25C21">
        <w:t> </w:t>
      </w:r>
      <w:r>
        <w:t>wskaźników w zakresie wypłaty środków oraz 3 wskaźników w zakresie podpisanych umów osiągnięto na poziomie mieszczącym się w przedziale 50% - 99,99%, a 2 wskaźniki w ramach umów i</w:t>
      </w:r>
      <w:r w:rsidR="00B25C21">
        <w:t> </w:t>
      </w:r>
      <w:r>
        <w:t>wypłat osiągnięto na poziomie mieszczącym się w przedziale 0,1% - 19,99%. Na koniec 2</w:t>
      </w:r>
      <w:r w:rsidR="00B25C21">
        <w:t>0</w:t>
      </w:r>
      <w:r>
        <w:t>2</w:t>
      </w:r>
      <w:r w:rsidR="00B25C21">
        <w:t>0</w:t>
      </w:r>
      <w:r>
        <w:t xml:space="preserve"> r. Nie odnotowano realizacji 11 wskaźników w zakresie wypłacanych środków, a 9 wskaźników w zakresie podpisania umów. </w:t>
      </w:r>
    </w:p>
    <w:p w14:paraId="2203DD29" w14:textId="77777777" w:rsidR="00B74950" w:rsidRDefault="000C0DF6" w:rsidP="003B549F">
      <w:pPr>
        <w:pBdr>
          <w:top w:val="nil"/>
          <w:left w:val="nil"/>
          <w:bottom w:val="nil"/>
          <w:right w:val="nil"/>
          <w:between w:val="nil"/>
        </w:pBdr>
        <w:spacing w:after="0" w:line="360" w:lineRule="auto"/>
        <w:ind w:firstLine="720"/>
        <w:jc w:val="both"/>
      </w:pPr>
      <w:r>
        <w:t>Jedyne problemy w realizacji wskaźników dotyczą przedsięwzięcia dotyczącego rozwoju agroturystyki (nabór się nie udał)</w:t>
      </w:r>
      <w:r w:rsidR="003549AE">
        <w:t xml:space="preserve">, jednakże po ich zdiagnozowaniu zespół przedsięwziął kroki zmierzające do zmiany RLKS. </w:t>
      </w:r>
    </w:p>
    <w:p w14:paraId="0DDCA6D7" w14:textId="76829BAB" w:rsidR="00F5179D" w:rsidRDefault="003549AE" w:rsidP="003B549F">
      <w:pPr>
        <w:pBdr>
          <w:top w:val="nil"/>
          <w:left w:val="nil"/>
          <w:bottom w:val="nil"/>
          <w:right w:val="nil"/>
          <w:between w:val="nil"/>
        </w:pBdr>
        <w:spacing w:after="0" w:line="360" w:lineRule="auto"/>
        <w:ind w:firstLine="720"/>
        <w:jc w:val="both"/>
      </w:pPr>
      <w:r>
        <w:t>Pandemia COVID zdezorganizowała na jakiś czas prace zespołu – spowodowała przes</w:t>
      </w:r>
      <w:r w:rsidR="00B74950">
        <w:t>unięcia  terminów naborów</w:t>
      </w:r>
      <w:r>
        <w:t>, opóźnienia w zgłaszaniu zmian do RLKS (zmiany w planie komunikacyjnym, których opóźnienie zgłoszenia spowodowało nałożenie kary w wysokości 18 000 zł) oraz ich akceptowaniu przez UMWM (spowodowane pracą zdalną i mniejszą częstotliwością obecności w</w:t>
      </w:r>
      <w:r w:rsidR="00B25C21">
        <w:t> </w:t>
      </w:r>
      <w:r>
        <w:t xml:space="preserve">urzędzie, co wpływa na wydłużenie procesu akceptacji zmian). Bardzo dobre wykonanie wskaźników przed pandemią pozwoliło na bezpieczne wyhamowanie procesu wdrażania, nie powodując zagrożenia dla osiągnięcia celów i wskaźników </w:t>
      </w:r>
      <w:r w:rsidR="00DB1D80">
        <w:t>na koniec okresu programowania – 2</w:t>
      </w:r>
      <w:r w:rsidR="00B25C21">
        <w:t> </w:t>
      </w:r>
      <w:r w:rsidR="00DB1D80">
        <w:t>miejsce wśród małopolskich LGD pod względem realizacji wskaźników, po COVIDzie 5 miejsce</w:t>
      </w:r>
      <w:r w:rsidR="00F5179D">
        <w:t>.</w:t>
      </w:r>
    </w:p>
    <w:p w14:paraId="495F0C93" w14:textId="77777777" w:rsidR="00493094" w:rsidRDefault="00493094" w:rsidP="00B74950">
      <w:pPr>
        <w:pBdr>
          <w:top w:val="nil"/>
          <w:left w:val="nil"/>
          <w:bottom w:val="nil"/>
          <w:right w:val="nil"/>
          <w:between w:val="nil"/>
        </w:pBdr>
        <w:spacing w:after="0" w:line="360" w:lineRule="auto"/>
        <w:ind w:firstLine="720"/>
        <w:jc w:val="both"/>
      </w:pPr>
      <w:r>
        <w:t>Zespół biura wśród najciekawszych operacji wskazał:</w:t>
      </w:r>
    </w:p>
    <w:p w14:paraId="5E7243D5" w14:textId="77777777" w:rsidR="00493094" w:rsidRDefault="00493094" w:rsidP="00280678">
      <w:pPr>
        <w:pStyle w:val="Akapitzlist"/>
        <w:numPr>
          <w:ilvl w:val="0"/>
          <w:numId w:val="1"/>
        </w:numPr>
        <w:pBdr>
          <w:top w:val="nil"/>
          <w:left w:val="nil"/>
          <w:bottom w:val="nil"/>
          <w:right w:val="nil"/>
          <w:between w:val="nil"/>
        </w:pBdr>
        <w:spacing w:after="0" w:line="360" w:lineRule="auto"/>
        <w:jc w:val="both"/>
      </w:pPr>
      <w:r>
        <w:t>projekt realizowany w ramach działalności gospodarczej pn. Que</w:t>
      </w:r>
      <w:r w:rsidR="00A4472C">
        <w:t>e</w:t>
      </w:r>
      <w:r>
        <w:t>n Bee, w ramach którego do sprzedaży zostanie skierowany system służący monitorowaniu uli, gromadzący dane do jednej sieci przy pomocy jednej karty GSM dla wszystkich uli,</w:t>
      </w:r>
    </w:p>
    <w:p w14:paraId="391ABE07" w14:textId="77777777" w:rsidR="001B1028" w:rsidRDefault="00493094" w:rsidP="00280678">
      <w:pPr>
        <w:pStyle w:val="Akapitzlist"/>
        <w:numPr>
          <w:ilvl w:val="0"/>
          <w:numId w:val="1"/>
        </w:numPr>
        <w:pBdr>
          <w:top w:val="nil"/>
          <w:left w:val="nil"/>
          <w:bottom w:val="nil"/>
          <w:right w:val="nil"/>
          <w:between w:val="nil"/>
        </w:pBdr>
        <w:spacing w:after="0" w:line="360" w:lineRule="auto"/>
        <w:jc w:val="both"/>
      </w:pPr>
      <w:r>
        <w:t>w ramach projektów infrastrukturalnych nie dopatrzono się innowacyjnych propozycji, jednakże zrealizowano dużo projektów poprawiających/uzupełniających infrastrukturę sportową (boiska, kąpielisko),</w:t>
      </w:r>
    </w:p>
    <w:p w14:paraId="2325AFB1" w14:textId="5018C947" w:rsidR="00835D59" w:rsidRPr="001B1028" w:rsidRDefault="00F5714E" w:rsidP="003B549F">
      <w:pPr>
        <w:pBdr>
          <w:top w:val="nil"/>
          <w:left w:val="nil"/>
          <w:bottom w:val="nil"/>
          <w:right w:val="nil"/>
          <w:between w:val="nil"/>
        </w:pBdr>
        <w:spacing w:after="0" w:line="360" w:lineRule="auto"/>
        <w:ind w:firstLine="360"/>
        <w:jc w:val="both"/>
      </w:pPr>
      <w:r w:rsidRPr="001B1028">
        <w:t xml:space="preserve">Ewaluowana wersja </w:t>
      </w:r>
      <w:r w:rsidR="00835D59" w:rsidRPr="001B1028">
        <w:t>Strategi</w:t>
      </w:r>
      <w:r w:rsidRPr="001B1028">
        <w:t>i</w:t>
      </w:r>
      <w:r w:rsidR="00835D59" w:rsidRPr="001B1028">
        <w:t xml:space="preserve"> RLKS przewidywała środki na realizację poszczególnych celów w</w:t>
      </w:r>
      <w:r w:rsidR="00B25C21">
        <w:t> </w:t>
      </w:r>
      <w:r w:rsidR="00835D59" w:rsidRPr="001B1028">
        <w:t>następującej wysokości:</w:t>
      </w:r>
    </w:p>
    <w:p w14:paraId="77D1E49A" w14:textId="77777777" w:rsidR="000264A8" w:rsidRPr="001B1028" w:rsidRDefault="000264A8" w:rsidP="00280678">
      <w:pPr>
        <w:pStyle w:val="Akapitzlist"/>
        <w:numPr>
          <w:ilvl w:val="0"/>
          <w:numId w:val="10"/>
        </w:numPr>
        <w:pBdr>
          <w:top w:val="nil"/>
          <w:left w:val="nil"/>
          <w:bottom w:val="nil"/>
          <w:right w:val="nil"/>
          <w:between w:val="nil"/>
        </w:pBdr>
        <w:spacing w:after="0" w:line="360" w:lineRule="auto"/>
        <w:jc w:val="both"/>
      </w:pPr>
      <w:r w:rsidRPr="001B1028">
        <w:t xml:space="preserve">Środki przewidziane na realizacje poszczególnych celów LSR w ramach wsparcia na realizację LSR, współpracę i aktywizację (art. 35 ust. 1 lit. b, c i e rozporządzenia nr 1303/2013) </w:t>
      </w:r>
    </w:p>
    <w:p w14:paraId="4A3BD6D7" w14:textId="77777777" w:rsidR="000264A8" w:rsidRPr="001B1028" w:rsidRDefault="000264A8" w:rsidP="003B549F">
      <w:pPr>
        <w:pStyle w:val="Akapitzlist"/>
        <w:pBdr>
          <w:top w:val="nil"/>
          <w:left w:val="nil"/>
          <w:bottom w:val="nil"/>
          <w:right w:val="nil"/>
          <w:between w:val="nil"/>
        </w:pBdr>
        <w:spacing w:after="0" w:line="360" w:lineRule="auto"/>
        <w:jc w:val="both"/>
      </w:pPr>
      <w:r w:rsidRPr="001B1028">
        <w:t xml:space="preserve">• Cel ogólny 1. Budowa atrakcyjnej oferty czasu wolnego dostosowanej do potrzeb mieszkańców i turystów przyczyniająca się do utrzymania lub utworzenie miejsc pracy – 1.069.500 EUR </w:t>
      </w:r>
    </w:p>
    <w:p w14:paraId="74ADC959" w14:textId="1755642C" w:rsidR="000264A8" w:rsidRPr="001B1028" w:rsidRDefault="000264A8" w:rsidP="003B549F">
      <w:pPr>
        <w:pStyle w:val="Akapitzlist"/>
        <w:pBdr>
          <w:top w:val="nil"/>
          <w:left w:val="nil"/>
          <w:bottom w:val="nil"/>
          <w:right w:val="nil"/>
          <w:between w:val="nil"/>
        </w:pBdr>
        <w:spacing w:after="0" w:line="360" w:lineRule="auto"/>
        <w:jc w:val="both"/>
      </w:pPr>
      <w:r w:rsidRPr="001B1028">
        <w:lastRenderedPageBreak/>
        <w:t>• Cel ogólny 2. Rozwój kapitału społecznego na terenie LGD Powiatu Wielickiego – 505.000</w:t>
      </w:r>
      <w:r w:rsidR="00B25C21">
        <w:t> </w:t>
      </w:r>
      <w:r w:rsidRPr="001B1028">
        <w:t xml:space="preserve">EUR </w:t>
      </w:r>
    </w:p>
    <w:p w14:paraId="4A1253F7" w14:textId="77777777" w:rsidR="000264A8" w:rsidRPr="001B1028" w:rsidRDefault="000264A8" w:rsidP="003B549F">
      <w:pPr>
        <w:pStyle w:val="Akapitzlist"/>
        <w:pBdr>
          <w:top w:val="nil"/>
          <w:left w:val="nil"/>
          <w:bottom w:val="nil"/>
          <w:right w:val="nil"/>
          <w:between w:val="nil"/>
        </w:pBdr>
        <w:spacing w:after="0" w:line="360" w:lineRule="auto"/>
        <w:jc w:val="both"/>
      </w:pPr>
      <w:r w:rsidRPr="001B1028">
        <w:t xml:space="preserve">• Cel ogólny 3. Wsparcie w rozwijaniu lokalnej przedsiębiorczości na terenie LGD Powiatu Wielickiego – 608.000 EUR. </w:t>
      </w:r>
    </w:p>
    <w:p w14:paraId="142A8E28" w14:textId="77777777" w:rsidR="00100962" w:rsidRPr="001B1028" w:rsidRDefault="000264A8" w:rsidP="00280678">
      <w:pPr>
        <w:pStyle w:val="Akapitzlist"/>
        <w:numPr>
          <w:ilvl w:val="0"/>
          <w:numId w:val="10"/>
        </w:numPr>
        <w:pBdr>
          <w:top w:val="nil"/>
          <w:left w:val="nil"/>
          <w:bottom w:val="nil"/>
          <w:right w:val="nil"/>
          <w:between w:val="nil"/>
        </w:pBdr>
        <w:spacing w:after="0" w:line="360" w:lineRule="auto"/>
        <w:jc w:val="both"/>
        <w:rPr>
          <w:b/>
        </w:rPr>
      </w:pPr>
      <w:r w:rsidRPr="001B1028">
        <w:t>Środki przewidziane na koszty bieżące (art. 35 ust. 1 lit. d rozporządzenia nr 1303/2013) - 405.000 EUR</w:t>
      </w:r>
    </w:p>
    <w:p w14:paraId="29BCD2C9" w14:textId="77777777" w:rsidR="005A3A0F" w:rsidRDefault="005A3A0F" w:rsidP="00DA7C7A">
      <w:pPr>
        <w:spacing w:line="360" w:lineRule="auto"/>
        <w:rPr>
          <w:rFonts w:asciiTheme="minorHAnsi" w:hAnsiTheme="minorHAnsi" w:cstheme="minorHAnsi"/>
          <w:b/>
          <w:sz w:val="16"/>
          <w:szCs w:val="16"/>
        </w:rPr>
        <w:sectPr w:rsidR="005A3A0F" w:rsidSect="005A3A0F">
          <w:pgSz w:w="11906" w:h="16838"/>
          <w:pgMar w:top="1418" w:right="1418" w:bottom="1418" w:left="1418" w:header="709" w:footer="709" w:gutter="0"/>
          <w:cols w:space="708"/>
          <w:docGrid w:linePitch="299"/>
        </w:sectPr>
      </w:pPr>
    </w:p>
    <w:p w14:paraId="243C02E3" w14:textId="11A77930" w:rsidR="005A3A0F" w:rsidRDefault="005A3A0F" w:rsidP="005A3A0F">
      <w:pPr>
        <w:pStyle w:val="Legenda"/>
        <w:rPr>
          <w:rFonts w:asciiTheme="minorHAnsi" w:hAnsiTheme="minorHAnsi" w:cstheme="minorHAnsi"/>
          <w:b w:val="0"/>
          <w:sz w:val="16"/>
          <w:szCs w:val="16"/>
        </w:rPr>
      </w:pPr>
      <w:bookmarkStart w:id="52" w:name="_Toc86421264"/>
      <w:r>
        <w:lastRenderedPageBreak/>
        <w:t xml:space="preserve">Tabela </w:t>
      </w:r>
      <w:fldSimple w:instr=" SEQ Tabela \* ARABIC ">
        <w:r w:rsidR="00BE3FD2">
          <w:rPr>
            <w:noProof/>
          </w:rPr>
          <w:t>10</w:t>
        </w:r>
      </w:fldSimple>
      <w:r>
        <w:t>. Postęp rzeczowy w realizacji LSR.</w:t>
      </w:r>
      <w:bookmarkEnd w:id="52"/>
    </w:p>
    <w:tbl>
      <w:tblPr>
        <w:tblStyle w:val="Tabela-Siatka"/>
        <w:tblW w:w="15830" w:type="dxa"/>
        <w:tblInd w:w="-714" w:type="dxa"/>
        <w:tblLook w:val="04A0" w:firstRow="1" w:lastRow="0" w:firstColumn="1" w:lastColumn="0" w:noHBand="0" w:noVBand="1"/>
      </w:tblPr>
      <w:tblGrid>
        <w:gridCol w:w="5784"/>
        <w:gridCol w:w="1417"/>
        <w:gridCol w:w="992"/>
        <w:gridCol w:w="993"/>
        <w:gridCol w:w="1134"/>
        <w:gridCol w:w="992"/>
        <w:gridCol w:w="1276"/>
        <w:gridCol w:w="992"/>
        <w:gridCol w:w="1134"/>
        <w:gridCol w:w="1116"/>
      </w:tblGrid>
      <w:tr w:rsidR="00200BAC" w:rsidRPr="0024054B" w14:paraId="10ECBEB7" w14:textId="77777777" w:rsidTr="008D4E36">
        <w:trPr>
          <w:trHeight w:val="827"/>
        </w:trPr>
        <w:tc>
          <w:tcPr>
            <w:tcW w:w="5784" w:type="dxa"/>
            <w:vMerge w:val="restart"/>
            <w:shd w:val="clear" w:color="auto" w:fill="E7E6E6" w:themeFill="background2"/>
            <w:vAlign w:val="center"/>
          </w:tcPr>
          <w:p w14:paraId="72EA6C3E" w14:textId="328E9C40" w:rsidR="00200BAC" w:rsidRPr="0024054B" w:rsidRDefault="005A3A0F" w:rsidP="00DA7C7A">
            <w:pPr>
              <w:spacing w:line="360" w:lineRule="auto"/>
              <w:rPr>
                <w:rFonts w:asciiTheme="minorHAnsi" w:hAnsiTheme="minorHAnsi" w:cstheme="minorHAnsi"/>
                <w:b/>
                <w:sz w:val="16"/>
                <w:szCs w:val="16"/>
              </w:rPr>
            </w:pPr>
            <w:r>
              <w:rPr>
                <w:rFonts w:asciiTheme="minorHAnsi" w:hAnsiTheme="minorHAnsi" w:cstheme="minorHAnsi"/>
                <w:b/>
                <w:sz w:val="16"/>
                <w:szCs w:val="16"/>
              </w:rPr>
              <w:t>f</w:t>
            </w:r>
            <w:r w:rsidR="00200BAC" w:rsidRPr="0024054B">
              <w:rPr>
                <w:rFonts w:asciiTheme="minorHAnsi" w:hAnsiTheme="minorHAnsi" w:cstheme="minorHAnsi"/>
                <w:b/>
                <w:sz w:val="16"/>
                <w:szCs w:val="16"/>
              </w:rPr>
              <w:t>Przedsięwzięcia</w:t>
            </w:r>
          </w:p>
        </w:tc>
        <w:tc>
          <w:tcPr>
            <w:tcW w:w="1417" w:type="dxa"/>
            <w:vMerge w:val="restart"/>
            <w:shd w:val="clear" w:color="auto" w:fill="E7E6E6" w:themeFill="background2"/>
            <w:vAlign w:val="center"/>
          </w:tcPr>
          <w:p w14:paraId="264770D9" w14:textId="77777777" w:rsidR="00200BAC" w:rsidRPr="0024054B" w:rsidRDefault="00200BAC" w:rsidP="00DA7C7A">
            <w:pPr>
              <w:spacing w:line="360" w:lineRule="auto"/>
              <w:rPr>
                <w:rFonts w:asciiTheme="minorHAnsi" w:hAnsiTheme="minorHAnsi" w:cstheme="minorHAnsi"/>
                <w:b/>
                <w:sz w:val="16"/>
                <w:szCs w:val="16"/>
              </w:rPr>
            </w:pPr>
            <w:r w:rsidRPr="0024054B">
              <w:rPr>
                <w:rFonts w:asciiTheme="minorHAnsi" w:hAnsiTheme="minorHAnsi" w:cstheme="minorHAnsi"/>
                <w:b/>
                <w:sz w:val="16"/>
                <w:szCs w:val="16"/>
              </w:rPr>
              <w:t>Budżet w LSR</w:t>
            </w:r>
          </w:p>
        </w:tc>
        <w:tc>
          <w:tcPr>
            <w:tcW w:w="8629" w:type="dxa"/>
            <w:gridSpan w:val="8"/>
            <w:shd w:val="clear" w:color="auto" w:fill="E7E6E6" w:themeFill="background2"/>
            <w:vAlign w:val="center"/>
          </w:tcPr>
          <w:p w14:paraId="1DC10515" w14:textId="77777777" w:rsidR="00200BAC" w:rsidRPr="0024054B" w:rsidRDefault="00200BAC" w:rsidP="00DA7C7A">
            <w:pPr>
              <w:spacing w:line="360" w:lineRule="auto"/>
              <w:jc w:val="center"/>
              <w:rPr>
                <w:rFonts w:asciiTheme="minorHAnsi" w:hAnsiTheme="minorHAnsi" w:cstheme="minorHAnsi"/>
                <w:b/>
                <w:sz w:val="16"/>
                <w:szCs w:val="16"/>
              </w:rPr>
            </w:pPr>
            <w:r w:rsidRPr="0024054B">
              <w:rPr>
                <w:rFonts w:asciiTheme="minorHAnsi" w:hAnsiTheme="minorHAnsi" w:cstheme="minorHAnsi"/>
                <w:b/>
                <w:sz w:val="16"/>
                <w:szCs w:val="16"/>
              </w:rPr>
              <w:t>Postęp finansowy narastająco</w:t>
            </w:r>
          </w:p>
        </w:tc>
      </w:tr>
      <w:tr w:rsidR="008D4E36" w:rsidRPr="0024054B" w14:paraId="569661CE" w14:textId="77777777" w:rsidTr="008D4E36">
        <w:trPr>
          <w:trHeight w:val="282"/>
        </w:trPr>
        <w:tc>
          <w:tcPr>
            <w:tcW w:w="5784" w:type="dxa"/>
            <w:vMerge/>
            <w:shd w:val="clear" w:color="auto" w:fill="E7E6E6" w:themeFill="background2"/>
          </w:tcPr>
          <w:p w14:paraId="655D1BEA" w14:textId="77777777" w:rsidR="008D4E36" w:rsidRPr="0024054B" w:rsidRDefault="008D4E36" w:rsidP="00DA7C7A">
            <w:pPr>
              <w:spacing w:line="360" w:lineRule="auto"/>
              <w:rPr>
                <w:rFonts w:asciiTheme="minorHAnsi" w:hAnsiTheme="minorHAnsi" w:cstheme="minorHAnsi"/>
                <w:b/>
                <w:sz w:val="16"/>
                <w:szCs w:val="16"/>
              </w:rPr>
            </w:pPr>
          </w:p>
        </w:tc>
        <w:tc>
          <w:tcPr>
            <w:tcW w:w="1417" w:type="dxa"/>
            <w:vMerge/>
            <w:shd w:val="clear" w:color="auto" w:fill="E7E6E6" w:themeFill="background2"/>
          </w:tcPr>
          <w:p w14:paraId="4004CB01" w14:textId="77777777" w:rsidR="008D4E36" w:rsidRPr="0024054B" w:rsidRDefault="008D4E36" w:rsidP="00DA7C7A">
            <w:pPr>
              <w:spacing w:line="360" w:lineRule="auto"/>
              <w:rPr>
                <w:rFonts w:asciiTheme="minorHAnsi" w:hAnsiTheme="minorHAnsi" w:cstheme="minorHAnsi"/>
                <w:b/>
                <w:sz w:val="16"/>
                <w:szCs w:val="16"/>
              </w:rPr>
            </w:pPr>
          </w:p>
        </w:tc>
        <w:tc>
          <w:tcPr>
            <w:tcW w:w="1985" w:type="dxa"/>
            <w:gridSpan w:val="2"/>
            <w:shd w:val="clear" w:color="auto" w:fill="E7E6E6" w:themeFill="background2"/>
          </w:tcPr>
          <w:p w14:paraId="12ECCDE4" w14:textId="77777777" w:rsidR="008D4E36" w:rsidRPr="0024054B" w:rsidRDefault="008D4E36" w:rsidP="00DA7C7A">
            <w:pPr>
              <w:spacing w:line="360" w:lineRule="auto"/>
              <w:jc w:val="center"/>
              <w:rPr>
                <w:rFonts w:asciiTheme="minorHAnsi" w:hAnsiTheme="minorHAnsi" w:cstheme="minorHAnsi"/>
                <w:b/>
                <w:sz w:val="16"/>
                <w:szCs w:val="16"/>
              </w:rPr>
            </w:pPr>
            <w:r w:rsidRPr="0024054B">
              <w:rPr>
                <w:rFonts w:asciiTheme="minorHAnsi" w:hAnsiTheme="minorHAnsi" w:cstheme="minorHAnsi"/>
                <w:b/>
                <w:sz w:val="16"/>
                <w:szCs w:val="16"/>
              </w:rPr>
              <w:t>2017</w:t>
            </w:r>
          </w:p>
        </w:tc>
        <w:tc>
          <w:tcPr>
            <w:tcW w:w="2126" w:type="dxa"/>
            <w:gridSpan w:val="2"/>
            <w:shd w:val="clear" w:color="auto" w:fill="E7E6E6" w:themeFill="background2"/>
          </w:tcPr>
          <w:p w14:paraId="21A36637" w14:textId="77777777" w:rsidR="008D4E36" w:rsidRPr="0024054B" w:rsidRDefault="008D4E36" w:rsidP="00DA7C7A">
            <w:pPr>
              <w:spacing w:line="360" w:lineRule="auto"/>
              <w:jc w:val="center"/>
              <w:rPr>
                <w:rFonts w:asciiTheme="minorHAnsi" w:hAnsiTheme="minorHAnsi" w:cstheme="minorHAnsi"/>
                <w:b/>
                <w:sz w:val="16"/>
                <w:szCs w:val="16"/>
              </w:rPr>
            </w:pPr>
            <w:r w:rsidRPr="0024054B">
              <w:rPr>
                <w:rFonts w:asciiTheme="minorHAnsi" w:hAnsiTheme="minorHAnsi" w:cstheme="minorHAnsi"/>
                <w:b/>
                <w:sz w:val="16"/>
                <w:szCs w:val="16"/>
              </w:rPr>
              <w:t>2018</w:t>
            </w:r>
          </w:p>
        </w:tc>
        <w:tc>
          <w:tcPr>
            <w:tcW w:w="2268" w:type="dxa"/>
            <w:gridSpan w:val="2"/>
            <w:shd w:val="clear" w:color="auto" w:fill="E7E6E6" w:themeFill="background2"/>
          </w:tcPr>
          <w:p w14:paraId="14952346" w14:textId="77777777" w:rsidR="008D4E36" w:rsidRPr="0024054B" w:rsidRDefault="008D4E36" w:rsidP="00DA7C7A">
            <w:pPr>
              <w:spacing w:line="360" w:lineRule="auto"/>
              <w:jc w:val="center"/>
              <w:rPr>
                <w:rFonts w:asciiTheme="minorHAnsi" w:hAnsiTheme="minorHAnsi" w:cstheme="minorHAnsi"/>
                <w:b/>
                <w:sz w:val="16"/>
                <w:szCs w:val="16"/>
              </w:rPr>
            </w:pPr>
            <w:r w:rsidRPr="0024054B">
              <w:rPr>
                <w:rFonts w:asciiTheme="minorHAnsi" w:hAnsiTheme="minorHAnsi" w:cstheme="minorHAnsi"/>
                <w:b/>
                <w:sz w:val="16"/>
                <w:szCs w:val="16"/>
              </w:rPr>
              <w:t>2019</w:t>
            </w:r>
          </w:p>
        </w:tc>
        <w:tc>
          <w:tcPr>
            <w:tcW w:w="2250" w:type="dxa"/>
            <w:gridSpan w:val="2"/>
            <w:shd w:val="clear" w:color="auto" w:fill="E7E6E6" w:themeFill="background2"/>
          </w:tcPr>
          <w:p w14:paraId="482F3879" w14:textId="27E7658C" w:rsidR="008D4E36" w:rsidRPr="0024054B" w:rsidRDefault="008D4E36" w:rsidP="00DA7C7A">
            <w:pPr>
              <w:spacing w:line="360" w:lineRule="auto"/>
              <w:jc w:val="center"/>
              <w:rPr>
                <w:rFonts w:asciiTheme="minorHAnsi" w:hAnsiTheme="minorHAnsi" w:cstheme="minorHAnsi"/>
                <w:b/>
                <w:sz w:val="16"/>
                <w:szCs w:val="16"/>
              </w:rPr>
            </w:pPr>
            <w:r w:rsidRPr="0024054B">
              <w:rPr>
                <w:rFonts w:asciiTheme="minorHAnsi" w:hAnsiTheme="minorHAnsi" w:cstheme="minorHAnsi"/>
                <w:b/>
                <w:sz w:val="16"/>
                <w:szCs w:val="16"/>
              </w:rPr>
              <w:t>2020</w:t>
            </w:r>
          </w:p>
        </w:tc>
      </w:tr>
      <w:tr w:rsidR="008D4E36" w:rsidRPr="0024054B" w14:paraId="19AC4840" w14:textId="77777777" w:rsidTr="008D4E36">
        <w:trPr>
          <w:trHeight w:val="543"/>
        </w:trPr>
        <w:tc>
          <w:tcPr>
            <w:tcW w:w="5784" w:type="dxa"/>
            <w:vMerge/>
            <w:shd w:val="clear" w:color="auto" w:fill="E7E6E6" w:themeFill="background2"/>
          </w:tcPr>
          <w:p w14:paraId="62331298" w14:textId="77777777" w:rsidR="008D4E36" w:rsidRPr="0024054B" w:rsidRDefault="008D4E36" w:rsidP="00DA7C7A">
            <w:pPr>
              <w:spacing w:line="360" w:lineRule="auto"/>
              <w:rPr>
                <w:rFonts w:asciiTheme="minorHAnsi" w:hAnsiTheme="minorHAnsi" w:cstheme="minorHAnsi"/>
                <w:b/>
                <w:sz w:val="16"/>
                <w:szCs w:val="16"/>
              </w:rPr>
            </w:pPr>
          </w:p>
        </w:tc>
        <w:tc>
          <w:tcPr>
            <w:tcW w:w="1417" w:type="dxa"/>
            <w:vMerge/>
            <w:shd w:val="clear" w:color="auto" w:fill="E7E6E6" w:themeFill="background2"/>
          </w:tcPr>
          <w:p w14:paraId="5C5D4D99" w14:textId="77777777" w:rsidR="008D4E36" w:rsidRPr="0024054B" w:rsidRDefault="008D4E36" w:rsidP="00DA7C7A">
            <w:pPr>
              <w:spacing w:line="360" w:lineRule="auto"/>
              <w:rPr>
                <w:rFonts w:asciiTheme="minorHAnsi" w:hAnsiTheme="minorHAnsi" w:cstheme="minorHAnsi"/>
                <w:b/>
                <w:sz w:val="16"/>
                <w:szCs w:val="16"/>
              </w:rPr>
            </w:pPr>
          </w:p>
        </w:tc>
        <w:tc>
          <w:tcPr>
            <w:tcW w:w="992" w:type="dxa"/>
            <w:shd w:val="clear" w:color="auto" w:fill="E7E6E6" w:themeFill="background2"/>
          </w:tcPr>
          <w:p w14:paraId="0276D482" w14:textId="77777777" w:rsidR="008D4E36" w:rsidRPr="0024054B" w:rsidRDefault="008D4E36" w:rsidP="00DA7C7A">
            <w:pPr>
              <w:spacing w:line="360" w:lineRule="auto"/>
              <w:rPr>
                <w:rFonts w:asciiTheme="minorHAnsi" w:hAnsiTheme="minorHAnsi" w:cstheme="minorHAnsi"/>
                <w:b/>
                <w:sz w:val="16"/>
                <w:szCs w:val="16"/>
              </w:rPr>
            </w:pPr>
            <w:r w:rsidRPr="0024054B">
              <w:rPr>
                <w:rFonts w:asciiTheme="minorHAnsi" w:hAnsiTheme="minorHAnsi" w:cstheme="minorHAnsi"/>
                <w:b/>
                <w:sz w:val="16"/>
                <w:szCs w:val="16"/>
              </w:rPr>
              <w:t>Pomoc przyznana</w:t>
            </w:r>
          </w:p>
        </w:tc>
        <w:tc>
          <w:tcPr>
            <w:tcW w:w="993" w:type="dxa"/>
            <w:shd w:val="clear" w:color="auto" w:fill="E7E6E6" w:themeFill="background2"/>
          </w:tcPr>
          <w:p w14:paraId="23C31E40" w14:textId="77777777" w:rsidR="008D4E36" w:rsidRPr="0024054B" w:rsidRDefault="008D4E36" w:rsidP="00DA7C7A">
            <w:pPr>
              <w:spacing w:line="360" w:lineRule="auto"/>
              <w:rPr>
                <w:rFonts w:asciiTheme="minorHAnsi" w:hAnsiTheme="minorHAnsi" w:cstheme="minorHAnsi"/>
                <w:b/>
                <w:sz w:val="16"/>
                <w:szCs w:val="16"/>
              </w:rPr>
            </w:pPr>
            <w:r w:rsidRPr="0024054B">
              <w:rPr>
                <w:rFonts w:asciiTheme="minorHAnsi" w:hAnsiTheme="minorHAnsi" w:cstheme="minorHAnsi"/>
                <w:b/>
                <w:sz w:val="16"/>
                <w:szCs w:val="16"/>
              </w:rPr>
              <w:t>Pomoc wypłacona</w:t>
            </w:r>
          </w:p>
        </w:tc>
        <w:tc>
          <w:tcPr>
            <w:tcW w:w="1134" w:type="dxa"/>
            <w:shd w:val="clear" w:color="auto" w:fill="E7E6E6" w:themeFill="background2"/>
          </w:tcPr>
          <w:p w14:paraId="0F6C3860" w14:textId="77777777" w:rsidR="008D4E36" w:rsidRPr="0024054B" w:rsidRDefault="008D4E36" w:rsidP="00DA7C7A">
            <w:pPr>
              <w:spacing w:line="360" w:lineRule="auto"/>
              <w:rPr>
                <w:rFonts w:asciiTheme="minorHAnsi" w:hAnsiTheme="minorHAnsi" w:cstheme="minorHAnsi"/>
                <w:b/>
                <w:sz w:val="16"/>
                <w:szCs w:val="16"/>
              </w:rPr>
            </w:pPr>
            <w:r w:rsidRPr="0024054B">
              <w:rPr>
                <w:rFonts w:asciiTheme="minorHAnsi" w:hAnsiTheme="minorHAnsi" w:cstheme="minorHAnsi"/>
                <w:b/>
                <w:sz w:val="16"/>
                <w:szCs w:val="16"/>
              </w:rPr>
              <w:t>Pomoc przyznana</w:t>
            </w:r>
          </w:p>
        </w:tc>
        <w:tc>
          <w:tcPr>
            <w:tcW w:w="992" w:type="dxa"/>
            <w:shd w:val="clear" w:color="auto" w:fill="E7E6E6" w:themeFill="background2"/>
          </w:tcPr>
          <w:p w14:paraId="45BB6B0E" w14:textId="77777777" w:rsidR="008D4E36" w:rsidRPr="0024054B" w:rsidRDefault="008D4E36" w:rsidP="00DA7C7A">
            <w:pPr>
              <w:spacing w:line="360" w:lineRule="auto"/>
              <w:rPr>
                <w:rFonts w:asciiTheme="minorHAnsi" w:hAnsiTheme="minorHAnsi" w:cstheme="minorHAnsi"/>
                <w:b/>
                <w:sz w:val="16"/>
                <w:szCs w:val="16"/>
              </w:rPr>
            </w:pPr>
            <w:r w:rsidRPr="0024054B">
              <w:rPr>
                <w:rFonts w:asciiTheme="minorHAnsi" w:hAnsiTheme="minorHAnsi" w:cstheme="minorHAnsi"/>
                <w:b/>
                <w:sz w:val="16"/>
                <w:szCs w:val="16"/>
              </w:rPr>
              <w:t>Pomoc wypłacona</w:t>
            </w:r>
          </w:p>
        </w:tc>
        <w:tc>
          <w:tcPr>
            <w:tcW w:w="1276" w:type="dxa"/>
            <w:shd w:val="clear" w:color="auto" w:fill="E7E6E6" w:themeFill="background2"/>
          </w:tcPr>
          <w:p w14:paraId="4206CA0F" w14:textId="77777777" w:rsidR="008D4E36" w:rsidRPr="0024054B" w:rsidRDefault="008D4E36" w:rsidP="00DA7C7A">
            <w:pPr>
              <w:spacing w:line="360" w:lineRule="auto"/>
              <w:rPr>
                <w:rFonts w:asciiTheme="minorHAnsi" w:hAnsiTheme="minorHAnsi" w:cstheme="minorHAnsi"/>
                <w:b/>
                <w:sz w:val="16"/>
                <w:szCs w:val="16"/>
              </w:rPr>
            </w:pPr>
            <w:r w:rsidRPr="0024054B">
              <w:rPr>
                <w:rFonts w:asciiTheme="minorHAnsi" w:hAnsiTheme="minorHAnsi" w:cstheme="minorHAnsi"/>
                <w:b/>
                <w:sz w:val="16"/>
                <w:szCs w:val="16"/>
              </w:rPr>
              <w:t>Pomoc przyznana</w:t>
            </w:r>
          </w:p>
        </w:tc>
        <w:tc>
          <w:tcPr>
            <w:tcW w:w="992" w:type="dxa"/>
            <w:shd w:val="clear" w:color="auto" w:fill="E7E6E6" w:themeFill="background2"/>
          </w:tcPr>
          <w:p w14:paraId="1982705A" w14:textId="77777777" w:rsidR="008D4E36" w:rsidRPr="0024054B" w:rsidRDefault="008D4E36" w:rsidP="00DA7C7A">
            <w:pPr>
              <w:spacing w:line="360" w:lineRule="auto"/>
              <w:rPr>
                <w:rFonts w:asciiTheme="minorHAnsi" w:hAnsiTheme="minorHAnsi" w:cstheme="minorHAnsi"/>
                <w:b/>
                <w:sz w:val="16"/>
                <w:szCs w:val="16"/>
              </w:rPr>
            </w:pPr>
            <w:r w:rsidRPr="0024054B">
              <w:rPr>
                <w:rFonts w:asciiTheme="minorHAnsi" w:hAnsiTheme="minorHAnsi" w:cstheme="minorHAnsi"/>
                <w:b/>
                <w:sz w:val="16"/>
                <w:szCs w:val="16"/>
              </w:rPr>
              <w:t>Pomoc wypłacona</w:t>
            </w:r>
          </w:p>
        </w:tc>
        <w:tc>
          <w:tcPr>
            <w:tcW w:w="1134" w:type="dxa"/>
            <w:shd w:val="clear" w:color="auto" w:fill="E7E6E6" w:themeFill="background2"/>
          </w:tcPr>
          <w:p w14:paraId="3C1CEA70" w14:textId="77777777" w:rsidR="008D4E36" w:rsidRPr="0024054B" w:rsidRDefault="008D4E36" w:rsidP="00DA7C7A">
            <w:pPr>
              <w:spacing w:line="360" w:lineRule="auto"/>
              <w:rPr>
                <w:rFonts w:asciiTheme="minorHAnsi" w:hAnsiTheme="minorHAnsi" w:cstheme="minorHAnsi"/>
                <w:b/>
                <w:sz w:val="16"/>
                <w:szCs w:val="16"/>
              </w:rPr>
            </w:pPr>
            <w:r w:rsidRPr="0024054B">
              <w:rPr>
                <w:rFonts w:asciiTheme="minorHAnsi" w:hAnsiTheme="minorHAnsi" w:cstheme="minorHAnsi"/>
                <w:b/>
                <w:sz w:val="16"/>
                <w:szCs w:val="16"/>
              </w:rPr>
              <w:t>Pomoc przyznana</w:t>
            </w:r>
          </w:p>
        </w:tc>
        <w:tc>
          <w:tcPr>
            <w:tcW w:w="1116" w:type="dxa"/>
            <w:shd w:val="clear" w:color="auto" w:fill="E7E6E6" w:themeFill="background2"/>
          </w:tcPr>
          <w:p w14:paraId="29FAE83D" w14:textId="364D47EA" w:rsidR="008D4E36" w:rsidRPr="0024054B" w:rsidRDefault="008D4E36" w:rsidP="00DA7C7A">
            <w:pPr>
              <w:spacing w:line="360" w:lineRule="auto"/>
              <w:rPr>
                <w:rFonts w:asciiTheme="minorHAnsi" w:hAnsiTheme="minorHAnsi" w:cstheme="minorHAnsi"/>
                <w:b/>
                <w:sz w:val="16"/>
                <w:szCs w:val="16"/>
              </w:rPr>
            </w:pPr>
            <w:r w:rsidRPr="0024054B">
              <w:rPr>
                <w:rFonts w:asciiTheme="minorHAnsi" w:hAnsiTheme="minorHAnsi" w:cstheme="minorHAnsi"/>
                <w:b/>
                <w:sz w:val="16"/>
                <w:szCs w:val="16"/>
              </w:rPr>
              <w:t>Pomoc wypłacona</w:t>
            </w:r>
          </w:p>
        </w:tc>
      </w:tr>
      <w:tr w:rsidR="008D4E36" w:rsidRPr="0024054B" w14:paraId="2E5EF7A5" w14:textId="77777777" w:rsidTr="008D4E36">
        <w:trPr>
          <w:trHeight w:val="543"/>
        </w:trPr>
        <w:tc>
          <w:tcPr>
            <w:tcW w:w="5784" w:type="dxa"/>
          </w:tcPr>
          <w:p w14:paraId="015C7BCC" w14:textId="77777777" w:rsidR="008D4E36" w:rsidRPr="0024054B" w:rsidRDefault="008D4E36" w:rsidP="00DA7C7A">
            <w:pPr>
              <w:spacing w:line="360" w:lineRule="auto"/>
              <w:rPr>
                <w:rFonts w:asciiTheme="minorHAnsi" w:hAnsiTheme="minorHAnsi" w:cstheme="minorHAnsi"/>
                <w:b/>
                <w:sz w:val="16"/>
                <w:szCs w:val="16"/>
              </w:rPr>
            </w:pPr>
            <w:r w:rsidRPr="0024054B">
              <w:rPr>
                <w:rFonts w:asciiTheme="minorHAnsi" w:eastAsia="Times New Roman" w:hAnsiTheme="minorHAnsi" w:cs="Times New Roman"/>
                <w:color w:val="000000"/>
                <w:sz w:val="16"/>
                <w:szCs w:val="16"/>
                <w:lang w:val="cs-CZ"/>
              </w:rPr>
              <w:t>1.1.1 Wyposażenie miejscowości z terenu LGD w obiekty sportowe umożliwiające aktywność fizyczną</w:t>
            </w:r>
          </w:p>
        </w:tc>
        <w:tc>
          <w:tcPr>
            <w:tcW w:w="1417" w:type="dxa"/>
          </w:tcPr>
          <w:p w14:paraId="5405EB98" w14:textId="43B9F873"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 xml:space="preserve"> 1 733 000,00 </w:t>
            </w:r>
          </w:p>
          <w:p w14:paraId="6CFCBD3B" w14:textId="1A0B6F4F" w:rsidR="008D4E36" w:rsidRPr="0024054B" w:rsidRDefault="008D4E36" w:rsidP="00B74950">
            <w:pPr>
              <w:spacing w:line="360" w:lineRule="auto"/>
              <w:rPr>
                <w:rFonts w:asciiTheme="minorHAnsi" w:hAnsiTheme="minorHAnsi" w:cstheme="minorHAnsi"/>
                <w:b/>
                <w:sz w:val="16"/>
                <w:szCs w:val="16"/>
              </w:rPr>
            </w:pPr>
          </w:p>
        </w:tc>
        <w:tc>
          <w:tcPr>
            <w:tcW w:w="992" w:type="dxa"/>
          </w:tcPr>
          <w:p w14:paraId="36F4666A"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1 609 869,53</w:t>
            </w:r>
          </w:p>
        </w:tc>
        <w:tc>
          <w:tcPr>
            <w:tcW w:w="993" w:type="dxa"/>
          </w:tcPr>
          <w:p w14:paraId="5909C327"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shd w:val="clear" w:color="auto" w:fill="auto"/>
          </w:tcPr>
          <w:p w14:paraId="6690966B"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1 609 869,53</w:t>
            </w:r>
          </w:p>
        </w:tc>
        <w:tc>
          <w:tcPr>
            <w:tcW w:w="992" w:type="dxa"/>
            <w:shd w:val="clear" w:color="auto" w:fill="auto"/>
          </w:tcPr>
          <w:p w14:paraId="53E76C40"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280 436,00</w:t>
            </w:r>
          </w:p>
        </w:tc>
        <w:tc>
          <w:tcPr>
            <w:tcW w:w="1276" w:type="dxa"/>
            <w:shd w:val="clear" w:color="auto" w:fill="auto"/>
          </w:tcPr>
          <w:p w14:paraId="7030A3DF" w14:textId="77777777" w:rsidR="008D4E36" w:rsidRPr="0024054B" w:rsidRDefault="008D4E36" w:rsidP="00DA7C7A">
            <w:pPr>
              <w:spacing w:line="360" w:lineRule="auto"/>
              <w:jc w:val="right"/>
              <w:rPr>
                <w:rFonts w:asciiTheme="minorHAnsi" w:hAnsiTheme="minorHAnsi" w:cstheme="minorHAnsi"/>
                <w:b/>
                <w:bCs/>
                <w:sz w:val="16"/>
                <w:szCs w:val="16"/>
              </w:rPr>
            </w:pPr>
            <w:r w:rsidRPr="0024054B">
              <w:rPr>
                <w:rFonts w:asciiTheme="minorHAnsi" w:hAnsiTheme="minorHAnsi" w:cs="Times New Roman"/>
                <w:b/>
                <w:bCs/>
                <w:color w:val="000000"/>
                <w:sz w:val="16"/>
                <w:szCs w:val="16"/>
              </w:rPr>
              <w:t>1 143 664,00</w:t>
            </w:r>
          </w:p>
        </w:tc>
        <w:tc>
          <w:tcPr>
            <w:tcW w:w="992" w:type="dxa"/>
            <w:shd w:val="clear" w:color="auto" w:fill="auto"/>
          </w:tcPr>
          <w:p w14:paraId="150B8CF0" w14:textId="77777777" w:rsidR="008D4E36" w:rsidRPr="0024054B" w:rsidRDefault="008D4E36" w:rsidP="00DA7C7A">
            <w:pPr>
              <w:spacing w:line="360" w:lineRule="auto"/>
              <w:jc w:val="right"/>
              <w:rPr>
                <w:rFonts w:asciiTheme="minorHAnsi" w:hAnsiTheme="minorHAnsi" w:cstheme="minorHAnsi"/>
                <w:b/>
                <w:bCs/>
                <w:sz w:val="16"/>
                <w:szCs w:val="16"/>
              </w:rPr>
            </w:pPr>
            <w:r w:rsidRPr="0024054B">
              <w:rPr>
                <w:rFonts w:asciiTheme="minorHAnsi" w:hAnsiTheme="minorHAnsi" w:cstheme="minorHAnsi"/>
                <w:b/>
                <w:bCs/>
                <w:sz w:val="16"/>
                <w:szCs w:val="16"/>
              </w:rPr>
              <w:t>695 848,75</w:t>
            </w:r>
          </w:p>
        </w:tc>
        <w:tc>
          <w:tcPr>
            <w:tcW w:w="1134" w:type="dxa"/>
            <w:shd w:val="clear" w:color="auto" w:fill="auto"/>
          </w:tcPr>
          <w:p w14:paraId="772A8E74" w14:textId="77777777" w:rsidR="008D4E36" w:rsidRPr="0024054B" w:rsidRDefault="008D4E36" w:rsidP="00DA7C7A">
            <w:pPr>
              <w:spacing w:line="360" w:lineRule="auto"/>
              <w:jc w:val="right"/>
              <w:rPr>
                <w:rFonts w:asciiTheme="minorHAnsi" w:hAnsiTheme="minorHAnsi" w:cstheme="minorHAnsi"/>
                <w:b/>
                <w:bCs/>
                <w:sz w:val="16"/>
                <w:szCs w:val="16"/>
              </w:rPr>
            </w:pPr>
            <w:r w:rsidRPr="0024054B">
              <w:rPr>
                <w:rFonts w:asciiTheme="minorHAnsi" w:hAnsiTheme="minorHAnsi" w:cs="Times New Roman"/>
                <w:b/>
                <w:bCs/>
                <w:color w:val="000000"/>
                <w:sz w:val="16"/>
                <w:szCs w:val="16"/>
              </w:rPr>
              <w:t>1 143 664,00</w:t>
            </w:r>
          </w:p>
        </w:tc>
        <w:tc>
          <w:tcPr>
            <w:tcW w:w="1116" w:type="dxa"/>
            <w:shd w:val="clear" w:color="auto" w:fill="auto"/>
          </w:tcPr>
          <w:p w14:paraId="305B01C0" w14:textId="72CEF7EE"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imes New Roman"/>
                <w:b/>
                <w:bCs/>
                <w:color w:val="000000"/>
                <w:sz w:val="16"/>
                <w:szCs w:val="16"/>
              </w:rPr>
              <w:t>1 143 664,00</w:t>
            </w:r>
          </w:p>
        </w:tc>
      </w:tr>
      <w:tr w:rsidR="008D4E36" w:rsidRPr="0024054B" w14:paraId="6D17072D" w14:textId="77777777" w:rsidTr="008D4E36">
        <w:trPr>
          <w:trHeight w:val="543"/>
        </w:trPr>
        <w:tc>
          <w:tcPr>
            <w:tcW w:w="5784" w:type="dxa"/>
          </w:tcPr>
          <w:p w14:paraId="0C4F4711" w14:textId="77777777"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1.1.2  Kreowanie przestrzeni do wypoczynku.</w:t>
            </w:r>
          </w:p>
        </w:tc>
        <w:tc>
          <w:tcPr>
            <w:tcW w:w="1417" w:type="dxa"/>
          </w:tcPr>
          <w:p w14:paraId="58660DA6"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900 000,00</w:t>
            </w:r>
          </w:p>
        </w:tc>
        <w:tc>
          <w:tcPr>
            <w:tcW w:w="992" w:type="dxa"/>
          </w:tcPr>
          <w:p w14:paraId="5E26752A"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3" w:type="dxa"/>
          </w:tcPr>
          <w:p w14:paraId="0469C0A0"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shd w:val="clear" w:color="auto" w:fill="auto"/>
          </w:tcPr>
          <w:p w14:paraId="680F70F8"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208 982,00</w:t>
            </w:r>
          </w:p>
        </w:tc>
        <w:tc>
          <w:tcPr>
            <w:tcW w:w="992" w:type="dxa"/>
            <w:shd w:val="clear" w:color="auto" w:fill="auto"/>
          </w:tcPr>
          <w:p w14:paraId="336DD8CC"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276" w:type="dxa"/>
            <w:shd w:val="clear" w:color="auto" w:fill="auto"/>
          </w:tcPr>
          <w:p w14:paraId="1822E9DF"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557 304,00</w:t>
            </w:r>
          </w:p>
        </w:tc>
        <w:tc>
          <w:tcPr>
            <w:tcW w:w="992" w:type="dxa"/>
            <w:shd w:val="clear" w:color="auto" w:fill="auto"/>
          </w:tcPr>
          <w:p w14:paraId="0E72C8BC"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shd w:val="clear" w:color="auto" w:fill="auto"/>
          </w:tcPr>
          <w:p w14:paraId="648B9B07"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16" w:type="dxa"/>
            <w:shd w:val="clear" w:color="auto" w:fill="auto"/>
          </w:tcPr>
          <w:p w14:paraId="4EC81694" w14:textId="5FA242CE"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r>
      <w:tr w:rsidR="008D4E36" w:rsidRPr="0024054B" w14:paraId="329938AA" w14:textId="77777777" w:rsidTr="008D4E36">
        <w:trPr>
          <w:trHeight w:val="543"/>
        </w:trPr>
        <w:tc>
          <w:tcPr>
            <w:tcW w:w="5784" w:type="dxa"/>
          </w:tcPr>
          <w:p w14:paraId="277B3A44" w14:textId="77777777"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1.2.1 Poprawa identyfikacji potrzeb mieszkańców w zakresie oferty kulturalnej w zależności o wieku i aktywności zawodowej</w:t>
            </w:r>
          </w:p>
        </w:tc>
        <w:tc>
          <w:tcPr>
            <w:tcW w:w="1417" w:type="dxa"/>
          </w:tcPr>
          <w:p w14:paraId="3D77125A"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45 000,00</w:t>
            </w:r>
          </w:p>
        </w:tc>
        <w:tc>
          <w:tcPr>
            <w:tcW w:w="992" w:type="dxa"/>
          </w:tcPr>
          <w:p w14:paraId="1C07E3C2"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3" w:type="dxa"/>
          </w:tcPr>
          <w:p w14:paraId="75B953E1"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tcPr>
          <w:p w14:paraId="61D3C6BD"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45 000,00</w:t>
            </w:r>
          </w:p>
        </w:tc>
        <w:tc>
          <w:tcPr>
            <w:tcW w:w="992" w:type="dxa"/>
          </w:tcPr>
          <w:p w14:paraId="147C1EFF"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276" w:type="dxa"/>
          </w:tcPr>
          <w:p w14:paraId="78BDEA69"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45 000,00</w:t>
            </w:r>
          </w:p>
        </w:tc>
        <w:tc>
          <w:tcPr>
            <w:tcW w:w="992" w:type="dxa"/>
          </w:tcPr>
          <w:p w14:paraId="28D6ACD1"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shd w:val="clear" w:color="auto" w:fill="auto"/>
          </w:tcPr>
          <w:p w14:paraId="4EB08C57"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45 000,00</w:t>
            </w:r>
          </w:p>
        </w:tc>
        <w:tc>
          <w:tcPr>
            <w:tcW w:w="1116" w:type="dxa"/>
            <w:shd w:val="clear" w:color="auto" w:fill="auto"/>
          </w:tcPr>
          <w:p w14:paraId="2222F838" w14:textId="5C2E603B"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45 000,00</w:t>
            </w:r>
          </w:p>
        </w:tc>
      </w:tr>
      <w:tr w:rsidR="008D4E36" w:rsidRPr="0024054B" w14:paraId="6F07FF03" w14:textId="77777777" w:rsidTr="008D4E36">
        <w:trPr>
          <w:trHeight w:val="543"/>
        </w:trPr>
        <w:tc>
          <w:tcPr>
            <w:tcW w:w="5784" w:type="dxa"/>
          </w:tcPr>
          <w:p w14:paraId="3B1F8DB3" w14:textId="77777777"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1.2.2 Rozbudowa oferty kulturalnej bazującej na lokalnych potencjałach – odwołanie do regionalizmów, produktów lokalnych, tradycji – etno-inspiracje.</w:t>
            </w:r>
          </w:p>
        </w:tc>
        <w:tc>
          <w:tcPr>
            <w:tcW w:w="1417" w:type="dxa"/>
          </w:tcPr>
          <w:p w14:paraId="448BF1DB"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400 000,00</w:t>
            </w:r>
          </w:p>
        </w:tc>
        <w:tc>
          <w:tcPr>
            <w:tcW w:w="992" w:type="dxa"/>
          </w:tcPr>
          <w:p w14:paraId="47CA32A1"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3" w:type="dxa"/>
          </w:tcPr>
          <w:p w14:paraId="33051CB0"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tcPr>
          <w:p w14:paraId="662A4960"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299 720,00</w:t>
            </w:r>
          </w:p>
        </w:tc>
        <w:tc>
          <w:tcPr>
            <w:tcW w:w="992" w:type="dxa"/>
          </w:tcPr>
          <w:p w14:paraId="7F4DE5FA"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276" w:type="dxa"/>
          </w:tcPr>
          <w:p w14:paraId="6A7C9C8E"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299 720,00</w:t>
            </w:r>
          </w:p>
        </w:tc>
        <w:tc>
          <w:tcPr>
            <w:tcW w:w="992" w:type="dxa"/>
          </w:tcPr>
          <w:p w14:paraId="498EF3CA"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146 916,00</w:t>
            </w:r>
          </w:p>
        </w:tc>
        <w:tc>
          <w:tcPr>
            <w:tcW w:w="1134" w:type="dxa"/>
            <w:shd w:val="clear" w:color="auto" w:fill="auto"/>
          </w:tcPr>
          <w:p w14:paraId="0C2B5E0F"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299 720,00</w:t>
            </w:r>
          </w:p>
        </w:tc>
        <w:tc>
          <w:tcPr>
            <w:tcW w:w="1116" w:type="dxa"/>
            <w:shd w:val="clear" w:color="auto" w:fill="auto"/>
          </w:tcPr>
          <w:p w14:paraId="005F9C9E" w14:textId="2090DFF6"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146 916,00</w:t>
            </w:r>
          </w:p>
        </w:tc>
      </w:tr>
      <w:tr w:rsidR="008D4E36" w:rsidRPr="0024054B" w14:paraId="03F614F0" w14:textId="77777777" w:rsidTr="008D4E36">
        <w:trPr>
          <w:trHeight w:val="543"/>
        </w:trPr>
        <w:tc>
          <w:tcPr>
            <w:tcW w:w="5784" w:type="dxa"/>
          </w:tcPr>
          <w:p w14:paraId="20CEF6FA" w14:textId="77777777"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1.2.3 Podnoszenie jakości infrastruktury kulturalnej.</w:t>
            </w:r>
          </w:p>
        </w:tc>
        <w:tc>
          <w:tcPr>
            <w:tcW w:w="1417" w:type="dxa"/>
          </w:tcPr>
          <w:p w14:paraId="3EE59170"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1 200 000,00</w:t>
            </w:r>
          </w:p>
        </w:tc>
        <w:tc>
          <w:tcPr>
            <w:tcW w:w="992" w:type="dxa"/>
          </w:tcPr>
          <w:p w14:paraId="08094D82"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3" w:type="dxa"/>
          </w:tcPr>
          <w:p w14:paraId="67EF2334"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tcPr>
          <w:p w14:paraId="5C267DD2"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868 872,62</w:t>
            </w:r>
          </w:p>
        </w:tc>
        <w:tc>
          <w:tcPr>
            <w:tcW w:w="992" w:type="dxa"/>
          </w:tcPr>
          <w:p w14:paraId="4BB5CBC3"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276" w:type="dxa"/>
          </w:tcPr>
          <w:p w14:paraId="1856D5F4"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1 199 997,62</w:t>
            </w:r>
          </w:p>
        </w:tc>
        <w:tc>
          <w:tcPr>
            <w:tcW w:w="992" w:type="dxa"/>
          </w:tcPr>
          <w:p w14:paraId="565AAA83"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shd w:val="clear" w:color="auto" w:fill="auto"/>
          </w:tcPr>
          <w:p w14:paraId="6F4C3842"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1 199 997,62</w:t>
            </w:r>
          </w:p>
        </w:tc>
        <w:tc>
          <w:tcPr>
            <w:tcW w:w="1116" w:type="dxa"/>
            <w:shd w:val="clear" w:color="auto" w:fill="auto"/>
          </w:tcPr>
          <w:p w14:paraId="78C3A0A0" w14:textId="097C26A6"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471 456,00</w:t>
            </w:r>
          </w:p>
        </w:tc>
      </w:tr>
      <w:tr w:rsidR="008D4E36" w:rsidRPr="0024054B" w14:paraId="7F237DC3" w14:textId="77777777" w:rsidTr="008D4E36">
        <w:trPr>
          <w:trHeight w:val="543"/>
        </w:trPr>
        <w:tc>
          <w:tcPr>
            <w:tcW w:w="5784" w:type="dxa"/>
          </w:tcPr>
          <w:p w14:paraId="128DE394" w14:textId="77777777"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2.1.1 Wspieranie samoorganizowania się społeczności lokalnych oraz kreowanie lokalnych liderów na obszarach wiejskich LGD</w:t>
            </w:r>
          </w:p>
        </w:tc>
        <w:tc>
          <w:tcPr>
            <w:tcW w:w="1417" w:type="dxa"/>
            <w:vMerge w:val="restart"/>
          </w:tcPr>
          <w:p w14:paraId="68605491"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180 000,00</w:t>
            </w:r>
          </w:p>
        </w:tc>
        <w:tc>
          <w:tcPr>
            <w:tcW w:w="992" w:type="dxa"/>
            <w:vMerge w:val="restart"/>
          </w:tcPr>
          <w:p w14:paraId="52993A88"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3" w:type="dxa"/>
            <w:vMerge w:val="restart"/>
          </w:tcPr>
          <w:p w14:paraId="5B6756E9"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vMerge w:val="restart"/>
          </w:tcPr>
          <w:p w14:paraId="267E0AE1"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2" w:type="dxa"/>
            <w:vMerge w:val="restart"/>
          </w:tcPr>
          <w:p w14:paraId="4C74123C"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276" w:type="dxa"/>
            <w:vMerge w:val="restart"/>
          </w:tcPr>
          <w:p w14:paraId="1BEC5FFD"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107 926,00</w:t>
            </w:r>
          </w:p>
        </w:tc>
        <w:tc>
          <w:tcPr>
            <w:tcW w:w="992" w:type="dxa"/>
            <w:vMerge w:val="restart"/>
          </w:tcPr>
          <w:p w14:paraId="562B3EBB"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vMerge w:val="restart"/>
            <w:shd w:val="clear" w:color="auto" w:fill="auto"/>
          </w:tcPr>
          <w:p w14:paraId="54127342"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107 926,00</w:t>
            </w:r>
          </w:p>
        </w:tc>
        <w:tc>
          <w:tcPr>
            <w:tcW w:w="1116" w:type="dxa"/>
            <w:vMerge w:val="restart"/>
            <w:shd w:val="clear" w:color="auto" w:fill="auto"/>
          </w:tcPr>
          <w:p w14:paraId="55E64CF7" w14:textId="3144FC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105 534,00</w:t>
            </w:r>
          </w:p>
        </w:tc>
      </w:tr>
      <w:tr w:rsidR="008D4E36" w:rsidRPr="0024054B" w14:paraId="4FA38954" w14:textId="77777777" w:rsidTr="008D4E36">
        <w:trPr>
          <w:trHeight w:val="543"/>
        </w:trPr>
        <w:tc>
          <w:tcPr>
            <w:tcW w:w="5784" w:type="dxa"/>
          </w:tcPr>
          <w:p w14:paraId="0F9CA079" w14:textId="77777777"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2.1.2 Podnoszenie poziomu edukacji obywatelskiej (w tym partycypacji obywatelskiej).</w:t>
            </w:r>
          </w:p>
        </w:tc>
        <w:tc>
          <w:tcPr>
            <w:tcW w:w="1417" w:type="dxa"/>
            <w:vMerge/>
          </w:tcPr>
          <w:p w14:paraId="06C4F48A" w14:textId="77777777" w:rsidR="008D4E36" w:rsidRPr="0024054B" w:rsidRDefault="008D4E36" w:rsidP="00DA7C7A">
            <w:pPr>
              <w:spacing w:line="360" w:lineRule="auto"/>
              <w:jc w:val="right"/>
              <w:rPr>
                <w:rFonts w:asciiTheme="minorHAnsi" w:hAnsiTheme="minorHAnsi" w:cstheme="minorHAnsi"/>
                <w:b/>
                <w:sz w:val="16"/>
                <w:szCs w:val="16"/>
              </w:rPr>
            </w:pPr>
          </w:p>
        </w:tc>
        <w:tc>
          <w:tcPr>
            <w:tcW w:w="992" w:type="dxa"/>
            <w:vMerge/>
          </w:tcPr>
          <w:p w14:paraId="4CE5F68C" w14:textId="77777777" w:rsidR="008D4E36" w:rsidRPr="0024054B" w:rsidRDefault="008D4E36" w:rsidP="00DA7C7A">
            <w:pPr>
              <w:spacing w:line="360" w:lineRule="auto"/>
              <w:jc w:val="right"/>
              <w:rPr>
                <w:rFonts w:asciiTheme="minorHAnsi" w:hAnsiTheme="minorHAnsi" w:cstheme="minorHAnsi"/>
                <w:b/>
                <w:sz w:val="16"/>
                <w:szCs w:val="16"/>
              </w:rPr>
            </w:pPr>
          </w:p>
        </w:tc>
        <w:tc>
          <w:tcPr>
            <w:tcW w:w="993" w:type="dxa"/>
            <w:vMerge/>
          </w:tcPr>
          <w:p w14:paraId="2D303D57" w14:textId="77777777" w:rsidR="008D4E36" w:rsidRPr="0024054B" w:rsidRDefault="008D4E36" w:rsidP="00DA7C7A">
            <w:pPr>
              <w:spacing w:line="360" w:lineRule="auto"/>
              <w:jc w:val="right"/>
              <w:rPr>
                <w:rFonts w:asciiTheme="minorHAnsi" w:hAnsiTheme="minorHAnsi" w:cstheme="minorHAnsi"/>
                <w:b/>
                <w:sz w:val="16"/>
                <w:szCs w:val="16"/>
              </w:rPr>
            </w:pPr>
          </w:p>
        </w:tc>
        <w:tc>
          <w:tcPr>
            <w:tcW w:w="1134" w:type="dxa"/>
            <w:vMerge/>
          </w:tcPr>
          <w:p w14:paraId="2EADFC56" w14:textId="77777777" w:rsidR="008D4E36" w:rsidRPr="0024054B" w:rsidRDefault="008D4E36" w:rsidP="00DA7C7A">
            <w:pPr>
              <w:spacing w:line="360" w:lineRule="auto"/>
              <w:jc w:val="right"/>
              <w:rPr>
                <w:rFonts w:asciiTheme="minorHAnsi" w:hAnsiTheme="minorHAnsi" w:cstheme="minorHAnsi"/>
                <w:b/>
                <w:sz w:val="16"/>
                <w:szCs w:val="16"/>
              </w:rPr>
            </w:pPr>
          </w:p>
        </w:tc>
        <w:tc>
          <w:tcPr>
            <w:tcW w:w="992" w:type="dxa"/>
            <w:vMerge/>
          </w:tcPr>
          <w:p w14:paraId="63B63EE4" w14:textId="77777777" w:rsidR="008D4E36" w:rsidRPr="0024054B" w:rsidRDefault="008D4E36" w:rsidP="00DA7C7A">
            <w:pPr>
              <w:spacing w:line="360" w:lineRule="auto"/>
              <w:jc w:val="right"/>
              <w:rPr>
                <w:rFonts w:asciiTheme="minorHAnsi" w:hAnsiTheme="minorHAnsi" w:cstheme="minorHAnsi"/>
                <w:b/>
                <w:sz w:val="16"/>
                <w:szCs w:val="16"/>
              </w:rPr>
            </w:pPr>
          </w:p>
        </w:tc>
        <w:tc>
          <w:tcPr>
            <w:tcW w:w="1276" w:type="dxa"/>
            <w:vMerge/>
          </w:tcPr>
          <w:p w14:paraId="61978DE3" w14:textId="77777777" w:rsidR="008D4E36" w:rsidRPr="0024054B" w:rsidRDefault="008D4E36" w:rsidP="00DA7C7A">
            <w:pPr>
              <w:spacing w:line="360" w:lineRule="auto"/>
              <w:jc w:val="right"/>
              <w:rPr>
                <w:rFonts w:asciiTheme="minorHAnsi" w:hAnsiTheme="minorHAnsi" w:cstheme="minorHAnsi"/>
                <w:b/>
                <w:sz w:val="16"/>
                <w:szCs w:val="16"/>
              </w:rPr>
            </w:pPr>
          </w:p>
        </w:tc>
        <w:tc>
          <w:tcPr>
            <w:tcW w:w="992" w:type="dxa"/>
            <w:vMerge/>
          </w:tcPr>
          <w:p w14:paraId="0E2B2E3C" w14:textId="77777777" w:rsidR="008D4E36" w:rsidRPr="0024054B" w:rsidRDefault="008D4E36" w:rsidP="00DA7C7A">
            <w:pPr>
              <w:spacing w:line="360" w:lineRule="auto"/>
              <w:jc w:val="right"/>
              <w:rPr>
                <w:rFonts w:asciiTheme="minorHAnsi" w:hAnsiTheme="minorHAnsi" w:cstheme="minorHAnsi"/>
                <w:b/>
                <w:sz w:val="16"/>
                <w:szCs w:val="16"/>
              </w:rPr>
            </w:pPr>
          </w:p>
        </w:tc>
        <w:tc>
          <w:tcPr>
            <w:tcW w:w="1134" w:type="dxa"/>
            <w:vMerge/>
            <w:shd w:val="clear" w:color="auto" w:fill="auto"/>
          </w:tcPr>
          <w:p w14:paraId="29997570" w14:textId="77777777" w:rsidR="008D4E36" w:rsidRPr="0024054B" w:rsidRDefault="008D4E36" w:rsidP="00DA7C7A">
            <w:pPr>
              <w:spacing w:line="360" w:lineRule="auto"/>
              <w:jc w:val="right"/>
              <w:rPr>
                <w:rFonts w:asciiTheme="minorHAnsi" w:hAnsiTheme="minorHAnsi" w:cstheme="minorHAnsi"/>
                <w:b/>
                <w:sz w:val="16"/>
                <w:szCs w:val="16"/>
              </w:rPr>
            </w:pPr>
          </w:p>
        </w:tc>
        <w:tc>
          <w:tcPr>
            <w:tcW w:w="1116" w:type="dxa"/>
            <w:vMerge/>
            <w:shd w:val="clear" w:color="auto" w:fill="auto"/>
          </w:tcPr>
          <w:p w14:paraId="54E42670" w14:textId="77777777" w:rsidR="008D4E36" w:rsidRPr="0024054B" w:rsidRDefault="008D4E36" w:rsidP="00DA7C7A">
            <w:pPr>
              <w:spacing w:line="360" w:lineRule="auto"/>
              <w:jc w:val="right"/>
              <w:rPr>
                <w:rFonts w:asciiTheme="minorHAnsi" w:hAnsiTheme="minorHAnsi" w:cstheme="minorHAnsi"/>
                <w:b/>
                <w:sz w:val="16"/>
                <w:szCs w:val="16"/>
              </w:rPr>
            </w:pPr>
          </w:p>
        </w:tc>
      </w:tr>
      <w:tr w:rsidR="008D4E36" w:rsidRPr="0024054B" w14:paraId="58F6A1A7" w14:textId="77777777" w:rsidTr="008D4E36">
        <w:trPr>
          <w:trHeight w:val="543"/>
        </w:trPr>
        <w:tc>
          <w:tcPr>
            <w:tcW w:w="5784" w:type="dxa"/>
          </w:tcPr>
          <w:p w14:paraId="4FD831E8" w14:textId="014B1B31"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 xml:space="preserve">2.1.3  Promowanie działań podejmowanych </w:t>
            </w:r>
          </w:p>
          <w:p w14:paraId="33FF7BAE" w14:textId="77777777"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 xml:space="preserve">przez organizacje </w:t>
            </w:r>
          </w:p>
          <w:p w14:paraId="6B38995A" w14:textId="77777777"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pozarządowe i grupy nieformalne</w:t>
            </w:r>
          </w:p>
        </w:tc>
        <w:tc>
          <w:tcPr>
            <w:tcW w:w="1417" w:type="dxa"/>
          </w:tcPr>
          <w:p w14:paraId="755FF50C"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15 000,00</w:t>
            </w:r>
          </w:p>
        </w:tc>
        <w:tc>
          <w:tcPr>
            <w:tcW w:w="992" w:type="dxa"/>
          </w:tcPr>
          <w:p w14:paraId="7D48C82A"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3" w:type="dxa"/>
          </w:tcPr>
          <w:p w14:paraId="6C33E85E"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tcPr>
          <w:p w14:paraId="1E665AC2"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2" w:type="dxa"/>
          </w:tcPr>
          <w:p w14:paraId="57B47AA6"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276" w:type="dxa"/>
          </w:tcPr>
          <w:p w14:paraId="41D218A8"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2" w:type="dxa"/>
          </w:tcPr>
          <w:p w14:paraId="3408C384"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shd w:val="clear" w:color="auto" w:fill="auto"/>
          </w:tcPr>
          <w:p w14:paraId="4F417AAA"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16" w:type="dxa"/>
            <w:shd w:val="clear" w:color="auto" w:fill="auto"/>
          </w:tcPr>
          <w:p w14:paraId="6E9804A2" w14:textId="4B17860E"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r>
      <w:tr w:rsidR="008D4E36" w:rsidRPr="0024054B" w14:paraId="2CC7AC8F" w14:textId="77777777" w:rsidTr="008D4E36">
        <w:trPr>
          <w:trHeight w:val="543"/>
        </w:trPr>
        <w:tc>
          <w:tcPr>
            <w:tcW w:w="5784" w:type="dxa"/>
          </w:tcPr>
          <w:p w14:paraId="08A4659A" w14:textId="395ECB5E"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2.2.1 Podniesienie poziomu estetyki przestrzeni publicznych.</w:t>
            </w:r>
          </w:p>
        </w:tc>
        <w:tc>
          <w:tcPr>
            <w:tcW w:w="1417" w:type="dxa"/>
          </w:tcPr>
          <w:p w14:paraId="25DA87EF"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750 000,00</w:t>
            </w:r>
          </w:p>
        </w:tc>
        <w:tc>
          <w:tcPr>
            <w:tcW w:w="992" w:type="dxa"/>
          </w:tcPr>
          <w:p w14:paraId="4B9D9E23"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3" w:type="dxa"/>
          </w:tcPr>
          <w:p w14:paraId="78C87509"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tcPr>
          <w:p w14:paraId="3D3ECFAF"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273 713,69</w:t>
            </w:r>
          </w:p>
        </w:tc>
        <w:tc>
          <w:tcPr>
            <w:tcW w:w="992" w:type="dxa"/>
          </w:tcPr>
          <w:p w14:paraId="2DB23854"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276" w:type="dxa"/>
          </w:tcPr>
          <w:p w14:paraId="2927BA7F"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273 713,69</w:t>
            </w:r>
          </w:p>
        </w:tc>
        <w:tc>
          <w:tcPr>
            <w:tcW w:w="992" w:type="dxa"/>
          </w:tcPr>
          <w:p w14:paraId="742A54A7"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shd w:val="clear" w:color="auto" w:fill="auto"/>
          </w:tcPr>
          <w:p w14:paraId="16FE858E"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477 224,00</w:t>
            </w:r>
          </w:p>
        </w:tc>
        <w:tc>
          <w:tcPr>
            <w:tcW w:w="1116" w:type="dxa"/>
            <w:shd w:val="clear" w:color="auto" w:fill="auto"/>
          </w:tcPr>
          <w:p w14:paraId="2546EB90" w14:textId="69F0A102"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156 388,00</w:t>
            </w:r>
          </w:p>
        </w:tc>
      </w:tr>
      <w:tr w:rsidR="008D4E36" w:rsidRPr="0024054B" w14:paraId="088F7B8C" w14:textId="77777777" w:rsidTr="008D4E36">
        <w:trPr>
          <w:trHeight w:val="543"/>
        </w:trPr>
        <w:tc>
          <w:tcPr>
            <w:tcW w:w="5784" w:type="dxa"/>
          </w:tcPr>
          <w:p w14:paraId="0333BB1A" w14:textId="04ACA135"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2.2.2 Renowacja obiektów zabytkowych i tych, które świadczą o lokalnej tożsamości miejsca i są ważne dla mieszkańców obszaru LGD.</w:t>
            </w:r>
          </w:p>
        </w:tc>
        <w:tc>
          <w:tcPr>
            <w:tcW w:w="1417" w:type="dxa"/>
          </w:tcPr>
          <w:p w14:paraId="729D7D0E" w14:textId="507D29F2"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 xml:space="preserve"> 746 000,00</w:t>
            </w:r>
          </w:p>
          <w:p w14:paraId="300F9E07" w14:textId="6CBEFE68" w:rsidR="008D4E36" w:rsidRPr="0024054B" w:rsidRDefault="008D4E36" w:rsidP="00DA7C7A">
            <w:pPr>
              <w:spacing w:line="360" w:lineRule="auto"/>
              <w:jc w:val="right"/>
              <w:rPr>
                <w:rFonts w:asciiTheme="minorHAnsi" w:hAnsiTheme="minorHAnsi" w:cstheme="minorHAnsi"/>
                <w:b/>
                <w:sz w:val="16"/>
                <w:szCs w:val="16"/>
              </w:rPr>
            </w:pPr>
          </w:p>
        </w:tc>
        <w:tc>
          <w:tcPr>
            <w:tcW w:w="992" w:type="dxa"/>
          </w:tcPr>
          <w:p w14:paraId="622E4E1B"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3" w:type="dxa"/>
          </w:tcPr>
          <w:p w14:paraId="25773A4D"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tcPr>
          <w:p w14:paraId="6A04634D"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756 500,36</w:t>
            </w:r>
          </w:p>
        </w:tc>
        <w:tc>
          <w:tcPr>
            <w:tcW w:w="992" w:type="dxa"/>
          </w:tcPr>
          <w:p w14:paraId="45627E2E"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276" w:type="dxa"/>
          </w:tcPr>
          <w:p w14:paraId="6E8F7231"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756 500,36</w:t>
            </w:r>
          </w:p>
        </w:tc>
        <w:tc>
          <w:tcPr>
            <w:tcW w:w="992" w:type="dxa"/>
          </w:tcPr>
          <w:p w14:paraId="101CA695"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36 774,75</w:t>
            </w:r>
          </w:p>
        </w:tc>
        <w:tc>
          <w:tcPr>
            <w:tcW w:w="1134" w:type="dxa"/>
            <w:shd w:val="clear" w:color="auto" w:fill="auto"/>
          </w:tcPr>
          <w:p w14:paraId="362F6172"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462 146,00</w:t>
            </w:r>
          </w:p>
        </w:tc>
        <w:tc>
          <w:tcPr>
            <w:tcW w:w="1116" w:type="dxa"/>
            <w:shd w:val="clear" w:color="auto" w:fill="auto"/>
          </w:tcPr>
          <w:p w14:paraId="3BD57FAA" w14:textId="598BC226"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449 447,75</w:t>
            </w:r>
          </w:p>
        </w:tc>
      </w:tr>
      <w:tr w:rsidR="008D4E36" w:rsidRPr="0024054B" w14:paraId="3E479491" w14:textId="77777777" w:rsidTr="008D4E36">
        <w:trPr>
          <w:trHeight w:val="543"/>
        </w:trPr>
        <w:tc>
          <w:tcPr>
            <w:tcW w:w="5784" w:type="dxa"/>
          </w:tcPr>
          <w:p w14:paraId="038354B9" w14:textId="7604F2A7"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2.2.3 Zachowanie i promocja loklanych tradycji kulinarnych i rękodzielniczych oraz animowaniej międzynarodowej i międzyregionalen jwspółpracy</w:t>
            </w:r>
          </w:p>
        </w:tc>
        <w:tc>
          <w:tcPr>
            <w:tcW w:w="1417" w:type="dxa"/>
          </w:tcPr>
          <w:p w14:paraId="6055ECC9"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243 000,00</w:t>
            </w:r>
          </w:p>
        </w:tc>
        <w:tc>
          <w:tcPr>
            <w:tcW w:w="992" w:type="dxa"/>
            <w:shd w:val="clear" w:color="auto" w:fill="auto"/>
          </w:tcPr>
          <w:p w14:paraId="5B69C1F8" w14:textId="356B072A"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n.d</w:t>
            </w:r>
          </w:p>
        </w:tc>
        <w:tc>
          <w:tcPr>
            <w:tcW w:w="993" w:type="dxa"/>
            <w:shd w:val="clear" w:color="auto" w:fill="auto"/>
          </w:tcPr>
          <w:p w14:paraId="034336F7" w14:textId="091FAA79"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n.d.</w:t>
            </w:r>
          </w:p>
        </w:tc>
        <w:tc>
          <w:tcPr>
            <w:tcW w:w="1134" w:type="dxa"/>
            <w:shd w:val="clear" w:color="auto" w:fill="auto"/>
          </w:tcPr>
          <w:p w14:paraId="44A05C79" w14:textId="25097B5E"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n.d.</w:t>
            </w:r>
          </w:p>
        </w:tc>
        <w:tc>
          <w:tcPr>
            <w:tcW w:w="992" w:type="dxa"/>
            <w:shd w:val="clear" w:color="auto" w:fill="auto"/>
          </w:tcPr>
          <w:p w14:paraId="57087762" w14:textId="2050C889"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n.d.</w:t>
            </w:r>
          </w:p>
        </w:tc>
        <w:tc>
          <w:tcPr>
            <w:tcW w:w="1276" w:type="dxa"/>
            <w:shd w:val="clear" w:color="auto" w:fill="auto"/>
          </w:tcPr>
          <w:p w14:paraId="7AD8CAE2" w14:textId="0AE631D9"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n.d</w:t>
            </w:r>
          </w:p>
        </w:tc>
        <w:tc>
          <w:tcPr>
            <w:tcW w:w="992" w:type="dxa"/>
            <w:shd w:val="clear" w:color="auto" w:fill="auto"/>
          </w:tcPr>
          <w:p w14:paraId="69EC2999" w14:textId="7F30B158"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n.d</w:t>
            </w:r>
          </w:p>
        </w:tc>
        <w:tc>
          <w:tcPr>
            <w:tcW w:w="1134" w:type="dxa"/>
            <w:shd w:val="clear" w:color="auto" w:fill="auto"/>
          </w:tcPr>
          <w:p w14:paraId="2404C932"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16" w:type="dxa"/>
            <w:shd w:val="clear" w:color="auto" w:fill="auto"/>
          </w:tcPr>
          <w:p w14:paraId="50754792" w14:textId="24A0111B"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r>
      <w:tr w:rsidR="008D4E36" w:rsidRPr="0024054B" w14:paraId="2BE93712" w14:textId="77777777" w:rsidTr="008D4E36">
        <w:trPr>
          <w:trHeight w:val="543"/>
        </w:trPr>
        <w:tc>
          <w:tcPr>
            <w:tcW w:w="5784" w:type="dxa"/>
          </w:tcPr>
          <w:p w14:paraId="5B1B4110" w14:textId="77777777"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lastRenderedPageBreak/>
              <w:t>3.1.1  Dotacje na zakładanie działalności gospodarczej lub tworzenie podmiotów ekonomii społecznej.</w:t>
            </w:r>
          </w:p>
        </w:tc>
        <w:tc>
          <w:tcPr>
            <w:tcW w:w="1417" w:type="dxa"/>
          </w:tcPr>
          <w:p w14:paraId="3F9BDA1B"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1 150 000,00</w:t>
            </w:r>
          </w:p>
        </w:tc>
        <w:tc>
          <w:tcPr>
            <w:tcW w:w="992" w:type="dxa"/>
          </w:tcPr>
          <w:p w14:paraId="590B08BC"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250 000,00</w:t>
            </w:r>
          </w:p>
        </w:tc>
        <w:tc>
          <w:tcPr>
            <w:tcW w:w="993" w:type="dxa"/>
          </w:tcPr>
          <w:p w14:paraId="175B06B7"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tcPr>
          <w:p w14:paraId="1A1D5BF8"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650 000,00</w:t>
            </w:r>
          </w:p>
        </w:tc>
        <w:tc>
          <w:tcPr>
            <w:tcW w:w="992" w:type="dxa"/>
          </w:tcPr>
          <w:p w14:paraId="735E097D"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300 000,00</w:t>
            </w:r>
          </w:p>
        </w:tc>
        <w:tc>
          <w:tcPr>
            <w:tcW w:w="1276" w:type="dxa"/>
          </w:tcPr>
          <w:p w14:paraId="799EFCCA"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800 000,00</w:t>
            </w:r>
          </w:p>
        </w:tc>
        <w:tc>
          <w:tcPr>
            <w:tcW w:w="992" w:type="dxa"/>
          </w:tcPr>
          <w:p w14:paraId="6354BF4D"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780 000,00</w:t>
            </w:r>
          </w:p>
        </w:tc>
        <w:tc>
          <w:tcPr>
            <w:tcW w:w="1134" w:type="dxa"/>
            <w:shd w:val="clear" w:color="auto" w:fill="auto"/>
          </w:tcPr>
          <w:p w14:paraId="453BD8CB"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1 150 000,00</w:t>
            </w:r>
          </w:p>
        </w:tc>
        <w:tc>
          <w:tcPr>
            <w:tcW w:w="1116" w:type="dxa"/>
            <w:shd w:val="clear" w:color="auto" w:fill="auto"/>
          </w:tcPr>
          <w:p w14:paraId="18A5CE54" w14:textId="3E94B7AD"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1 050 000,00</w:t>
            </w:r>
          </w:p>
        </w:tc>
      </w:tr>
      <w:tr w:rsidR="008D4E36" w:rsidRPr="0024054B" w14:paraId="2AC3A6C5" w14:textId="77777777" w:rsidTr="008D4E36">
        <w:trPr>
          <w:trHeight w:val="543"/>
        </w:trPr>
        <w:tc>
          <w:tcPr>
            <w:tcW w:w="5784" w:type="dxa"/>
          </w:tcPr>
          <w:p w14:paraId="2CF27D1D" w14:textId="77777777"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3.1.2 Programy wsparcia na rozwój istniejących firm.</w:t>
            </w:r>
          </w:p>
        </w:tc>
        <w:tc>
          <w:tcPr>
            <w:tcW w:w="1417" w:type="dxa"/>
          </w:tcPr>
          <w:p w14:paraId="6DB697A0"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900 000,00</w:t>
            </w:r>
          </w:p>
        </w:tc>
        <w:tc>
          <w:tcPr>
            <w:tcW w:w="992" w:type="dxa"/>
          </w:tcPr>
          <w:p w14:paraId="10E3CA04"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3" w:type="dxa"/>
          </w:tcPr>
          <w:p w14:paraId="0DC9BCB8"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tcPr>
          <w:p w14:paraId="0F599A57"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300 000,00</w:t>
            </w:r>
          </w:p>
        </w:tc>
        <w:tc>
          <w:tcPr>
            <w:tcW w:w="992" w:type="dxa"/>
          </w:tcPr>
          <w:p w14:paraId="7B82B79F"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276" w:type="dxa"/>
          </w:tcPr>
          <w:p w14:paraId="60CB3B8E"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299 720,00</w:t>
            </w:r>
          </w:p>
        </w:tc>
        <w:tc>
          <w:tcPr>
            <w:tcW w:w="992" w:type="dxa"/>
          </w:tcPr>
          <w:p w14:paraId="6FB8ACE5"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143 001,25</w:t>
            </w:r>
          </w:p>
        </w:tc>
        <w:tc>
          <w:tcPr>
            <w:tcW w:w="1134" w:type="dxa"/>
            <w:shd w:val="clear" w:color="auto" w:fill="auto"/>
          </w:tcPr>
          <w:p w14:paraId="1ACDC621"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898 614,00</w:t>
            </w:r>
          </w:p>
        </w:tc>
        <w:tc>
          <w:tcPr>
            <w:tcW w:w="1116" w:type="dxa"/>
            <w:shd w:val="clear" w:color="auto" w:fill="auto"/>
          </w:tcPr>
          <w:p w14:paraId="478A96B0" w14:textId="48F3D791"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288 982,25</w:t>
            </w:r>
          </w:p>
        </w:tc>
      </w:tr>
      <w:tr w:rsidR="008D4E36" w:rsidRPr="0024054B" w14:paraId="490A13D1" w14:textId="77777777" w:rsidTr="008D4E36">
        <w:trPr>
          <w:trHeight w:val="543"/>
        </w:trPr>
        <w:tc>
          <w:tcPr>
            <w:tcW w:w="5784" w:type="dxa"/>
          </w:tcPr>
          <w:p w14:paraId="2EE19C53" w14:textId="77777777"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3.2.1  Wspieranie nowych i poszerzanie działalności istniejących gospodarstw agroturystycznych.</w:t>
            </w:r>
          </w:p>
        </w:tc>
        <w:tc>
          <w:tcPr>
            <w:tcW w:w="1417" w:type="dxa"/>
            <w:vMerge w:val="restart"/>
          </w:tcPr>
          <w:p w14:paraId="2036DDF1"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200 000,00</w:t>
            </w:r>
          </w:p>
        </w:tc>
        <w:tc>
          <w:tcPr>
            <w:tcW w:w="992" w:type="dxa"/>
          </w:tcPr>
          <w:p w14:paraId="73ED2C75"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3" w:type="dxa"/>
          </w:tcPr>
          <w:p w14:paraId="6CCF7066"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tcPr>
          <w:p w14:paraId="6D17E878"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50 000,00</w:t>
            </w:r>
          </w:p>
        </w:tc>
        <w:tc>
          <w:tcPr>
            <w:tcW w:w="992" w:type="dxa"/>
          </w:tcPr>
          <w:p w14:paraId="493E47B1"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276" w:type="dxa"/>
          </w:tcPr>
          <w:p w14:paraId="75513421"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50 000,00</w:t>
            </w:r>
          </w:p>
        </w:tc>
        <w:tc>
          <w:tcPr>
            <w:tcW w:w="992" w:type="dxa"/>
          </w:tcPr>
          <w:p w14:paraId="4749C63B"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40 000,00</w:t>
            </w:r>
          </w:p>
        </w:tc>
        <w:tc>
          <w:tcPr>
            <w:tcW w:w="1134" w:type="dxa"/>
            <w:shd w:val="clear" w:color="auto" w:fill="auto"/>
          </w:tcPr>
          <w:p w14:paraId="7446A32B"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50 000,00</w:t>
            </w:r>
          </w:p>
        </w:tc>
        <w:tc>
          <w:tcPr>
            <w:tcW w:w="1116" w:type="dxa"/>
            <w:shd w:val="clear" w:color="auto" w:fill="auto"/>
          </w:tcPr>
          <w:p w14:paraId="02351242" w14:textId="0B802B5F"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50 000,00</w:t>
            </w:r>
          </w:p>
        </w:tc>
      </w:tr>
      <w:tr w:rsidR="008D4E36" w:rsidRPr="0024054B" w14:paraId="6EA8923A" w14:textId="77777777" w:rsidTr="008D4E36">
        <w:trPr>
          <w:trHeight w:val="543"/>
        </w:trPr>
        <w:tc>
          <w:tcPr>
            <w:tcW w:w="5784" w:type="dxa"/>
          </w:tcPr>
          <w:p w14:paraId="22A7085B" w14:textId="77777777"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3.2.2 Tworzenie i rozbudowa infrastruktury okołoturystycznej.</w:t>
            </w:r>
          </w:p>
        </w:tc>
        <w:tc>
          <w:tcPr>
            <w:tcW w:w="1417" w:type="dxa"/>
            <w:vMerge/>
          </w:tcPr>
          <w:p w14:paraId="7CF843DA" w14:textId="77777777" w:rsidR="008D4E36" w:rsidRPr="0024054B" w:rsidRDefault="008D4E36" w:rsidP="00DA7C7A">
            <w:pPr>
              <w:spacing w:line="360" w:lineRule="auto"/>
              <w:jc w:val="right"/>
              <w:rPr>
                <w:rFonts w:asciiTheme="minorHAnsi" w:hAnsiTheme="minorHAnsi" w:cstheme="minorHAnsi"/>
                <w:b/>
                <w:sz w:val="16"/>
                <w:szCs w:val="16"/>
              </w:rPr>
            </w:pPr>
          </w:p>
        </w:tc>
        <w:tc>
          <w:tcPr>
            <w:tcW w:w="992" w:type="dxa"/>
          </w:tcPr>
          <w:p w14:paraId="5B4FF642"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3" w:type="dxa"/>
          </w:tcPr>
          <w:p w14:paraId="25A729C1"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tcPr>
          <w:p w14:paraId="18F99A8C"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2" w:type="dxa"/>
          </w:tcPr>
          <w:p w14:paraId="3AAAA0A3"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276" w:type="dxa"/>
          </w:tcPr>
          <w:p w14:paraId="3EE15466"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2" w:type="dxa"/>
          </w:tcPr>
          <w:p w14:paraId="656F95F5"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shd w:val="clear" w:color="auto" w:fill="auto"/>
          </w:tcPr>
          <w:p w14:paraId="04D8CE18"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16" w:type="dxa"/>
            <w:shd w:val="clear" w:color="auto" w:fill="auto"/>
          </w:tcPr>
          <w:p w14:paraId="49C39143" w14:textId="65B02FBC"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r>
      <w:tr w:rsidR="008D4E36" w:rsidRPr="0024054B" w14:paraId="67ACFEB2" w14:textId="77777777" w:rsidTr="008D4E36">
        <w:trPr>
          <w:trHeight w:val="543"/>
        </w:trPr>
        <w:tc>
          <w:tcPr>
            <w:tcW w:w="5784" w:type="dxa"/>
          </w:tcPr>
          <w:p w14:paraId="53FEA192" w14:textId="77777777"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3.2.3  Budowanie sieci partnerskiej współpracy w zakresie usług turystycznych</w:t>
            </w:r>
          </w:p>
        </w:tc>
        <w:tc>
          <w:tcPr>
            <w:tcW w:w="1417" w:type="dxa"/>
          </w:tcPr>
          <w:p w14:paraId="6A894A75"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40 500,00</w:t>
            </w:r>
          </w:p>
        </w:tc>
        <w:tc>
          <w:tcPr>
            <w:tcW w:w="992" w:type="dxa"/>
          </w:tcPr>
          <w:p w14:paraId="2FFA6457"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3" w:type="dxa"/>
          </w:tcPr>
          <w:p w14:paraId="33E81E6B"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tcPr>
          <w:p w14:paraId="6AE3CD47"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2" w:type="dxa"/>
          </w:tcPr>
          <w:p w14:paraId="404717E7"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276" w:type="dxa"/>
          </w:tcPr>
          <w:p w14:paraId="026CBD2F"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24 997,00</w:t>
            </w:r>
          </w:p>
        </w:tc>
        <w:tc>
          <w:tcPr>
            <w:tcW w:w="992" w:type="dxa"/>
          </w:tcPr>
          <w:p w14:paraId="20A25366"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shd w:val="clear" w:color="auto" w:fill="auto"/>
          </w:tcPr>
          <w:p w14:paraId="0E6620B0"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24 997,00</w:t>
            </w:r>
          </w:p>
        </w:tc>
        <w:tc>
          <w:tcPr>
            <w:tcW w:w="1116" w:type="dxa"/>
            <w:shd w:val="clear" w:color="auto" w:fill="auto"/>
          </w:tcPr>
          <w:p w14:paraId="54234222" w14:textId="2C84BD4C"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r>
      <w:tr w:rsidR="008D4E36" w:rsidRPr="0024054B" w14:paraId="019BFC44" w14:textId="77777777" w:rsidTr="008D4E36">
        <w:trPr>
          <w:trHeight w:val="543"/>
        </w:trPr>
        <w:tc>
          <w:tcPr>
            <w:tcW w:w="5784" w:type="dxa"/>
          </w:tcPr>
          <w:p w14:paraId="72B3E587" w14:textId="77777777"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3.2.4 Identyfikacja, integracja oraz promocja lokalnych twórców i producentów</w:t>
            </w:r>
          </w:p>
        </w:tc>
        <w:tc>
          <w:tcPr>
            <w:tcW w:w="1417" w:type="dxa"/>
          </w:tcPr>
          <w:p w14:paraId="7A795756"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121 500,00</w:t>
            </w:r>
          </w:p>
        </w:tc>
        <w:tc>
          <w:tcPr>
            <w:tcW w:w="992" w:type="dxa"/>
          </w:tcPr>
          <w:p w14:paraId="1C1882A5"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3" w:type="dxa"/>
          </w:tcPr>
          <w:p w14:paraId="7358A5EA"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tcPr>
          <w:p w14:paraId="2AE20822"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2" w:type="dxa"/>
          </w:tcPr>
          <w:p w14:paraId="3C5EB939"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276" w:type="dxa"/>
          </w:tcPr>
          <w:p w14:paraId="18F49461"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2" w:type="dxa"/>
          </w:tcPr>
          <w:p w14:paraId="79ED0A74"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shd w:val="clear" w:color="auto" w:fill="auto"/>
          </w:tcPr>
          <w:p w14:paraId="15B6ED58"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16" w:type="dxa"/>
            <w:shd w:val="clear" w:color="auto" w:fill="auto"/>
          </w:tcPr>
          <w:p w14:paraId="7E28E311" w14:textId="41D9FE44"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r>
      <w:tr w:rsidR="008D4E36" w:rsidRPr="0024054B" w14:paraId="3FB0CE07" w14:textId="77777777" w:rsidTr="008D4E36">
        <w:trPr>
          <w:trHeight w:val="543"/>
        </w:trPr>
        <w:tc>
          <w:tcPr>
            <w:tcW w:w="5784" w:type="dxa"/>
          </w:tcPr>
          <w:p w14:paraId="58295E32" w14:textId="77777777" w:rsidR="008D4E36" w:rsidRPr="0024054B" w:rsidRDefault="008D4E36" w:rsidP="00DA7C7A">
            <w:pPr>
              <w:spacing w:line="360" w:lineRule="auto"/>
              <w:rPr>
                <w:rFonts w:asciiTheme="minorHAnsi" w:eastAsia="Times New Roman" w:hAnsiTheme="minorHAnsi" w:cs="Times New Roman"/>
                <w:color w:val="000000"/>
                <w:sz w:val="16"/>
                <w:szCs w:val="16"/>
                <w:lang w:val="cs-CZ"/>
              </w:rPr>
            </w:pPr>
            <w:r w:rsidRPr="0024054B">
              <w:rPr>
                <w:rFonts w:asciiTheme="minorHAnsi" w:eastAsia="Times New Roman" w:hAnsiTheme="minorHAnsi" w:cs="Times New Roman"/>
                <w:color w:val="000000"/>
                <w:sz w:val="16"/>
                <w:szCs w:val="16"/>
                <w:lang w:val="cs-CZ"/>
              </w:rPr>
              <w:t>3.3.1  System wspierania postaw przedsiębiorczych u dzieci i młodzieży np. konkursy, programy edukacyjne, tworzenie i zakładanie wirtualnych firm, gry strategiczne).</w:t>
            </w:r>
          </w:p>
        </w:tc>
        <w:tc>
          <w:tcPr>
            <w:tcW w:w="1417" w:type="dxa"/>
          </w:tcPr>
          <w:p w14:paraId="460F856C"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20 000,00</w:t>
            </w:r>
          </w:p>
        </w:tc>
        <w:tc>
          <w:tcPr>
            <w:tcW w:w="992" w:type="dxa"/>
          </w:tcPr>
          <w:p w14:paraId="5C7E5CB2"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3" w:type="dxa"/>
          </w:tcPr>
          <w:p w14:paraId="76B6F80B"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tcPr>
          <w:p w14:paraId="6456C6F7"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2" w:type="dxa"/>
          </w:tcPr>
          <w:p w14:paraId="701BCD11"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276" w:type="dxa"/>
          </w:tcPr>
          <w:p w14:paraId="7596EF1F"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992" w:type="dxa"/>
          </w:tcPr>
          <w:p w14:paraId="3A607278"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34" w:type="dxa"/>
            <w:shd w:val="clear" w:color="auto" w:fill="auto"/>
          </w:tcPr>
          <w:p w14:paraId="21144953" w14:textId="77777777"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c>
          <w:tcPr>
            <w:tcW w:w="1116" w:type="dxa"/>
            <w:shd w:val="clear" w:color="auto" w:fill="auto"/>
          </w:tcPr>
          <w:p w14:paraId="7CF78B88" w14:textId="64FBB3E4" w:rsidR="008D4E36" w:rsidRPr="0024054B" w:rsidRDefault="008D4E36" w:rsidP="00DA7C7A">
            <w:pPr>
              <w:spacing w:line="360" w:lineRule="auto"/>
              <w:jc w:val="right"/>
              <w:rPr>
                <w:rFonts w:asciiTheme="minorHAnsi" w:hAnsiTheme="minorHAnsi" w:cstheme="minorHAnsi"/>
                <w:b/>
                <w:sz w:val="16"/>
                <w:szCs w:val="16"/>
              </w:rPr>
            </w:pPr>
            <w:r w:rsidRPr="0024054B">
              <w:rPr>
                <w:rFonts w:asciiTheme="minorHAnsi" w:hAnsiTheme="minorHAnsi" w:cstheme="minorHAnsi"/>
                <w:b/>
                <w:sz w:val="16"/>
                <w:szCs w:val="16"/>
              </w:rPr>
              <w:t>0</w:t>
            </w:r>
          </w:p>
        </w:tc>
      </w:tr>
    </w:tbl>
    <w:p w14:paraId="773E3D21" w14:textId="77777777" w:rsidR="00F5714E" w:rsidRDefault="00F5714E" w:rsidP="00DA7C7A">
      <w:pPr>
        <w:spacing w:line="360" w:lineRule="auto"/>
        <w:sectPr w:rsidR="00F5714E" w:rsidSect="00C32207">
          <w:pgSz w:w="16838" w:h="11906" w:orient="landscape"/>
          <w:pgMar w:top="1418" w:right="1418" w:bottom="1418" w:left="1418" w:header="709" w:footer="709" w:gutter="0"/>
          <w:cols w:space="708"/>
          <w:docGrid w:linePitch="299"/>
        </w:sectPr>
      </w:pPr>
    </w:p>
    <w:p w14:paraId="7655FC4F" w14:textId="7F8CDF98" w:rsidR="0024054B" w:rsidRPr="0024054B" w:rsidRDefault="00B74950" w:rsidP="0024054B">
      <w:pPr>
        <w:spacing w:after="0" w:line="360" w:lineRule="auto"/>
        <w:ind w:firstLine="720"/>
        <w:jc w:val="both"/>
        <w:rPr>
          <w:rFonts w:asciiTheme="minorHAnsi" w:hAnsiTheme="minorHAnsi"/>
        </w:rPr>
      </w:pPr>
      <w:r>
        <w:lastRenderedPageBreak/>
        <w:t>Podobni</w:t>
      </w:r>
      <w:r w:rsidR="00724423">
        <w:t>e</w:t>
      </w:r>
      <w:r>
        <w:t xml:space="preserve">, jak postęp rzeczowy, budżet Strategii realizowany jest na bieżąco. </w:t>
      </w:r>
      <w:r w:rsidR="0040644A">
        <w:t xml:space="preserve">Budżet w części dotyczącej realizacji </w:t>
      </w:r>
      <w:r>
        <w:t>Strategii</w:t>
      </w:r>
      <w:r w:rsidR="0040644A">
        <w:t xml:space="preserve"> jest powiązany z postępem rzeczowym i realizowany jest zgodnie z</w:t>
      </w:r>
      <w:r w:rsidR="00B25C21">
        <w:t> </w:t>
      </w:r>
      <w:r w:rsidR="0040644A">
        <w:t xml:space="preserve">umowami zawartymi przez wnioskodawców z UMWM. </w:t>
      </w:r>
      <w:r w:rsidR="0024054B">
        <w:t>Do końca 2020 r. wydatkowano środki w</w:t>
      </w:r>
      <w:r w:rsidR="00B25C21">
        <w:t> </w:t>
      </w:r>
      <w:r w:rsidR="0024054B">
        <w:t xml:space="preserve">ramach 11 z 18 przedsięwzięć zaplanowanych w Strategii RLKS, w tym dla 2 przedsięwzięć budżet </w:t>
      </w:r>
      <w:r w:rsidR="0024054B" w:rsidRPr="0024054B">
        <w:rPr>
          <w:rFonts w:asciiTheme="minorHAnsi" w:hAnsiTheme="minorHAnsi"/>
        </w:rPr>
        <w:t xml:space="preserve">został zrealizowany: </w:t>
      </w:r>
    </w:p>
    <w:p w14:paraId="6BF9B3D0" w14:textId="4B9CDD29" w:rsidR="0024054B" w:rsidRPr="0024054B" w:rsidRDefault="0024054B" w:rsidP="00280678">
      <w:pPr>
        <w:pStyle w:val="Akapitzlist"/>
        <w:numPr>
          <w:ilvl w:val="2"/>
          <w:numId w:val="24"/>
        </w:numPr>
        <w:spacing w:line="360" w:lineRule="auto"/>
        <w:ind w:left="567"/>
        <w:jc w:val="both"/>
        <w:rPr>
          <w:rFonts w:asciiTheme="minorHAnsi" w:eastAsia="Times New Roman" w:hAnsiTheme="minorHAnsi" w:cs="Times New Roman"/>
          <w:color w:val="000000"/>
        </w:rPr>
      </w:pPr>
      <w:r>
        <w:rPr>
          <w:rFonts w:asciiTheme="minorHAnsi" w:eastAsia="Times New Roman" w:hAnsiTheme="minorHAnsi" w:cs="Times New Roman"/>
          <w:color w:val="000000"/>
        </w:rPr>
        <w:t xml:space="preserve">1.2.1 </w:t>
      </w:r>
      <w:r w:rsidRPr="0024054B">
        <w:rPr>
          <w:rFonts w:asciiTheme="minorHAnsi" w:eastAsia="Times New Roman" w:hAnsiTheme="minorHAnsi" w:cs="Times New Roman"/>
          <w:color w:val="000000"/>
        </w:rPr>
        <w:t>Poprawa identyfikacji potrzeb mieszkańców w zakresie oferty kulturalnej w zależności o</w:t>
      </w:r>
      <w:r w:rsidR="00B25C21">
        <w:rPr>
          <w:rFonts w:asciiTheme="minorHAnsi" w:eastAsia="Times New Roman" w:hAnsiTheme="minorHAnsi" w:cs="Times New Roman"/>
          <w:color w:val="000000"/>
        </w:rPr>
        <w:t> </w:t>
      </w:r>
      <w:r w:rsidRPr="0024054B">
        <w:rPr>
          <w:rFonts w:asciiTheme="minorHAnsi" w:eastAsia="Times New Roman" w:hAnsiTheme="minorHAnsi" w:cs="Times New Roman"/>
          <w:color w:val="000000"/>
        </w:rPr>
        <w:t xml:space="preserve">wieku i aktywności zawodowej, </w:t>
      </w:r>
    </w:p>
    <w:p w14:paraId="3458B17F" w14:textId="6F44711D" w:rsidR="00B74950" w:rsidRDefault="0024054B" w:rsidP="00280678">
      <w:pPr>
        <w:pStyle w:val="Akapitzlist"/>
        <w:numPr>
          <w:ilvl w:val="2"/>
          <w:numId w:val="24"/>
        </w:numPr>
        <w:spacing w:after="0" w:line="360" w:lineRule="auto"/>
        <w:ind w:left="567" w:hanging="357"/>
        <w:jc w:val="both"/>
        <w:rPr>
          <w:rFonts w:asciiTheme="minorHAnsi" w:eastAsia="Times New Roman" w:hAnsiTheme="minorHAnsi" w:cs="Times New Roman"/>
          <w:color w:val="000000"/>
        </w:rPr>
      </w:pPr>
      <w:r>
        <w:rPr>
          <w:rFonts w:asciiTheme="minorHAnsi" w:eastAsia="Times New Roman" w:hAnsiTheme="minorHAnsi" w:cs="Times New Roman"/>
          <w:color w:val="000000"/>
        </w:rPr>
        <w:t xml:space="preserve">3.1.1 </w:t>
      </w:r>
      <w:r w:rsidRPr="0024054B">
        <w:rPr>
          <w:rFonts w:asciiTheme="minorHAnsi" w:eastAsia="Times New Roman" w:hAnsiTheme="minorHAnsi" w:cs="Times New Roman"/>
          <w:color w:val="000000"/>
        </w:rPr>
        <w:t>Dotacje na zakładanie działalności gospodarczej lub tworzenie podmiotów ekonomii społecznej.</w:t>
      </w:r>
    </w:p>
    <w:p w14:paraId="32E6DF6F" w14:textId="35BBFCE0" w:rsidR="0024054B" w:rsidRPr="0045004C" w:rsidRDefault="0024054B" w:rsidP="0045004C">
      <w:pPr>
        <w:spacing w:after="0" w:line="360" w:lineRule="auto"/>
        <w:ind w:firstLine="567"/>
        <w:jc w:val="both"/>
      </w:pPr>
      <w:r>
        <w:rPr>
          <w:rFonts w:asciiTheme="minorHAnsi" w:eastAsia="Times New Roman" w:hAnsiTheme="minorHAnsi" w:cs="Times New Roman"/>
          <w:color w:val="000000"/>
        </w:rPr>
        <w:t>W ramach kolejnych 2 przedsięwzięć wypłacona została całość przyznanych środków</w:t>
      </w:r>
      <w:r w:rsidRPr="0024054B">
        <w:rPr>
          <w:rFonts w:asciiTheme="minorHAnsi" w:eastAsia="Times New Roman" w:hAnsiTheme="minorHAnsi" w:cs="Times New Roman"/>
          <w:color w:val="000000"/>
        </w:rPr>
        <w:t xml:space="preserve">: </w:t>
      </w:r>
      <w:r w:rsidRPr="0024054B">
        <w:rPr>
          <w:rFonts w:asciiTheme="minorHAnsi" w:eastAsia="Times New Roman" w:hAnsiTheme="minorHAnsi" w:cs="Times New Roman"/>
          <w:color w:val="000000"/>
          <w:lang w:val="cs-CZ"/>
        </w:rPr>
        <w:t>1.1.1</w:t>
      </w:r>
      <w:r w:rsidRPr="0024054B">
        <w:rPr>
          <w:rFonts w:asciiTheme="minorHAnsi" w:eastAsia="Times New Roman" w:hAnsiTheme="minorHAnsi" w:cs="Times New Roman"/>
          <w:color w:val="000000"/>
          <w:sz w:val="16"/>
          <w:szCs w:val="16"/>
          <w:lang w:val="cs-CZ"/>
        </w:rPr>
        <w:t xml:space="preserve"> </w:t>
      </w:r>
      <w:r w:rsidRPr="0024054B">
        <w:rPr>
          <w:rFonts w:asciiTheme="minorHAnsi" w:eastAsia="Times New Roman" w:hAnsiTheme="minorHAnsi" w:cs="Times New Roman"/>
          <w:color w:val="000000"/>
        </w:rPr>
        <w:t xml:space="preserve">Wyposażenie miejscowości z terenu LGD w obiekty sportowe umożliwiające aktywność fizyczną oraz </w:t>
      </w:r>
      <w:r>
        <w:rPr>
          <w:rFonts w:asciiTheme="minorHAnsi" w:eastAsia="Times New Roman" w:hAnsiTheme="minorHAnsi" w:cs="Times New Roman"/>
          <w:color w:val="000000"/>
        </w:rPr>
        <w:t xml:space="preserve">3.2.1 </w:t>
      </w:r>
      <w:r w:rsidRPr="0024054B">
        <w:rPr>
          <w:rFonts w:asciiTheme="minorHAnsi" w:eastAsia="Times New Roman" w:hAnsiTheme="minorHAnsi" w:cs="Times New Roman"/>
          <w:color w:val="000000"/>
        </w:rPr>
        <w:t>Wspieranie nowych i poszerzanie działalności istniejących gospodarstw agroturystycznych, a</w:t>
      </w:r>
      <w:r w:rsidR="00B25C21">
        <w:rPr>
          <w:rFonts w:asciiTheme="minorHAnsi" w:eastAsia="Times New Roman" w:hAnsiTheme="minorHAnsi" w:cs="Times New Roman"/>
          <w:color w:val="000000"/>
        </w:rPr>
        <w:t> </w:t>
      </w:r>
      <w:r w:rsidRPr="0024054B">
        <w:rPr>
          <w:rFonts w:asciiTheme="minorHAnsi" w:eastAsia="Times New Roman" w:hAnsiTheme="minorHAnsi" w:cs="Times New Roman"/>
          <w:color w:val="000000"/>
        </w:rPr>
        <w:t>w</w:t>
      </w:r>
      <w:r w:rsidR="00B25C21">
        <w:rPr>
          <w:rFonts w:asciiTheme="minorHAnsi" w:eastAsia="Times New Roman" w:hAnsiTheme="minorHAnsi" w:cs="Times New Roman"/>
          <w:color w:val="000000"/>
        </w:rPr>
        <w:t> </w:t>
      </w:r>
      <w:r w:rsidRPr="0024054B">
        <w:rPr>
          <w:rFonts w:asciiTheme="minorHAnsi" w:eastAsia="Times New Roman" w:hAnsiTheme="minorHAnsi" w:cs="Times New Roman"/>
          <w:color w:val="000000"/>
        </w:rPr>
        <w:t>ramach kolejnych 2 przedsięwzięć jest bliska wypłacenia całości przyznanych środków: 2.1.1 Wspieranie samoorganizowania się społeczności lokalnych oraz kreowanie lokalnych liderów na obszarach wiejskich LGD oraz 2.2.2 Renowacja obiektów zabytkowych i tych, które świadczą o</w:t>
      </w:r>
      <w:r w:rsidR="00B25C21">
        <w:rPr>
          <w:rFonts w:asciiTheme="minorHAnsi" w:eastAsia="Times New Roman" w:hAnsiTheme="minorHAnsi" w:cs="Times New Roman"/>
          <w:color w:val="000000"/>
        </w:rPr>
        <w:t> </w:t>
      </w:r>
      <w:r w:rsidRPr="0024054B">
        <w:rPr>
          <w:rFonts w:asciiTheme="minorHAnsi" w:eastAsia="Times New Roman" w:hAnsiTheme="minorHAnsi" w:cs="Times New Roman"/>
          <w:color w:val="000000"/>
        </w:rPr>
        <w:t>lokalnej tożsamości miejsca i są ważne dla mieszkańców obszaru LGD.</w:t>
      </w:r>
      <w:r>
        <w:rPr>
          <w:rFonts w:asciiTheme="minorHAnsi" w:eastAsia="Times New Roman" w:hAnsiTheme="minorHAnsi" w:cs="Times New Roman"/>
          <w:color w:val="000000"/>
        </w:rPr>
        <w:t xml:space="preserve"> Na koniec 2020 r. wykonanie dla 7 przedsięwzięć wynosiło 0%. </w:t>
      </w:r>
      <w:r w:rsidR="0045004C">
        <w:rPr>
          <w:rFonts w:asciiTheme="minorHAnsi" w:eastAsia="Times New Roman" w:hAnsiTheme="minorHAnsi" w:cs="Times New Roman"/>
          <w:color w:val="000000"/>
        </w:rPr>
        <w:t xml:space="preserve">Jak podkreślają pracownicy LGD, </w:t>
      </w:r>
      <w:r w:rsidR="0045004C">
        <w:t xml:space="preserve">mniejsze wykonanie budżetu na niektórych przedsięwzięciach spowodowane jest wycofaniem się gmin z realizacji projektu, czy też wynikami postępowań przetargowych odbiegającymi od założeń. </w:t>
      </w:r>
    </w:p>
    <w:p w14:paraId="39B85E58" w14:textId="5CCC26E7" w:rsidR="0040644A" w:rsidRDefault="0040644A" w:rsidP="0024054B">
      <w:pPr>
        <w:spacing w:after="0" w:line="360" w:lineRule="auto"/>
        <w:ind w:firstLine="720"/>
        <w:jc w:val="both"/>
      </w:pPr>
      <w:r>
        <w:t>Pracownicy biura LGD monitorują postęp wydatków i razie potrzeby kontaktują się z</w:t>
      </w:r>
      <w:r w:rsidR="00B25C21">
        <w:t> </w:t>
      </w:r>
      <w:r>
        <w:t>realizatorami je</w:t>
      </w:r>
      <w:r w:rsidR="006479F2">
        <w:t>śli zdiagnozują brak działań, udzielają pomocy jeśli zachodzi taka potrzeba. Jeśli chodzi o zmiany budżetu, to wśród najistotniejszych należy wskazać:</w:t>
      </w:r>
    </w:p>
    <w:p w14:paraId="71083666" w14:textId="77777777" w:rsidR="006479F2" w:rsidRDefault="006479F2" w:rsidP="00280678">
      <w:pPr>
        <w:pStyle w:val="Akapitzlist"/>
        <w:numPr>
          <w:ilvl w:val="0"/>
          <w:numId w:val="15"/>
        </w:numPr>
        <w:spacing w:line="360" w:lineRule="auto"/>
        <w:ind w:left="426"/>
        <w:jc w:val="both"/>
      </w:pPr>
      <w:r>
        <w:t xml:space="preserve">zmniejszenie wartości przyznanych środków, </w:t>
      </w:r>
    </w:p>
    <w:p w14:paraId="631BDE7D" w14:textId="77777777" w:rsidR="006479F2" w:rsidRDefault="006479F2" w:rsidP="00280678">
      <w:pPr>
        <w:pStyle w:val="Akapitzlist"/>
        <w:numPr>
          <w:ilvl w:val="0"/>
          <w:numId w:val="15"/>
        </w:numPr>
        <w:spacing w:line="360" w:lineRule="auto"/>
        <w:ind w:left="426"/>
        <w:jc w:val="both"/>
      </w:pPr>
      <w:r>
        <w:t xml:space="preserve">kara 18 tys. zł, o której mowa we wcześniejszej części raportu, </w:t>
      </w:r>
    </w:p>
    <w:p w14:paraId="3F334FEE" w14:textId="77777777" w:rsidR="006479F2" w:rsidRDefault="006479F2" w:rsidP="00280678">
      <w:pPr>
        <w:pStyle w:val="Akapitzlist"/>
        <w:numPr>
          <w:ilvl w:val="0"/>
          <w:numId w:val="15"/>
        </w:numPr>
        <w:spacing w:line="360" w:lineRule="auto"/>
        <w:ind w:left="426"/>
        <w:jc w:val="both"/>
      </w:pPr>
      <w:r>
        <w:t xml:space="preserve"> przewalutowanie</w:t>
      </w:r>
      <w:r w:rsidR="00C4580F">
        <w:t>, które spowodowało zwiększenie kwoty w zł dzięki korzystnemu kursowi EUR,</w:t>
      </w:r>
    </w:p>
    <w:p w14:paraId="2E8E343B" w14:textId="77777777" w:rsidR="00200BAC" w:rsidRDefault="00C4580F" w:rsidP="00280678">
      <w:pPr>
        <w:pStyle w:val="Akapitzlist"/>
        <w:numPr>
          <w:ilvl w:val="0"/>
          <w:numId w:val="15"/>
        </w:numPr>
        <w:spacing w:after="0" w:line="360" w:lineRule="auto"/>
        <w:ind w:left="425" w:hanging="357"/>
        <w:jc w:val="both"/>
      </w:pPr>
      <w:r>
        <w:t>bieżące przenoszenie oszczędności pomiędzy celami i przedsięwzięciami.</w:t>
      </w:r>
    </w:p>
    <w:p w14:paraId="0B55DF87" w14:textId="10BCBCFE" w:rsidR="00C7475A" w:rsidRDefault="0045004C" w:rsidP="0045004C">
      <w:pPr>
        <w:spacing w:line="360" w:lineRule="auto"/>
        <w:ind w:firstLine="720"/>
        <w:jc w:val="both"/>
      </w:pPr>
      <w:r>
        <w:t xml:space="preserve">W kontekście optymalizacji budżetu w ramach przyszłego okresu programowania warto wskazać, że w ocenie pracowników więcej środków można by przeznaczyć na premie i rozwijanie działalności gospodarczej oraz projekty infrastrukturalne, a mniej na operacje własne, które ze względu </w:t>
      </w:r>
      <w:r w:rsidR="00C7475A">
        <w:t>na ogromny potencjał mieszkańców w obszarze przeds</w:t>
      </w:r>
      <w:r>
        <w:t xml:space="preserve">iębiorczości okazały się zbędne. Są to również przedsięwzięcia, które należy kontynuować w kolejnej perspektywie finansowej. </w:t>
      </w:r>
    </w:p>
    <w:p w14:paraId="007AC965" w14:textId="4ACA16ED" w:rsidR="009D7FA4" w:rsidRPr="00614285" w:rsidRDefault="005971E4" w:rsidP="00DA7C7A">
      <w:pPr>
        <w:pStyle w:val="Nagwek2"/>
        <w:spacing w:line="360" w:lineRule="auto"/>
      </w:pPr>
      <w:bookmarkStart w:id="53" w:name="_Toc86421298"/>
      <w:r w:rsidRPr="00614285">
        <w:lastRenderedPageBreak/>
        <w:t>5.3</w:t>
      </w:r>
      <w:r w:rsidR="0026717E" w:rsidRPr="00614285">
        <w:t>. Projekty współpracy</w:t>
      </w:r>
      <w:bookmarkEnd w:id="53"/>
      <w:r w:rsidR="0026717E" w:rsidRPr="00614285">
        <w:t xml:space="preserve"> </w:t>
      </w:r>
    </w:p>
    <w:p w14:paraId="14F18497" w14:textId="1200EAA9" w:rsidR="005D5D74" w:rsidRDefault="00835D59" w:rsidP="00BC6CEC">
      <w:pPr>
        <w:pBdr>
          <w:top w:val="nil"/>
          <w:left w:val="nil"/>
          <w:bottom w:val="nil"/>
          <w:right w:val="nil"/>
          <w:between w:val="nil"/>
        </w:pBdr>
        <w:spacing w:after="0" w:line="360" w:lineRule="auto"/>
        <w:ind w:firstLine="720"/>
        <w:jc w:val="both"/>
      </w:pPr>
      <w:r>
        <w:t xml:space="preserve">W ramach </w:t>
      </w:r>
      <w:r w:rsidR="00F5714E">
        <w:t xml:space="preserve">ocenianej Strategii </w:t>
      </w:r>
      <w:r>
        <w:t xml:space="preserve">RLKS przewidziano realizację trzech projektów współpracy – jeden z nich został już zrealizowany, realizacja dwóch pozostałych nie została jeszcze rozpoczęta. </w:t>
      </w:r>
    </w:p>
    <w:p w14:paraId="1078448C" w14:textId="77777777" w:rsidR="0029446A" w:rsidRDefault="00477D8D" w:rsidP="00BC6CEC">
      <w:pPr>
        <w:pBdr>
          <w:top w:val="nil"/>
          <w:left w:val="nil"/>
          <w:bottom w:val="nil"/>
          <w:right w:val="nil"/>
          <w:between w:val="nil"/>
        </w:pBdr>
        <w:spacing w:after="0" w:line="360" w:lineRule="auto"/>
        <w:ind w:firstLine="720"/>
        <w:jc w:val="both"/>
      </w:pPr>
      <w:r>
        <w:t>Projekt „</w:t>
      </w:r>
      <w:r w:rsidR="00980EEC">
        <w:t>Wyskocz z</w:t>
      </w:r>
      <w:r>
        <w:t xml:space="preserve">a Kraków” </w:t>
      </w:r>
      <w:r w:rsidR="005E08A8" w:rsidRPr="00477D8D">
        <w:t>realizowany był od 1.05.2018 do 31.10.2019 r. Miał charakter krajowy,</w:t>
      </w:r>
      <w:r w:rsidR="005E08A8">
        <w:t xml:space="preserve"> a jego budżet wynosił 130 500 zł, w tym 40 500 zł stanowił udział finansowy LGD. Projekt realizowany był w formule partnerskiej z 1 partnerem krajowym, który pełnił w nim wiodącą rolę. </w:t>
      </w:r>
    </w:p>
    <w:p w14:paraId="70EA7613" w14:textId="74AF1D8D" w:rsidR="0029446A" w:rsidRDefault="00F80EBF" w:rsidP="00DA7C7A">
      <w:pPr>
        <w:pBdr>
          <w:top w:val="nil"/>
          <w:left w:val="nil"/>
          <w:bottom w:val="nil"/>
          <w:right w:val="nil"/>
          <w:between w:val="nil"/>
        </w:pBdr>
        <w:spacing w:after="0" w:line="360" w:lineRule="auto"/>
        <w:jc w:val="both"/>
      </w:pPr>
      <w:r>
        <w:t>Wśród korzyści realizacji projektu należy wskazać przede wszystkim promocję lokalnych zasobów turystycznych i miejsc wypoczynku, możliwość prezentacji i polecenia małyc</w:t>
      </w:r>
      <w:r w:rsidR="00005732">
        <w:t>h, lokalnie działających obiektów turystycznych i gastronomicznych.</w:t>
      </w:r>
      <w:r w:rsidR="005E08A8">
        <w:t xml:space="preserve"> </w:t>
      </w:r>
      <w:r w:rsidR="008C6E29">
        <w:t>Ponadto, realizacja projektu przyczyniła się do zwiększenia ruchu turystycznego na obszarze LGD, co pozytywnie wpłynęło na podmioty działające w</w:t>
      </w:r>
      <w:r w:rsidR="00B25C21">
        <w:t> </w:t>
      </w:r>
      <w:r w:rsidR="008C6E29">
        <w:t>branży turysty</w:t>
      </w:r>
      <w:r w:rsidR="0029446A">
        <w:t xml:space="preserve">cznej. </w:t>
      </w:r>
    </w:p>
    <w:p w14:paraId="6DC0BCD6" w14:textId="77777777" w:rsidR="0029446A" w:rsidRDefault="0029446A" w:rsidP="00BC6CEC">
      <w:pPr>
        <w:pBdr>
          <w:top w:val="nil"/>
          <w:left w:val="nil"/>
          <w:bottom w:val="nil"/>
          <w:right w:val="nil"/>
          <w:between w:val="nil"/>
        </w:pBdr>
        <w:spacing w:after="0" w:line="360" w:lineRule="auto"/>
        <w:ind w:firstLine="720"/>
        <w:jc w:val="both"/>
      </w:pPr>
      <w:r>
        <w:t>W projekcie wykorzystano różnorodne zasoby obszaru LGD:</w:t>
      </w:r>
    </w:p>
    <w:p w14:paraId="16193EA1" w14:textId="77777777" w:rsidR="005E08A8" w:rsidRDefault="0029446A" w:rsidP="00280678">
      <w:pPr>
        <w:pStyle w:val="Akapitzlist"/>
        <w:numPr>
          <w:ilvl w:val="0"/>
          <w:numId w:val="25"/>
        </w:numPr>
        <w:pBdr>
          <w:top w:val="nil"/>
          <w:left w:val="nil"/>
          <w:bottom w:val="nil"/>
          <w:right w:val="nil"/>
          <w:between w:val="nil"/>
        </w:pBdr>
        <w:spacing w:after="0" w:line="360" w:lineRule="auto"/>
        <w:ind w:left="426"/>
        <w:jc w:val="both"/>
      </w:pPr>
      <w:r>
        <w:t>przyrodnicze: Puszczę Niepołomicką, topografię Podgórza Wielickiego,</w:t>
      </w:r>
    </w:p>
    <w:p w14:paraId="618454B8" w14:textId="77777777" w:rsidR="00890E79" w:rsidRDefault="00890E79" w:rsidP="00280678">
      <w:pPr>
        <w:pStyle w:val="Akapitzlist"/>
        <w:numPr>
          <w:ilvl w:val="0"/>
          <w:numId w:val="25"/>
        </w:numPr>
        <w:pBdr>
          <w:top w:val="nil"/>
          <w:left w:val="nil"/>
          <w:bottom w:val="nil"/>
          <w:right w:val="nil"/>
          <w:between w:val="nil"/>
        </w:pBdr>
        <w:spacing w:after="0" w:line="360" w:lineRule="auto"/>
        <w:ind w:left="426"/>
        <w:jc w:val="both"/>
      </w:pPr>
      <w:r>
        <w:t>historyczne: Zamek Kró</w:t>
      </w:r>
      <w:r w:rsidR="0029446A">
        <w:t xml:space="preserve">lewski w Niepołomicach, </w:t>
      </w:r>
      <w:r>
        <w:t>Opactwo Benedyktynek w Wieliczce, Pałac Żeleńskich w Grodkowicach, Dom Tadeusza Kantora, Pałac Konopków, Pałac Przychodzkich,</w:t>
      </w:r>
    </w:p>
    <w:p w14:paraId="2CB2F375" w14:textId="77777777" w:rsidR="00AA1CFA" w:rsidRDefault="00890E79" w:rsidP="00280678">
      <w:pPr>
        <w:pStyle w:val="Akapitzlist"/>
        <w:numPr>
          <w:ilvl w:val="0"/>
          <w:numId w:val="25"/>
        </w:numPr>
        <w:pBdr>
          <w:top w:val="nil"/>
          <w:left w:val="nil"/>
          <w:bottom w:val="nil"/>
          <w:right w:val="nil"/>
          <w:between w:val="nil"/>
        </w:pBdr>
        <w:spacing w:after="0" w:line="360" w:lineRule="auto"/>
        <w:ind w:left="426"/>
        <w:jc w:val="both"/>
      </w:pPr>
      <w:r>
        <w:t xml:space="preserve">turystyczne: walory turystyczne wszystkich miejscowości włączonych w trasy, w tym Tężnia Solankowa w Wieliczce, Szyb Regis, malowidło 3d na rynku w Wieliczce oraz lokalne restauracje. </w:t>
      </w:r>
    </w:p>
    <w:p w14:paraId="68329675" w14:textId="7494EC42" w:rsidR="00890E79" w:rsidRDefault="00AA1CFA" w:rsidP="00BC6CEC">
      <w:pPr>
        <w:pBdr>
          <w:top w:val="nil"/>
          <w:left w:val="nil"/>
          <w:bottom w:val="nil"/>
          <w:right w:val="nil"/>
          <w:between w:val="nil"/>
        </w:pBdr>
        <w:spacing w:after="0" w:line="360" w:lineRule="auto"/>
        <w:ind w:firstLine="720"/>
        <w:jc w:val="both"/>
      </w:pPr>
      <w:r>
        <w:t xml:space="preserve">Projekt był pierwszą inicjatywą łączącą obszary na zachód i południe od Krakowa. Angażował mieszkańców obszaru poniżej 5 tys. osób jako grupę defaworyzowaną. Trwałość efektów projektu odnosi się przede wszystkim do powstałych produktów: aplikacji, strony internetowej, map kolportowanych na terenie objętym programem współpracy. </w:t>
      </w:r>
      <w:r w:rsidR="00277583">
        <w:t>Wartym podkreślenia jest fakt, że aplikacja „Wyskocz za Kraków” oraz profil projektu na Facebooku generowały dużo pobrań i lajków, a</w:t>
      </w:r>
      <w:r w:rsidR="00B25C21">
        <w:t> </w:t>
      </w:r>
      <w:r w:rsidR="00277583">
        <w:t xml:space="preserve">ten ostatni, pomimo minimalnej aktywności, nadal jest lajkowany. </w:t>
      </w:r>
      <w:r>
        <w:t>Zauważalna jest również zmiana</w:t>
      </w:r>
      <w:r w:rsidR="00B25C21">
        <w:t> </w:t>
      </w:r>
      <w:r>
        <w:t xml:space="preserve">w świadomości społecznej w zakresie produktu turystycznego łączącego </w:t>
      </w:r>
      <w:r w:rsidR="00277583">
        <w:t>gminy z zachodu i</w:t>
      </w:r>
      <w:r w:rsidR="00B25C21">
        <w:t> </w:t>
      </w:r>
      <w:r w:rsidR="00277583">
        <w:t xml:space="preserve">południa Krakowa. </w:t>
      </w:r>
    </w:p>
    <w:p w14:paraId="77C3073A" w14:textId="77777777" w:rsidR="00277583" w:rsidRDefault="00277583" w:rsidP="00BC6CEC">
      <w:pPr>
        <w:pBdr>
          <w:top w:val="nil"/>
          <w:left w:val="nil"/>
          <w:bottom w:val="nil"/>
          <w:right w:val="nil"/>
          <w:between w:val="nil"/>
        </w:pBdr>
        <w:spacing w:after="0" w:line="360" w:lineRule="auto"/>
        <w:ind w:firstLine="720"/>
        <w:jc w:val="both"/>
      </w:pPr>
      <w:r>
        <w:t>Wśród osiągniętych wskaźników projektu należy wskazać:</w:t>
      </w:r>
    </w:p>
    <w:p w14:paraId="0FF93E86" w14:textId="77777777" w:rsidR="00277583" w:rsidRDefault="00277583" w:rsidP="00280678">
      <w:pPr>
        <w:pStyle w:val="Akapitzlist"/>
        <w:numPr>
          <w:ilvl w:val="0"/>
          <w:numId w:val="12"/>
        </w:numPr>
        <w:pBdr>
          <w:top w:val="nil"/>
          <w:left w:val="nil"/>
          <w:bottom w:val="nil"/>
          <w:right w:val="nil"/>
          <w:between w:val="nil"/>
        </w:pBdr>
        <w:spacing w:after="0" w:line="360" w:lineRule="auto"/>
        <w:jc w:val="both"/>
      </w:pPr>
      <w:r>
        <w:t>1 utworzony produkt turystyczny</w:t>
      </w:r>
    </w:p>
    <w:p w14:paraId="67E0574B" w14:textId="77777777" w:rsidR="00277583" w:rsidRDefault="00277583" w:rsidP="00280678">
      <w:pPr>
        <w:pStyle w:val="Akapitzlist"/>
        <w:numPr>
          <w:ilvl w:val="0"/>
          <w:numId w:val="12"/>
        </w:numPr>
        <w:pBdr>
          <w:top w:val="nil"/>
          <w:left w:val="nil"/>
          <w:bottom w:val="nil"/>
          <w:right w:val="nil"/>
          <w:between w:val="nil"/>
        </w:pBdr>
        <w:spacing w:after="0" w:line="360" w:lineRule="auto"/>
        <w:jc w:val="both"/>
      </w:pPr>
      <w:r>
        <w:t>1 utworzona aplikacja mobilna</w:t>
      </w:r>
    </w:p>
    <w:p w14:paraId="2481D66D" w14:textId="77777777" w:rsidR="00277583" w:rsidRDefault="00277583" w:rsidP="00280678">
      <w:pPr>
        <w:pStyle w:val="Akapitzlist"/>
        <w:numPr>
          <w:ilvl w:val="0"/>
          <w:numId w:val="12"/>
        </w:numPr>
        <w:pBdr>
          <w:top w:val="nil"/>
          <w:left w:val="nil"/>
          <w:bottom w:val="nil"/>
          <w:right w:val="nil"/>
          <w:between w:val="nil"/>
        </w:pBdr>
        <w:spacing w:after="0" w:line="360" w:lineRule="auto"/>
        <w:jc w:val="both"/>
      </w:pPr>
      <w:r>
        <w:t>1 zrealizowany projekt współpracy, w tym współpracy międzynarodowej</w:t>
      </w:r>
    </w:p>
    <w:p w14:paraId="240BE8F1" w14:textId="77777777" w:rsidR="00277583" w:rsidRDefault="00277583" w:rsidP="00280678">
      <w:pPr>
        <w:pStyle w:val="Akapitzlist"/>
        <w:numPr>
          <w:ilvl w:val="0"/>
          <w:numId w:val="12"/>
        </w:numPr>
        <w:pBdr>
          <w:top w:val="nil"/>
          <w:left w:val="nil"/>
          <w:bottom w:val="nil"/>
          <w:right w:val="nil"/>
          <w:between w:val="nil"/>
        </w:pBdr>
        <w:spacing w:after="0" w:line="360" w:lineRule="auto"/>
        <w:jc w:val="both"/>
      </w:pPr>
      <w:r>
        <w:t>1 przygotowany projekt współpracy</w:t>
      </w:r>
    </w:p>
    <w:p w14:paraId="77F43B1E" w14:textId="77777777" w:rsidR="00277583" w:rsidRPr="00980EEC" w:rsidRDefault="00277583" w:rsidP="00280678">
      <w:pPr>
        <w:pStyle w:val="Akapitzlist"/>
        <w:numPr>
          <w:ilvl w:val="0"/>
          <w:numId w:val="12"/>
        </w:numPr>
        <w:pBdr>
          <w:top w:val="nil"/>
          <w:left w:val="nil"/>
          <w:bottom w:val="nil"/>
          <w:right w:val="nil"/>
          <w:between w:val="nil"/>
        </w:pBdr>
        <w:spacing w:after="0" w:line="360" w:lineRule="auto"/>
        <w:jc w:val="both"/>
      </w:pPr>
      <w:r w:rsidRPr="00980EEC">
        <w:t>1 LGD uczestniczący w projektach współpracy</w:t>
      </w:r>
      <w:r w:rsidR="00477D8D" w:rsidRPr="00980EEC">
        <w:t xml:space="preserve"> (poza LGD Powiatu Wielickiego).</w:t>
      </w:r>
    </w:p>
    <w:p w14:paraId="6F8CD85E" w14:textId="77777777" w:rsidR="005D5D74" w:rsidRDefault="005D2C6A" w:rsidP="00BC6CEC">
      <w:pPr>
        <w:pBdr>
          <w:top w:val="nil"/>
          <w:left w:val="nil"/>
          <w:bottom w:val="nil"/>
          <w:right w:val="nil"/>
          <w:between w:val="nil"/>
        </w:pBdr>
        <w:spacing w:after="0" w:line="360" w:lineRule="auto"/>
        <w:ind w:firstLine="720"/>
        <w:jc w:val="both"/>
      </w:pPr>
      <w:r>
        <w:t>Aplikacja pokazuje trasy turystyczne po mapach google wraz ze wskazaniem obiektów, które warto odwiedzić, danymi restauracji itd.</w:t>
      </w:r>
    </w:p>
    <w:p w14:paraId="095592B3" w14:textId="7B4485CC" w:rsidR="00F67BA1" w:rsidRDefault="00F67BA1" w:rsidP="00DA7C7A">
      <w:pPr>
        <w:pBdr>
          <w:top w:val="nil"/>
          <w:left w:val="nil"/>
          <w:bottom w:val="nil"/>
          <w:right w:val="nil"/>
          <w:between w:val="nil"/>
        </w:pBdr>
        <w:spacing w:after="0" w:line="360" w:lineRule="auto"/>
        <w:ind w:firstLine="360"/>
        <w:jc w:val="both"/>
      </w:pPr>
      <w:r>
        <w:lastRenderedPageBreak/>
        <w:t>Współpraca z LGD-ami w ramach projektu układała się bardzo dobrze i będzie kontynuowana w</w:t>
      </w:r>
      <w:r w:rsidR="00B25C21">
        <w:t> </w:t>
      </w:r>
      <w:r>
        <w:t>ramach kolejnego projektu (duży projekt dla 13 LGD).</w:t>
      </w:r>
    </w:p>
    <w:p w14:paraId="1C22A8E4" w14:textId="68404CA0" w:rsidR="00BC6CEC" w:rsidRDefault="00BC6CEC" w:rsidP="00E054DE">
      <w:pPr>
        <w:pBdr>
          <w:top w:val="nil"/>
          <w:left w:val="nil"/>
          <w:bottom w:val="nil"/>
          <w:right w:val="nil"/>
          <w:between w:val="nil"/>
        </w:pBdr>
        <w:spacing w:after="0" w:line="360" w:lineRule="auto"/>
        <w:ind w:firstLine="720"/>
        <w:jc w:val="both"/>
      </w:pPr>
      <w:r>
        <w:t xml:space="preserve">Kolejnym projektem zaplanowanym do realizacji przez LGD był projekt pn. „Biznes ze smakiem”, który w zaplanowanej formie nie został zrealizowany. </w:t>
      </w:r>
      <w:r w:rsidR="00E054DE">
        <w:t>W</w:t>
      </w:r>
      <w:r>
        <w:t xml:space="preserve"> jego miejsce </w:t>
      </w:r>
      <w:r w:rsidR="00E054DE">
        <w:t xml:space="preserve">zostanie </w:t>
      </w:r>
      <w:r>
        <w:t xml:space="preserve">wprowadzony projekt „Małopolski Spichlerz”, </w:t>
      </w:r>
      <w:r w:rsidR="00E054DE">
        <w:t>który będzie realizowany we współpracy z</w:t>
      </w:r>
      <w:r w:rsidR="00B25C21">
        <w:t> </w:t>
      </w:r>
      <w:r w:rsidR="00E054DE">
        <w:t xml:space="preserve">portugalskim partnerem Portugalią i polskim krytykiem kulinarnym Robertem Makłowiczem. Projekt jest w trakcie opracowywania i wprowadzania do Strategii RLKS. </w:t>
      </w:r>
    </w:p>
    <w:p w14:paraId="0B76F0E7" w14:textId="78C0BD31" w:rsidR="00BC6CEC" w:rsidRDefault="00BC6CEC" w:rsidP="00E054DE">
      <w:pPr>
        <w:pBdr>
          <w:top w:val="nil"/>
          <w:left w:val="nil"/>
          <w:bottom w:val="nil"/>
          <w:right w:val="nil"/>
          <w:between w:val="nil"/>
        </w:pBdr>
        <w:spacing w:after="0" w:line="360" w:lineRule="auto"/>
        <w:ind w:firstLine="720"/>
        <w:jc w:val="both"/>
      </w:pPr>
      <w:r>
        <w:t>Trzeci projekt</w:t>
      </w:r>
      <w:r w:rsidR="00E054DE">
        <w:t>,</w:t>
      </w:r>
      <w:r>
        <w:t xml:space="preserve"> dotyczący </w:t>
      </w:r>
      <w:r w:rsidR="00E054DE">
        <w:t>przedsiębiorczości</w:t>
      </w:r>
      <w:r>
        <w:t xml:space="preserve"> (wskaźnik 13 oraz wskaźnik „liczba inicjatyw promujących produkty lokalne”) będzie dotyczył promoc</w:t>
      </w:r>
      <w:r w:rsidR="00E054DE">
        <w:t>ji lokalnych produktów, które można</w:t>
      </w:r>
      <w:r>
        <w:t xml:space="preserve"> skomercjalizować, np. Wędliny od</w:t>
      </w:r>
      <w:r w:rsidR="00E054DE">
        <w:t xml:space="preserve"> Gawora</w:t>
      </w:r>
      <w:r>
        <w:t xml:space="preserve">, lokalna winnica i inne. Planowane jest wykorzystanie aktualnie panującej mody na craftowe, rzemieślnicze produkty.  </w:t>
      </w:r>
    </w:p>
    <w:p w14:paraId="10D440FC" w14:textId="2C7695B4" w:rsidR="00FC5DE8" w:rsidRPr="00614285" w:rsidRDefault="00E054DE" w:rsidP="00DA7C7A">
      <w:pPr>
        <w:pStyle w:val="Nagwek2"/>
        <w:spacing w:line="360" w:lineRule="auto"/>
      </w:pPr>
      <w:bookmarkStart w:id="54" w:name="_Toc86421299"/>
      <w:r>
        <w:t>5.4</w:t>
      </w:r>
      <w:r w:rsidR="00BC6CEC">
        <w:t xml:space="preserve">. </w:t>
      </w:r>
      <w:r w:rsidR="00FC5DE8" w:rsidRPr="00614285">
        <w:t>Działalność biura LGD</w:t>
      </w:r>
      <w:bookmarkEnd w:id="54"/>
    </w:p>
    <w:p w14:paraId="39CDB1EE" w14:textId="09AABBDA" w:rsidR="00F84859" w:rsidRDefault="00F84859" w:rsidP="00591B69">
      <w:pPr>
        <w:spacing w:after="0" w:line="360" w:lineRule="auto"/>
        <w:ind w:firstLine="720"/>
        <w:jc w:val="both"/>
      </w:pPr>
      <w:r w:rsidRPr="00F84859">
        <w:t>LGD Powiatu Wielickiego powstało w wyniku połączenia dwóch LGD dotychczas działających osobno, co dało ogromny zasób w postaci dwóch osób</w:t>
      </w:r>
      <w:r w:rsidR="00112A00">
        <w:t xml:space="preserve"> z dużym doświadczeniem</w:t>
      </w:r>
      <w:r w:rsidRPr="00F84859">
        <w:t xml:space="preserve">, które dotychczas realizowały i koordynowały prace w ramach </w:t>
      </w:r>
      <w:r>
        <w:t>wcześniejszych LSR. Zespół biura został uzupełnione o</w:t>
      </w:r>
      <w:r w:rsidR="00B25C21">
        <w:t> </w:t>
      </w:r>
      <w:r>
        <w:t xml:space="preserve">dwie kolejne osoby wyłonione w wyniku prowadzonych naborów. </w:t>
      </w:r>
      <w:r w:rsidR="00112A00">
        <w:t>W opinii pracowników z</w:t>
      </w:r>
      <w:r>
        <w:t>espół jest bardzo zgrany, poszczególni jego członkowie się uzupełniają. Podział zadań nastąpił w sposób naturalny, zgodnie z kompetencjami i wiedzą poszczególnych członków.</w:t>
      </w:r>
    </w:p>
    <w:p w14:paraId="4752A1ED" w14:textId="560EADDE" w:rsidR="00591B69" w:rsidRPr="001B1028" w:rsidRDefault="00F84859" w:rsidP="00C32207">
      <w:pPr>
        <w:spacing w:line="360" w:lineRule="auto"/>
        <w:ind w:firstLine="720"/>
        <w:jc w:val="both"/>
      </w:pPr>
      <w:r>
        <w:t>Współpraca zespołu biura LGD z organami jest niejednolita pod względem zaangażowania poszczególnych członków organów, co jednak nie wpływa na nią negatywnie – pracownicy podkreślali, że mają wsparcie</w:t>
      </w:r>
      <w:r w:rsidR="0076120F">
        <w:t xml:space="preserve">. Nie wskazują na problemy we współpracy, jednakże zwrócili uwagę, że ewentualna praca zdalna dla niektórych członków </w:t>
      </w:r>
      <w:r w:rsidR="00112A00">
        <w:t xml:space="preserve">organów </w:t>
      </w:r>
      <w:r w:rsidR="00B6115C">
        <w:t xml:space="preserve">LGD </w:t>
      </w:r>
      <w:r w:rsidR="0076120F">
        <w:t xml:space="preserve">mogłaby być wyzwaniem, z którym nie wszyscy byliby w stanie sobie poradzić (używane oprogramowania do pracy zdalnej są nazbyt skomplikowane dla osób, które na co dzień nie pracują na komputerze). </w:t>
      </w:r>
      <w:r>
        <w:t xml:space="preserve"> </w:t>
      </w:r>
    </w:p>
    <w:p w14:paraId="689E9F9D" w14:textId="14847748" w:rsidR="00591B69" w:rsidRDefault="00591B69" w:rsidP="00591B69">
      <w:pPr>
        <w:pStyle w:val="Legenda"/>
        <w:keepNext/>
      </w:pPr>
      <w:bookmarkStart w:id="55" w:name="_Toc86421265"/>
      <w:r>
        <w:t xml:space="preserve">Tabela </w:t>
      </w:r>
      <w:r w:rsidR="00247500">
        <w:fldChar w:fldCharType="begin"/>
      </w:r>
      <w:r w:rsidR="00247500">
        <w:instrText xml:space="preserve"> SEQ Tabela \* ARABIC </w:instrText>
      </w:r>
      <w:r w:rsidR="00247500">
        <w:fldChar w:fldCharType="separate"/>
      </w:r>
      <w:r w:rsidR="00BE3FD2">
        <w:rPr>
          <w:noProof/>
        </w:rPr>
        <w:t>11</w:t>
      </w:r>
      <w:r w:rsidR="00247500">
        <w:rPr>
          <w:noProof/>
        </w:rPr>
        <w:fldChar w:fldCharType="end"/>
      </w:r>
      <w:r>
        <w:t xml:space="preserve"> Szkolenia dla pracowników LGD w okresie od 1.01.2016 r. do 31.05.2021 r.</w:t>
      </w:r>
      <w:bookmarkEnd w:id="55"/>
    </w:p>
    <w:tbl>
      <w:tblPr>
        <w:tblStyle w:val="Tabela-Siatka"/>
        <w:tblW w:w="9072" w:type="dxa"/>
        <w:tblInd w:w="108" w:type="dxa"/>
        <w:tblLayout w:type="fixed"/>
        <w:tblLook w:val="04A0" w:firstRow="1" w:lastRow="0" w:firstColumn="1" w:lastColumn="0" w:noHBand="0" w:noVBand="1"/>
      </w:tblPr>
      <w:tblGrid>
        <w:gridCol w:w="1456"/>
        <w:gridCol w:w="3506"/>
        <w:gridCol w:w="2693"/>
        <w:gridCol w:w="1417"/>
      </w:tblGrid>
      <w:tr w:rsidR="005F7834" w:rsidRPr="00591B69" w14:paraId="0A678605" w14:textId="77777777" w:rsidTr="001A4BB0">
        <w:trPr>
          <w:trHeight w:val="602"/>
        </w:trPr>
        <w:tc>
          <w:tcPr>
            <w:tcW w:w="1456" w:type="dxa"/>
            <w:shd w:val="clear" w:color="auto" w:fill="E7E6E6" w:themeFill="background2"/>
          </w:tcPr>
          <w:p w14:paraId="6FDB30ED" w14:textId="77777777" w:rsidR="005F7834" w:rsidRPr="00591B69" w:rsidRDefault="005F7834" w:rsidP="00591B69">
            <w:pPr>
              <w:ind w:left="487" w:hanging="487"/>
              <w:rPr>
                <w:sz w:val="20"/>
                <w:szCs w:val="20"/>
              </w:rPr>
            </w:pPr>
            <w:r w:rsidRPr="00591B69">
              <w:rPr>
                <w:sz w:val="20"/>
                <w:szCs w:val="20"/>
              </w:rPr>
              <w:t>Data szkolenia</w:t>
            </w:r>
          </w:p>
        </w:tc>
        <w:tc>
          <w:tcPr>
            <w:tcW w:w="3506" w:type="dxa"/>
            <w:shd w:val="clear" w:color="auto" w:fill="E7E6E6" w:themeFill="background2"/>
          </w:tcPr>
          <w:p w14:paraId="46F0EF81" w14:textId="77777777" w:rsidR="005F7834" w:rsidRPr="00591B69" w:rsidRDefault="005F7834" w:rsidP="00591B69">
            <w:pPr>
              <w:rPr>
                <w:sz w:val="20"/>
                <w:szCs w:val="20"/>
              </w:rPr>
            </w:pPr>
            <w:r w:rsidRPr="00591B69">
              <w:rPr>
                <w:sz w:val="20"/>
                <w:szCs w:val="20"/>
              </w:rPr>
              <w:t>Temat szkolenia</w:t>
            </w:r>
          </w:p>
        </w:tc>
        <w:tc>
          <w:tcPr>
            <w:tcW w:w="2693" w:type="dxa"/>
            <w:shd w:val="clear" w:color="auto" w:fill="E7E6E6" w:themeFill="background2"/>
          </w:tcPr>
          <w:p w14:paraId="24210800" w14:textId="77777777" w:rsidR="005F7834" w:rsidRPr="00591B69" w:rsidRDefault="005F7834" w:rsidP="00591B69">
            <w:pPr>
              <w:rPr>
                <w:sz w:val="20"/>
                <w:szCs w:val="20"/>
              </w:rPr>
            </w:pPr>
            <w:r w:rsidRPr="00591B69">
              <w:rPr>
                <w:sz w:val="20"/>
                <w:szCs w:val="20"/>
              </w:rPr>
              <w:t>Wykonawca szkolenia</w:t>
            </w:r>
          </w:p>
        </w:tc>
        <w:tc>
          <w:tcPr>
            <w:tcW w:w="1417" w:type="dxa"/>
            <w:shd w:val="clear" w:color="auto" w:fill="E7E6E6" w:themeFill="background2"/>
          </w:tcPr>
          <w:p w14:paraId="223C9D34" w14:textId="342A62D8" w:rsidR="005F7834" w:rsidRPr="00591B69" w:rsidRDefault="001A4BB0" w:rsidP="00591B69">
            <w:pPr>
              <w:rPr>
                <w:sz w:val="20"/>
                <w:szCs w:val="20"/>
              </w:rPr>
            </w:pPr>
            <w:r>
              <w:rPr>
                <w:sz w:val="20"/>
                <w:szCs w:val="20"/>
              </w:rPr>
              <w:t xml:space="preserve">Liczba przeszkol. pracown. </w:t>
            </w:r>
            <w:r w:rsidR="005F7834" w:rsidRPr="00591B69">
              <w:rPr>
                <w:sz w:val="20"/>
                <w:szCs w:val="20"/>
              </w:rPr>
              <w:t>LGD</w:t>
            </w:r>
          </w:p>
        </w:tc>
      </w:tr>
      <w:tr w:rsidR="005F7834" w:rsidRPr="00591B69" w14:paraId="624C1DA5" w14:textId="77777777" w:rsidTr="001A4BB0">
        <w:trPr>
          <w:trHeight w:val="356"/>
        </w:trPr>
        <w:tc>
          <w:tcPr>
            <w:tcW w:w="1456" w:type="dxa"/>
          </w:tcPr>
          <w:p w14:paraId="408D3526" w14:textId="77777777" w:rsidR="005F7834" w:rsidRPr="00591B69" w:rsidRDefault="005F7834" w:rsidP="00591B69">
            <w:pPr>
              <w:rPr>
                <w:sz w:val="20"/>
                <w:szCs w:val="20"/>
              </w:rPr>
            </w:pPr>
            <w:r w:rsidRPr="00591B69">
              <w:rPr>
                <w:sz w:val="20"/>
                <w:szCs w:val="20"/>
              </w:rPr>
              <w:t>01.06.2016</w:t>
            </w:r>
          </w:p>
        </w:tc>
        <w:tc>
          <w:tcPr>
            <w:tcW w:w="3506" w:type="dxa"/>
          </w:tcPr>
          <w:p w14:paraId="043CC9A7" w14:textId="77777777" w:rsidR="005F7834" w:rsidRPr="00591B69" w:rsidRDefault="005F7834" w:rsidP="00591B69">
            <w:pPr>
              <w:rPr>
                <w:sz w:val="20"/>
                <w:szCs w:val="20"/>
              </w:rPr>
            </w:pPr>
            <w:r w:rsidRPr="00591B69">
              <w:rPr>
                <w:sz w:val="20"/>
                <w:szCs w:val="20"/>
              </w:rPr>
              <w:t>Wsparcie na rzecz kosztów bieżących i aktywizacji</w:t>
            </w:r>
          </w:p>
        </w:tc>
        <w:tc>
          <w:tcPr>
            <w:tcW w:w="2693" w:type="dxa"/>
          </w:tcPr>
          <w:p w14:paraId="2B10ACCA" w14:textId="77777777" w:rsidR="005F7834" w:rsidRPr="00591B69" w:rsidRDefault="005F7834" w:rsidP="00591B69">
            <w:pPr>
              <w:rPr>
                <w:sz w:val="20"/>
                <w:szCs w:val="20"/>
              </w:rPr>
            </w:pPr>
            <w:r w:rsidRPr="00591B69">
              <w:rPr>
                <w:sz w:val="20"/>
                <w:szCs w:val="20"/>
              </w:rPr>
              <w:t>Urząd Marszałkowski Województwa Małopolskiego</w:t>
            </w:r>
          </w:p>
        </w:tc>
        <w:tc>
          <w:tcPr>
            <w:tcW w:w="1417" w:type="dxa"/>
          </w:tcPr>
          <w:p w14:paraId="39C17FCC" w14:textId="77777777" w:rsidR="005F7834" w:rsidRPr="00591B69" w:rsidRDefault="005F7834" w:rsidP="00591B69">
            <w:pPr>
              <w:jc w:val="center"/>
              <w:rPr>
                <w:sz w:val="20"/>
                <w:szCs w:val="20"/>
              </w:rPr>
            </w:pPr>
            <w:r w:rsidRPr="00591B69">
              <w:rPr>
                <w:sz w:val="20"/>
                <w:szCs w:val="20"/>
              </w:rPr>
              <w:t>2</w:t>
            </w:r>
          </w:p>
          <w:p w14:paraId="4F509AB6" w14:textId="77777777" w:rsidR="005F7834" w:rsidRPr="00591B69" w:rsidRDefault="005F7834" w:rsidP="00591B69">
            <w:pPr>
              <w:jc w:val="center"/>
              <w:rPr>
                <w:sz w:val="20"/>
                <w:szCs w:val="20"/>
              </w:rPr>
            </w:pPr>
          </w:p>
        </w:tc>
      </w:tr>
      <w:tr w:rsidR="005F7834" w:rsidRPr="00591B69" w14:paraId="42CF464D" w14:textId="77777777" w:rsidTr="001A4BB0">
        <w:trPr>
          <w:trHeight w:val="356"/>
        </w:trPr>
        <w:tc>
          <w:tcPr>
            <w:tcW w:w="1456" w:type="dxa"/>
          </w:tcPr>
          <w:p w14:paraId="1D1A2181" w14:textId="77777777" w:rsidR="005F7834" w:rsidRPr="00591B69" w:rsidRDefault="005F7834" w:rsidP="00591B69">
            <w:pPr>
              <w:rPr>
                <w:sz w:val="20"/>
                <w:szCs w:val="20"/>
              </w:rPr>
            </w:pPr>
            <w:r w:rsidRPr="00591B69">
              <w:rPr>
                <w:sz w:val="20"/>
                <w:szCs w:val="20"/>
              </w:rPr>
              <w:t>23.08.2016</w:t>
            </w:r>
          </w:p>
        </w:tc>
        <w:tc>
          <w:tcPr>
            <w:tcW w:w="3506" w:type="dxa"/>
          </w:tcPr>
          <w:p w14:paraId="0E840E2F" w14:textId="77777777" w:rsidR="005F7834" w:rsidRPr="00591B69" w:rsidRDefault="005F7834" w:rsidP="00591B69">
            <w:pPr>
              <w:rPr>
                <w:sz w:val="20"/>
                <w:szCs w:val="20"/>
              </w:rPr>
            </w:pPr>
            <w:r w:rsidRPr="00591B69">
              <w:rPr>
                <w:sz w:val="20"/>
                <w:szCs w:val="20"/>
              </w:rPr>
              <w:t>Spotkanie LGD dotyczące aktywizacji na obszarach realizacji LSR</w:t>
            </w:r>
          </w:p>
        </w:tc>
        <w:tc>
          <w:tcPr>
            <w:tcW w:w="2693" w:type="dxa"/>
          </w:tcPr>
          <w:p w14:paraId="7B20DD03" w14:textId="77777777" w:rsidR="005F7834" w:rsidRPr="00591B69" w:rsidRDefault="005F7834" w:rsidP="00591B69">
            <w:pPr>
              <w:rPr>
                <w:sz w:val="20"/>
                <w:szCs w:val="20"/>
              </w:rPr>
            </w:pPr>
            <w:r w:rsidRPr="00591B69">
              <w:rPr>
                <w:sz w:val="20"/>
                <w:szCs w:val="20"/>
              </w:rPr>
              <w:t>Urząd Marszałkowski Województwa Małopolskiego</w:t>
            </w:r>
          </w:p>
        </w:tc>
        <w:tc>
          <w:tcPr>
            <w:tcW w:w="1417" w:type="dxa"/>
          </w:tcPr>
          <w:p w14:paraId="36CBC848" w14:textId="77777777" w:rsidR="005F7834" w:rsidRPr="00591B69" w:rsidRDefault="005F7834" w:rsidP="00591B69">
            <w:pPr>
              <w:jc w:val="center"/>
              <w:rPr>
                <w:sz w:val="20"/>
                <w:szCs w:val="20"/>
              </w:rPr>
            </w:pPr>
            <w:r w:rsidRPr="00591B69">
              <w:rPr>
                <w:sz w:val="20"/>
                <w:szCs w:val="20"/>
              </w:rPr>
              <w:t>1</w:t>
            </w:r>
          </w:p>
        </w:tc>
      </w:tr>
      <w:tr w:rsidR="00FC03EA" w:rsidRPr="00591B69" w14:paraId="5B0AB730" w14:textId="77777777" w:rsidTr="001A4BB0">
        <w:trPr>
          <w:trHeight w:val="375"/>
        </w:trPr>
        <w:tc>
          <w:tcPr>
            <w:tcW w:w="1456" w:type="dxa"/>
          </w:tcPr>
          <w:p w14:paraId="24C8D124" w14:textId="77777777" w:rsidR="00FC03EA" w:rsidRPr="00591B69" w:rsidRDefault="00FC03EA" w:rsidP="00591B69">
            <w:pPr>
              <w:rPr>
                <w:sz w:val="20"/>
                <w:szCs w:val="20"/>
              </w:rPr>
            </w:pPr>
            <w:r w:rsidRPr="00591B69">
              <w:rPr>
                <w:sz w:val="20"/>
                <w:szCs w:val="20"/>
              </w:rPr>
              <w:t>10-11.09.2016</w:t>
            </w:r>
          </w:p>
        </w:tc>
        <w:tc>
          <w:tcPr>
            <w:tcW w:w="3506" w:type="dxa"/>
          </w:tcPr>
          <w:p w14:paraId="470C0B66" w14:textId="77777777" w:rsidR="00FC03EA" w:rsidRPr="00591B69" w:rsidRDefault="00FC03EA" w:rsidP="00591B69">
            <w:pPr>
              <w:rPr>
                <w:sz w:val="20"/>
                <w:szCs w:val="20"/>
              </w:rPr>
            </w:pPr>
            <w:r w:rsidRPr="00591B69">
              <w:rPr>
                <w:sz w:val="20"/>
                <w:szCs w:val="20"/>
              </w:rPr>
              <w:t>Wdrażanie PROW 2014-2020  oraz realizacji LSR</w:t>
            </w:r>
          </w:p>
        </w:tc>
        <w:tc>
          <w:tcPr>
            <w:tcW w:w="2693" w:type="dxa"/>
          </w:tcPr>
          <w:p w14:paraId="341E202C" w14:textId="77777777" w:rsidR="00FC03EA" w:rsidRPr="00591B69" w:rsidRDefault="00FC03EA" w:rsidP="00591B69">
            <w:pPr>
              <w:rPr>
                <w:sz w:val="20"/>
                <w:szCs w:val="20"/>
              </w:rPr>
            </w:pPr>
            <w:r w:rsidRPr="00591B69">
              <w:rPr>
                <w:sz w:val="20"/>
                <w:szCs w:val="20"/>
              </w:rPr>
              <w:t>Biuro</w:t>
            </w:r>
          </w:p>
        </w:tc>
        <w:tc>
          <w:tcPr>
            <w:tcW w:w="1417" w:type="dxa"/>
          </w:tcPr>
          <w:p w14:paraId="02C502D8" w14:textId="77777777" w:rsidR="00FC03EA" w:rsidRPr="00591B69" w:rsidRDefault="00FC03EA" w:rsidP="00591B69">
            <w:pPr>
              <w:jc w:val="center"/>
              <w:rPr>
                <w:sz w:val="20"/>
                <w:szCs w:val="20"/>
              </w:rPr>
            </w:pPr>
            <w:r w:rsidRPr="00591B69">
              <w:rPr>
                <w:sz w:val="20"/>
                <w:szCs w:val="20"/>
              </w:rPr>
              <w:t>2</w:t>
            </w:r>
          </w:p>
        </w:tc>
      </w:tr>
      <w:tr w:rsidR="00FC03EA" w:rsidRPr="00591B69" w14:paraId="427A4549" w14:textId="77777777" w:rsidTr="001A4BB0">
        <w:trPr>
          <w:trHeight w:val="375"/>
        </w:trPr>
        <w:tc>
          <w:tcPr>
            <w:tcW w:w="1456" w:type="dxa"/>
          </w:tcPr>
          <w:p w14:paraId="45229869" w14:textId="77777777" w:rsidR="00FC03EA" w:rsidRPr="00591B69" w:rsidRDefault="00FC03EA" w:rsidP="00591B69">
            <w:pPr>
              <w:rPr>
                <w:sz w:val="20"/>
                <w:szCs w:val="20"/>
              </w:rPr>
            </w:pPr>
            <w:r w:rsidRPr="00591B69">
              <w:rPr>
                <w:sz w:val="20"/>
                <w:szCs w:val="20"/>
              </w:rPr>
              <w:t>12-14.09.2016</w:t>
            </w:r>
          </w:p>
        </w:tc>
        <w:tc>
          <w:tcPr>
            <w:tcW w:w="3506" w:type="dxa"/>
          </w:tcPr>
          <w:p w14:paraId="5B3DDB2B" w14:textId="77777777" w:rsidR="00FC03EA" w:rsidRPr="00591B69" w:rsidRDefault="00FC03EA" w:rsidP="00591B69">
            <w:pPr>
              <w:rPr>
                <w:sz w:val="20"/>
                <w:szCs w:val="20"/>
              </w:rPr>
            </w:pPr>
            <w:r w:rsidRPr="00591B69">
              <w:rPr>
                <w:sz w:val="20"/>
                <w:szCs w:val="20"/>
              </w:rPr>
              <w:t>Rozwój lokalny kierowany przez społeczność (RLKS) w nowej perspektywie PROW 2014-2020</w:t>
            </w:r>
          </w:p>
        </w:tc>
        <w:tc>
          <w:tcPr>
            <w:tcW w:w="2693" w:type="dxa"/>
          </w:tcPr>
          <w:p w14:paraId="6F0DF774" w14:textId="77777777" w:rsidR="00FC03EA" w:rsidRPr="00591B69" w:rsidRDefault="00FC03EA" w:rsidP="00591B69">
            <w:pPr>
              <w:rPr>
                <w:sz w:val="20"/>
                <w:szCs w:val="20"/>
              </w:rPr>
            </w:pPr>
            <w:r w:rsidRPr="00591B69">
              <w:rPr>
                <w:sz w:val="20"/>
                <w:szCs w:val="20"/>
              </w:rPr>
              <w:t>Centrum Doradztwa Rolniczego w Brwinowie</w:t>
            </w:r>
          </w:p>
        </w:tc>
        <w:tc>
          <w:tcPr>
            <w:tcW w:w="1417" w:type="dxa"/>
          </w:tcPr>
          <w:p w14:paraId="05DB207E" w14:textId="77777777" w:rsidR="00FC03EA" w:rsidRPr="00591B69" w:rsidRDefault="00FC03EA" w:rsidP="00591B69">
            <w:pPr>
              <w:jc w:val="center"/>
              <w:rPr>
                <w:sz w:val="20"/>
                <w:szCs w:val="20"/>
              </w:rPr>
            </w:pPr>
            <w:r w:rsidRPr="00591B69">
              <w:rPr>
                <w:sz w:val="20"/>
                <w:szCs w:val="20"/>
              </w:rPr>
              <w:t>1</w:t>
            </w:r>
          </w:p>
        </w:tc>
      </w:tr>
      <w:tr w:rsidR="00FC03EA" w:rsidRPr="00591B69" w14:paraId="1E962F3C" w14:textId="77777777" w:rsidTr="001A4BB0">
        <w:trPr>
          <w:trHeight w:val="375"/>
        </w:trPr>
        <w:tc>
          <w:tcPr>
            <w:tcW w:w="1456" w:type="dxa"/>
          </w:tcPr>
          <w:p w14:paraId="67C0CE3E" w14:textId="77777777" w:rsidR="00FC03EA" w:rsidRPr="00591B69" w:rsidRDefault="00FC03EA" w:rsidP="00591B69">
            <w:pPr>
              <w:rPr>
                <w:sz w:val="20"/>
                <w:szCs w:val="20"/>
              </w:rPr>
            </w:pPr>
            <w:r w:rsidRPr="00591B69">
              <w:rPr>
                <w:sz w:val="20"/>
                <w:szCs w:val="20"/>
              </w:rPr>
              <w:lastRenderedPageBreak/>
              <w:t>16.09.2016</w:t>
            </w:r>
          </w:p>
        </w:tc>
        <w:tc>
          <w:tcPr>
            <w:tcW w:w="3506" w:type="dxa"/>
          </w:tcPr>
          <w:p w14:paraId="6AB520B9" w14:textId="77777777" w:rsidR="00FC03EA" w:rsidRPr="00591B69" w:rsidRDefault="00FC03EA" w:rsidP="00591B69">
            <w:pPr>
              <w:rPr>
                <w:sz w:val="20"/>
                <w:szCs w:val="20"/>
              </w:rPr>
            </w:pPr>
            <w:r w:rsidRPr="00591B69">
              <w:rPr>
                <w:sz w:val="20"/>
                <w:szCs w:val="20"/>
              </w:rPr>
              <w:t>Ochrona Danych Osobowych w praktyce</w:t>
            </w:r>
          </w:p>
        </w:tc>
        <w:tc>
          <w:tcPr>
            <w:tcW w:w="2693" w:type="dxa"/>
          </w:tcPr>
          <w:p w14:paraId="41B5513E" w14:textId="77777777" w:rsidR="00FC03EA" w:rsidRPr="00591B69" w:rsidRDefault="00FC03EA" w:rsidP="00591B69">
            <w:pPr>
              <w:rPr>
                <w:sz w:val="20"/>
                <w:szCs w:val="20"/>
              </w:rPr>
            </w:pPr>
            <w:r w:rsidRPr="00591B69">
              <w:rPr>
                <w:sz w:val="20"/>
                <w:szCs w:val="20"/>
              </w:rPr>
              <w:t>Zespół Ekspertów Manager</w:t>
            </w:r>
          </w:p>
        </w:tc>
        <w:tc>
          <w:tcPr>
            <w:tcW w:w="1417" w:type="dxa"/>
          </w:tcPr>
          <w:p w14:paraId="63FA90E9" w14:textId="77777777" w:rsidR="00FC03EA" w:rsidRPr="00591B69" w:rsidRDefault="00FC03EA" w:rsidP="00591B69">
            <w:pPr>
              <w:jc w:val="center"/>
              <w:rPr>
                <w:sz w:val="20"/>
                <w:szCs w:val="20"/>
              </w:rPr>
            </w:pPr>
            <w:r w:rsidRPr="00591B69">
              <w:rPr>
                <w:sz w:val="20"/>
                <w:szCs w:val="20"/>
              </w:rPr>
              <w:t>3</w:t>
            </w:r>
          </w:p>
        </w:tc>
      </w:tr>
      <w:tr w:rsidR="00FC03EA" w:rsidRPr="00591B69" w14:paraId="47ADC1C6" w14:textId="77777777" w:rsidTr="001A4BB0">
        <w:trPr>
          <w:trHeight w:val="375"/>
        </w:trPr>
        <w:tc>
          <w:tcPr>
            <w:tcW w:w="1456" w:type="dxa"/>
          </w:tcPr>
          <w:p w14:paraId="029EDC8E" w14:textId="77777777" w:rsidR="00FC03EA" w:rsidRPr="00591B69" w:rsidRDefault="00FC03EA" w:rsidP="00591B69">
            <w:pPr>
              <w:rPr>
                <w:sz w:val="20"/>
                <w:szCs w:val="20"/>
              </w:rPr>
            </w:pPr>
            <w:r w:rsidRPr="00591B69">
              <w:rPr>
                <w:sz w:val="20"/>
                <w:szCs w:val="20"/>
              </w:rPr>
              <w:t>19.09.2016</w:t>
            </w:r>
          </w:p>
        </w:tc>
        <w:tc>
          <w:tcPr>
            <w:tcW w:w="3506" w:type="dxa"/>
          </w:tcPr>
          <w:p w14:paraId="237FD934" w14:textId="77777777" w:rsidR="00FC03EA" w:rsidRPr="00591B69" w:rsidRDefault="00FC03EA" w:rsidP="00591B69">
            <w:pPr>
              <w:rPr>
                <w:sz w:val="20"/>
                <w:szCs w:val="20"/>
              </w:rPr>
            </w:pPr>
            <w:r w:rsidRPr="00591B69">
              <w:rPr>
                <w:sz w:val="20"/>
                <w:szCs w:val="20"/>
              </w:rPr>
              <w:t>Działanie 19.2 Wsparcie dla rozwoju lokalnego w ramach inicjatywy LEADER</w:t>
            </w:r>
          </w:p>
        </w:tc>
        <w:tc>
          <w:tcPr>
            <w:tcW w:w="2693" w:type="dxa"/>
          </w:tcPr>
          <w:p w14:paraId="7ABC5A69" w14:textId="77777777" w:rsidR="00FC03EA" w:rsidRPr="00591B69" w:rsidRDefault="00FC03EA" w:rsidP="00591B69">
            <w:pPr>
              <w:rPr>
                <w:sz w:val="20"/>
                <w:szCs w:val="20"/>
              </w:rPr>
            </w:pPr>
            <w:r w:rsidRPr="00591B69">
              <w:rPr>
                <w:sz w:val="20"/>
                <w:szCs w:val="20"/>
              </w:rPr>
              <w:t>Urząd Marszałkowski Województwa Małopolskiego</w:t>
            </w:r>
          </w:p>
        </w:tc>
        <w:tc>
          <w:tcPr>
            <w:tcW w:w="1417" w:type="dxa"/>
          </w:tcPr>
          <w:p w14:paraId="26E559AB" w14:textId="77777777" w:rsidR="00FC03EA" w:rsidRPr="00591B69" w:rsidRDefault="00FC03EA" w:rsidP="00591B69">
            <w:pPr>
              <w:jc w:val="center"/>
              <w:rPr>
                <w:sz w:val="20"/>
                <w:szCs w:val="20"/>
              </w:rPr>
            </w:pPr>
            <w:r w:rsidRPr="00591B69">
              <w:rPr>
                <w:sz w:val="20"/>
                <w:szCs w:val="20"/>
              </w:rPr>
              <w:t>1</w:t>
            </w:r>
          </w:p>
        </w:tc>
      </w:tr>
      <w:tr w:rsidR="00FC03EA" w:rsidRPr="00591B69" w14:paraId="266DA11B" w14:textId="77777777" w:rsidTr="001A4BB0">
        <w:trPr>
          <w:trHeight w:val="375"/>
        </w:trPr>
        <w:tc>
          <w:tcPr>
            <w:tcW w:w="1456" w:type="dxa"/>
          </w:tcPr>
          <w:p w14:paraId="6FEF9BCC" w14:textId="77777777" w:rsidR="00FC03EA" w:rsidRPr="00591B69" w:rsidRDefault="00FC03EA" w:rsidP="00591B69">
            <w:pPr>
              <w:rPr>
                <w:sz w:val="20"/>
                <w:szCs w:val="20"/>
              </w:rPr>
            </w:pPr>
            <w:r w:rsidRPr="00591B69">
              <w:rPr>
                <w:sz w:val="20"/>
                <w:szCs w:val="20"/>
              </w:rPr>
              <w:t>24.10.2016</w:t>
            </w:r>
          </w:p>
        </w:tc>
        <w:tc>
          <w:tcPr>
            <w:tcW w:w="3506" w:type="dxa"/>
          </w:tcPr>
          <w:p w14:paraId="5638DD44" w14:textId="77777777" w:rsidR="00FC03EA" w:rsidRPr="00591B69" w:rsidRDefault="00FC03EA" w:rsidP="00591B69">
            <w:pPr>
              <w:rPr>
                <w:sz w:val="20"/>
                <w:szCs w:val="20"/>
              </w:rPr>
            </w:pPr>
            <w:r w:rsidRPr="00591B69">
              <w:rPr>
                <w:sz w:val="20"/>
                <w:szCs w:val="20"/>
              </w:rPr>
              <w:t>Procedury oceny i wyboru operacji</w:t>
            </w:r>
          </w:p>
        </w:tc>
        <w:tc>
          <w:tcPr>
            <w:tcW w:w="2693" w:type="dxa"/>
          </w:tcPr>
          <w:p w14:paraId="5E8D52CB" w14:textId="77777777" w:rsidR="00FC03EA" w:rsidRPr="00591B69" w:rsidRDefault="00FC03EA" w:rsidP="00591B69">
            <w:pPr>
              <w:rPr>
                <w:sz w:val="20"/>
                <w:szCs w:val="20"/>
              </w:rPr>
            </w:pPr>
            <w:r w:rsidRPr="00591B69">
              <w:rPr>
                <w:sz w:val="20"/>
                <w:szCs w:val="20"/>
              </w:rPr>
              <w:t>Biuro</w:t>
            </w:r>
          </w:p>
        </w:tc>
        <w:tc>
          <w:tcPr>
            <w:tcW w:w="1417" w:type="dxa"/>
          </w:tcPr>
          <w:p w14:paraId="6EAE0E75" w14:textId="77777777" w:rsidR="00FC03EA" w:rsidRPr="00591B69" w:rsidRDefault="00FC03EA" w:rsidP="00591B69">
            <w:pPr>
              <w:jc w:val="center"/>
              <w:rPr>
                <w:sz w:val="20"/>
                <w:szCs w:val="20"/>
              </w:rPr>
            </w:pPr>
            <w:r w:rsidRPr="00591B69">
              <w:rPr>
                <w:sz w:val="20"/>
                <w:szCs w:val="20"/>
              </w:rPr>
              <w:t>2</w:t>
            </w:r>
          </w:p>
        </w:tc>
      </w:tr>
      <w:tr w:rsidR="00FC03EA" w:rsidRPr="00591B69" w14:paraId="58D402F2" w14:textId="77777777" w:rsidTr="001A4BB0">
        <w:trPr>
          <w:trHeight w:val="375"/>
        </w:trPr>
        <w:tc>
          <w:tcPr>
            <w:tcW w:w="1456" w:type="dxa"/>
          </w:tcPr>
          <w:p w14:paraId="56CA535C" w14:textId="77777777" w:rsidR="00FC03EA" w:rsidRPr="00591B69" w:rsidRDefault="00FC03EA" w:rsidP="00591B69">
            <w:pPr>
              <w:rPr>
                <w:sz w:val="20"/>
                <w:szCs w:val="20"/>
              </w:rPr>
            </w:pPr>
            <w:r w:rsidRPr="00591B69">
              <w:rPr>
                <w:sz w:val="20"/>
                <w:szCs w:val="20"/>
              </w:rPr>
              <w:t>14-16.11.2016</w:t>
            </w:r>
          </w:p>
        </w:tc>
        <w:tc>
          <w:tcPr>
            <w:tcW w:w="3506" w:type="dxa"/>
          </w:tcPr>
          <w:p w14:paraId="2AECE65C" w14:textId="77777777" w:rsidR="00FC03EA" w:rsidRPr="00591B69" w:rsidRDefault="00FC03EA" w:rsidP="00591B69">
            <w:pPr>
              <w:rPr>
                <w:sz w:val="20"/>
                <w:szCs w:val="20"/>
              </w:rPr>
            </w:pPr>
            <w:r w:rsidRPr="00591B69">
              <w:rPr>
                <w:sz w:val="20"/>
                <w:szCs w:val="20"/>
              </w:rPr>
              <w:t>Biznesplan dla operacji rozpoczęcie lub rozwijanie działalności gospodarczej realizowanej w ramach LSR.</w:t>
            </w:r>
          </w:p>
        </w:tc>
        <w:tc>
          <w:tcPr>
            <w:tcW w:w="2693" w:type="dxa"/>
          </w:tcPr>
          <w:p w14:paraId="5D4E2D83" w14:textId="77777777" w:rsidR="00FC03EA" w:rsidRPr="00591B69" w:rsidRDefault="00FC03EA" w:rsidP="00591B69">
            <w:pPr>
              <w:rPr>
                <w:sz w:val="20"/>
                <w:szCs w:val="20"/>
              </w:rPr>
            </w:pPr>
            <w:r w:rsidRPr="00591B69">
              <w:rPr>
                <w:sz w:val="20"/>
                <w:szCs w:val="20"/>
              </w:rPr>
              <w:t>Centrum Doradztwa Rolniczego w Brwinowie</w:t>
            </w:r>
          </w:p>
        </w:tc>
        <w:tc>
          <w:tcPr>
            <w:tcW w:w="1417" w:type="dxa"/>
          </w:tcPr>
          <w:p w14:paraId="1B34EF7B" w14:textId="77777777" w:rsidR="00FC03EA" w:rsidRPr="00591B69" w:rsidRDefault="00FC03EA" w:rsidP="00591B69">
            <w:pPr>
              <w:jc w:val="center"/>
              <w:rPr>
                <w:sz w:val="20"/>
                <w:szCs w:val="20"/>
              </w:rPr>
            </w:pPr>
            <w:r w:rsidRPr="00591B69">
              <w:rPr>
                <w:sz w:val="20"/>
                <w:szCs w:val="20"/>
              </w:rPr>
              <w:t>2</w:t>
            </w:r>
          </w:p>
        </w:tc>
      </w:tr>
      <w:tr w:rsidR="00FC03EA" w:rsidRPr="00591B69" w14:paraId="55FE1EBF" w14:textId="77777777" w:rsidTr="001A4BB0">
        <w:trPr>
          <w:trHeight w:val="375"/>
        </w:trPr>
        <w:tc>
          <w:tcPr>
            <w:tcW w:w="1456" w:type="dxa"/>
          </w:tcPr>
          <w:p w14:paraId="5881DFC5" w14:textId="77777777" w:rsidR="00FC03EA" w:rsidRPr="00591B69" w:rsidRDefault="00FC03EA" w:rsidP="00591B69">
            <w:pPr>
              <w:rPr>
                <w:sz w:val="20"/>
                <w:szCs w:val="20"/>
              </w:rPr>
            </w:pPr>
            <w:r w:rsidRPr="00591B69">
              <w:rPr>
                <w:sz w:val="20"/>
                <w:szCs w:val="20"/>
              </w:rPr>
              <w:t>17.11.2016</w:t>
            </w:r>
          </w:p>
        </w:tc>
        <w:tc>
          <w:tcPr>
            <w:tcW w:w="3506" w:type="dxa"/>
          </w:tcPr>
          <w:p w14:paraId="09726AF3" w14:textId="77777777" w:rsidR="00FC03EA" w:rsidRPr="00591B69" w:rsidRDefault="00FC03EA" w:rsidP="00591B69">
            <w:pPr>
              <w:rPr>
                <w:sz w:val="20"/>
                <w:szCs w:val="20"/>
              </w:rPr>
            </w:pPr>
            <w:r w:rsidRPr="00591B69">
              <w:rPr>
                <w:sz w:val="20"/>
                <w:szCs w:val="20"/>
              </w:rPr>
              <w:t>Procedury oceny i wyboru operacji</w:t>
            </w:r>
          </w:p>
        </w:tc>
        <w:tc>
          <w:tcPr>
            <w:tcW w:w="2693" w:type="dxa"/>
          </w:tcPr>
          <w:p w14:paraId="057DB2B7" w14:textId="77777777" w:rsidR="00FC03EA" w:rsidRPr="00591B69" w:rsidRDefault="00FC03EA" w:rsidP="00591B69">
            <w:pPr>
              <w:rPr>
                <w:sz w:val="20"/>
                <w:szCs w:val="20"/>
              </w:rPr>
            </w:pPr>
            <w:r w:rsidRPr="00591B69">
              <w:rPr>
                <w:sz w:val="20"/>
                <w:szCs w:val="20"/>
              </w:rPr>
              <w:t>Biuro</w:t>
            </w:r>
          </w:p>
        </w:tc>
        <w:tc>
          <w:tcPr>
            <w:tcW w:w="1417" w:type="dxa"/>
          </w:tcPr>
          <w:p w14:paraId="423DC011" w14:textId="77777777" w:rsidR="00FC03EA" w:rsidRPr="00591B69" w:rsidRDefault="00FC03EA" w:rsidP="00591B69">
            <w:pPr>
              <w:jc w:val="center"/>
              <w:rPr>
                <w:sz w:val="20"/>
                <w:szCs w:val="20"/>
              </w:rPr>
            </w:pPr>
            <w:r w:rsidRPr="00591B69">
              <w:rPr>
                <w:sz w:val="20"/>
                <w:szCs w:val="20"/>
              </w:rPr>
              <w:t>1</w:t>
            </w:r>
          </w:p>
        </w:tc>
      </w:tr>
      <w:tr w:rsidR="00FC03EA" w:rsidRPr="00591B69" w14:paraId="0988BCC9" w14:textId="77777777" w:rsidTr="001A4BB0">
        <w:trPr>
          <w:trHeight w:val="375"/>
        </w:trPr>
        <w:tc>
          <w:tcPr>
            <w:tcW w:w="1456" w:type="dxa"/>
            <w:tcBorders>
              <w:top w:val="thinThickThinMediumGap" w:sz="24" w:space="0" w:color="auto"/>
            </w:tcBorders>
          </w:tcPr>
          <w:p w14:paraId="10EE65AC" w14:textId="77777777" w:rsidR="00FC03EA" w:rsidRPr="00591B69" w:rsidRDefault="00FC03EA" w:rsidP="00591B69">
            <w:pPr>
              <w:rPr>
                <w:sz w:val="20"/>
                <w:szCs w:val="20"/>
              </w:rPr>
            </w:pPr>
            <w:r w:rsidRPr="00591B69">
              <w:rPr>
                <w:sz w:val="20"/>
                <w:szCs w:val="20"/>
              </w:rPr>
              <w:t>05.04.2017</w:t>
            </w:r>
          </w:p>
        </w:tc>
        <w:tc>
          <w:tcPr>
            <w:tcW w:w="3506" w:type="dxa"/>
            <w:tcBorders>
              <w:top w:val="thinThickThinMediumGap" w:sz="24" w:space="0" w:color="auto"/>
            </w:tcBorders>
          </w:tcPr>
          <w:p w14:paraId="24BF3A9F" w14:textId="77777777" w:rsidR="00FC03EA" w:rsidRPr="00591B69" w:rsidRDefault="00FC03EA" w:rsidP="00591B69">
            <w:pPr>
              <w:rPr>
                <w:sz w:val="20"/>
                <w:szCs w:val="20"/>
              </w:rPr>
            </w:pPr>
            <w:r w:rsidRPr="00591B69">
              <w:rPr>
                <w:sz w:val="20"/>
                <w:szCs w:val="20"/>
              </w:rPr>
              <w:t xml:space="preserve">Szkolenie dla LGD </w:t>
            </w:r>
          </w:p>
        </w:tc>
        <w:tc>
          <w:tcPr>
            <w:tcW w:w="2693" w:type="dxa"/>
            <w:tcBorders>
              <w:top w:val="thinThickThinMediumGap" w:sz="24" w:space="0" w:color="auto"/>
            </w:tcBorders>
          </w:tcPr>
          <w:p w14:paraId="5738B602" w14:textId="77777777" w:rsidR="00FC03EA" w:rsidRPr="00591B69" w:rsidRDefault="00FC03EA" w:rsidP="00591B69">
            <w:pPr>
              <w:rPr>
                <w:sz w:val="20"/>
                <w:szCs w:val="20"/>
              </w:rPr>
            </w:pPr>
            <w:r w:rsidRPr="00591B69">
              <w:rPr>
                <w:sz w:val="20"/>
                <w:szCs w:val="20"/>
              </w:rPr>
              <w:t>Urząd Marszałkowski Województwa Małopolskiego</w:t>
            </w:r>
          </w:p>
        </w:tc>
        <w:tc>
          <w:tcPr>
            <w:tcW w:w="1417" w:type="dxa"/>
            <w:tcBorders>
              <w:top w:val="thinThickThinMediumGap" w:sz="24" w:space="0" w:color="auto"/>
            </w:tcBorders>
          </w:tcPr>
          <w:p w14:paraId="35AB592C" w14:textId="77777777" w:rsidR="00FC03EA" w:rsidRPr="00591B69" w:rsidRDefault="00FC03EA" w:rsidP="00591B69">
            <w:pPr>
              <w:jc w:val="center"/>
              <w:rPr>
                <w:sz w:val="20"/>
                <w:szCs w:val="20"/>
              </w:rPr>
            </w:pPr>
            <w:r w:rsidRPr="00591B69">
              <w:rPr>
                <w:sz w:val="20"/>
                <w:szCs w:val="20"/>
              </w:rPr>
              <w:t>1</w:t>
            </w:r>
          </w:p>
        </w:tc>
      </w:tr>
      <w:tr w:rsidR="00FC03EA" w:rsidRPr="00591B69" w14:paraId="73E1F4F4" w14:textId="77777777" w:rsidTr="001A4BB0">
        <w:trPr>
          <w:trHeight w:val="375"/>
        </w:trPr>
        <w:tc>
          <w:tcPr>
            <w:tcW w:w="1456" w:type="dxa"/>
            <w:tcBorders>
              <w:bottom w:val="thinThickThinMediumGap" w:sz="24" w:space="0" w:color="auto"/>
            </w:tcBorders>
          </w:tcPr>
          <w:p w14:paraId="5DBF2FA7" w14:textId="77777777" w:rsidR="00FC03EA" w:rsidRPr="00591B69" w:rsidRDefault="00FC03EA" w:rsidP="00591B69">
            <w:pPr>
              <w:rPr>
                <w:sz w:val="20"/>
                <w:szCs w:val="20"/>
              </w:rPr>
            </w:pPr>
            <w:r w:rsidRPr="00591B69">
              <w:rPr>
                <w:sz w:val="20"/>
                <w:szCs w:val="20"/>
              </w:rPr>
              <w:t>07-08.10.2017</w:t>
            </w:r>
          </w:p>
        </w:tc>
        <w:tc>
          <w:tcPr>
            <w:tcW w:w="3506" w:type="dxa"/>
            <w:tcBorders>
              <w:bottom w:val="thinThickThinMediumGap" w:sz="24" w:space="0" w:color="auto"/>
            </w:tcBorders>
          </w:tcPr>
          <w:p w14:paraId="0A940232" w14:textId="77777777" w:rsidR="00FC03EA" w:rsidRPr="00591B69" w:rsidRDefault="00FC03EA" w:rsidP="00591B69">
            <w:pPr>
              <w:rPr>
                <w:sz w:val="20"/>
                <w:szCs w:val="20"/>
              </w:rPr>
            </w:pPr>
            <w:r w:rsidRPr="00591B69">
              <w:rPr>
                <w:sz w:val="20"/>
                <w:szCs w:val="20"/>
              </w:rPr>
              <w:t>Warsztat Refleksyjny</w:t>
            </w:r>
          </w:p>
        </w:tc>
        <w:tc>
          <w:tcPr>
            <w:tcW w:w="2693" w:type="dxa"/>
            <w:tcBorders>
              <w:bottom w:val="thinThickThinMediumGap" w:sz="24" w:space="0" w:color="auto"/>
            </w:tcBorders>
          </w:tcPr>
          <w:p w14:paraId="6B24FA8C" w14:textId="77777777" w:rsidR="00FC03EA" w:rsidRPr="00591B69" w:rsidRDefault="00FC03EA" w:rsidP="00591B69">
            <w:pPr>
              <w:rPr>
                <w:sz w:val="20"/>
                <w:szCs w:val="20"/>
              </w:rPr>
            </w:pPr>
            <w:r w:rsidRPr="00591B69">
              <w:rPr>
                <w:sz w:val="20"/>
                <w:szCs w:val="20"/>
              </w:rPr>
              <w:t>Biuro</w:t>
            </w:r>
          </w:p>
        </w:tc>
        <w:tc>
          <w:tcPr>
            <w:tcW w:w="1417" w:type="dxa"/>
            <w:tcBorders>
              <w:bottom w:val="thinThickThinMediumGap" w:sz="24" w:space="0" w:color="auto"/>
            </w:tcBorders>
          </w:tcPr>
          <w:p w14:paraId="04ACCA85" w14:textId="77777777" w:rsidR="00FC03EA" w:rsidRPr="00591B69" w:rsidRDefault="00FC03EA" w:rsidP="00591B69">
            <w:pPr>
              <w:jc w:val="center"/>
              <w:rPr>
                <w:sz w:val="20"/>
                <w:szCs w:val="20"/>
              </w:rPr>
            </w:pPr>
            <w:r w:rsidRPr="00591B69">
              <w:rPr>
                <w:sz w:val="20"/>
                <w:szCs w:val="20"/>
              </w:rPr>
              <w:t>4</w:t>
            </w:r>
          </w:p>
        </w:tc>
      </w:tr>
      <w:tr w:rsidR="00FC03EA" w:rsidRPr="00591B69" w14:paraId="4044CC77" w14:textId="77777777" w:rsidTr="001A4BB0">
        <w:trPr>
          <w:trHeight w:val="375"/>
        </w:trPr>
        <w:tc>
          <w:tcPr>
            <w:tcW w:w="1456" w:type="dxa"/>
            <w:tcBorders>
              <w:top w:val="thinThickThinMediumGap" w:sz="24" w:space="0" w:color="auto"/>
            </w:tcBorders>
          </w:tcPr>
          <w:p w14:paraId="3E7F2E06" w14:textId="77777777" w:rsidR="00FC03EA" w:rsidRPr="00591B69" w:rsidRDefault="00FC03EA" w:rsidP="00591B69">
            <w:pPr>
              <w:rPr>
                <w:sz w:val="20"/>
                <w:szCs w:val="20"/>
              </w:rPr>
            </w:pPr>
            <w:r w:rsidRPr="00591B69">
              <w:rPr>
                <w:sz w:val="20"/>
                <w:szCs w:val="20"/>
              </w:rPr>
              <w:t>17.01.2018</w:t>
            </w:r>
          </w:p>
        </w:tc>
        <w:tc>
          <w:tcPr>
            <w:tcW w:w="3506" w:type="dxa"/>
            <w:tcBorders>
              <w:top w:val="thinThickThinMediumGap" w:sz="24" w:space="0" w:color="auto"/>
            </w:tcBorders>
          </w:tcPr>
          <w:p w14:paraId="30157FE9" w14:textId="77777777" w:rsidR="00FC03EA" w:rsidRPr="00591B69" w:rsidRDefault="00FC03EA" w:rsidP="00591B69">
            <w:pPr>
              <w:rPr>
                <w:sz w:val="20"/>
                <w:szCs w:val="20"/>
              </w:rPr>
            </w:pPr>
            <w:r w:rsidRPr="00591B69">
              <w:rPr>
                <w:sz w:val="20"/>
                <w:szCs w:val="20"/>
              </w:rPr>
              <w:t>Spotkanie z LGD</w:t>
            </w:r>
          </w:p>
        </w:tc>
        <w:tc>
          <w:tcPr>
            <w:tcW w:w="2693" w:type="dxa"/>
            <w:tcBorders>
              <w:top w:val="thinThickThinMediumGap" w:sz="24" w:space="0" w:color="auto"/>
            </w:tcBorders>
          </w:tcPr>
          <w:p w14:paraId="43D8DE6B" w14:textId="77777777" w:rsidR="00FC03EA" w:rsidRPr="00591B69" w:rsidRDefault="00FC03EA" w:rsidP="00591B69">
            <w:pPr>
              <w:rPr>
                <w:sz w:val="20"/>
                <w:szCs w:val="20"/>
              </w:rPr>
            </w:pPr>
            <w:r w:rsidRPr="00591B69">
              <w:rPr>
                <w:sz w:val="20"/>
                <w:szCs w:val="20"/>
              </w:rPr>
              <w:t>Urząd Marszałkowski Województwa Małopolskiego</w:t>
            </w:r>
          </w:p>
        </w:tc>
        <w:tc>
          <w:tcPr>
            <w:tcW w:w="1417" w:type="dxa"/>
            <w:tcBorders>
              <w:top w:val="thinThickThinMediumGap" w:sz="24" w:space="0" w:color="auto"/>
            </w:tcBorders>
          </w:tcPr>
          <w:p w14:paraId="71D9815D" w14:textId="77777777" w:rsidR="00FC03EA" w:rsidRPr="00591B69" w:rsidRDefault="00FC03EA" w:rsidP="00591B69">
            <w:pPr>
              <w:jc w:val="center"/>
              <w:rPr>
                <w:sz w:val="20"/>
                <w:szCs w:val="20"/>
              </w:rPr>
            </w:pPr>
            <w:r w:rsidRPr="00591B69">
              <w:rPr>
                <w:sz w:val="20"/>
                <w:szCs w:val="20"/>
              </w:rPr>
              <w:t>2</w:t>
            </w:r>
          </w:p>
        </w:tc>
      </w:tr>
      <w:tr w:rsidR="00FC03EA" w:rsidRPr="00591B69" w14:paraId="79C492C0" w14:textId="77777777" w:rsidTr="001A4BB0">
        <w:trPr>
          <w:trHeight w:val="375"/>
        </w:trPr>
        <w:tc>
          <w:tcPr>
            <w:tcW w:w="1456" w:type="dxa"/>
          </w:tcPr>
          <w:p w14:paraId="2A64B87D" w14:textId="77777777" w:rsidR="00FC03EA" w:rsidRPr="00591B69" w:rsidRDefault="00FC03EA" w:rsidP="00591B69">
            <w:pPr>
              <w:rPr>
                <w:sz w:val="20"/>
                <w:szCs w:val="20"/>
              </w:rPr>
            </w:pPr>
            <w:r w:rsidRPr="00591B69">
              <w:rPr>
                <w:sz w:val="20"/>
                <w:szCs w:val="20"/>
              </w:rPr>
              <w:t>26.02.2018</w:t>
            </w:r>
          </w:p>
        </w:tc>
        <w:tc>
          <w:tcPr>
            <w:tcW w:w="3506" w:type="dxa"/>
          </w:tcPr>
          <w:p w14:paraId="75066348" w14:textId="77777777" w:rsidR="00FC03EA" w:rsidRPr="00591B69" w:rsidRDefault="00FC03EA" w:rsidP="00591B69">
            <w:pPr>
              <w:rPr>
                <w:sz w:val="20"/>
                <w:szCs w:val="20"/>
              </w:rPr>
            </w:pPr>
            <w:r w:rsidRPr="00591B69">
              <w:rPr>
                <w:sz w:val="20"/>
                <w:szCs w:val="20"/>
              </w:rPr>
              <w:t>Warsztat Refleksyjny</w:t>
            </w:r>
          </w:p>
        </w:tc>
        <w:tc>
          <w:tcPr>
            <w:tcW w:w="2693" w:type="dxa"/>
          </w:tcPr>
          <w:p w14:paraId="111BB320" w14:textId="77777777" w:rsidR="00FC03EA" w:rsidRPr="00591B69" w:rsidRDefault="00FC03EA" w:rsidP="00591B69">
            <w:pPr>
              <w:rPr>
                <w:sz w:val="20"/>
                <w:szCs w:val="20"/>
              </w:rPr>
            </w:pPr>
            <w:r w:rsidRPr="00591B69">
              <w:rPr>
                <w:sz w:val="20"/>
                <w:szCs w:val="20"/>
              </w:rPr>
              <w:t>Biuro</w:t>
            </w:r>
          </w:p>
        </w:tc>
        <w:tc>
          <w:tcPr>
            <w:tcW w:w="1417" w:type="dxa"/>
          </w:tcPr>
          <w:p w14:paraId="6EB390BD" w14:textId="77777777" w:rsidR="00FC03EA" w:rsidRPr="00591B69" w:rsidRDefault="00FC03EA" w:rsidP="00591B69">
            <w:pPr>
              <w:jc w:val="center"/>
              <w:rPr>
                <w:sz w:val="20"/>
                <w:szCs w:val="20"/>
              </w:rPr>
            </w:pPr>
            <w:r w:rsidRPr="00591B69">
              <w:rPr>
                <w:sz w:val="20"/>
                <w:szCs w:val="20"/>
              </w:rPr>
              <w:t>4</w:t>
            </w:r>
          </w:p>
        </w:tc>
      </w:tr>
      <w:tr w:rsidR="00FC03EA" w:rsidRPr="00591B69" w14:paraId="04A126ED" w14:textId="77777777" w:rsidTr="001A4BB0">
        <w:trPr>
          <w:trHeight w:val="375"/>
        </w:trPr>
        <w:tc>
          <w:tcPr>
            <w:tcW w:w="1456" w:type="dxa"/>
          </w:tcPr>
          <w:p w14:paraId="053EC5C4" w14:textId="77777777" w:rsidR="00FC03EA" w:rsidRPr="00591B69" w:rsidRDefault="00FC03EA" w:rsidP="00591B69">
            <w:pPr>
              <w:rPr>
                <w:sz w:val="20"/>
                <w:szCs w:val="20"/>
              </w:rPr>
            </w:pPr>
            <w:r w:rsidRPr="00591B69">
              <w:rPr>
                <w:sz w:val="20"/>
                <w:szCs w:val="20"/>
              </w:rPr>
              <w:t>23.04.2018</w:t>
            </w:r>
          </w:p>
        </w:tc>
        <w:tc>
          <w:tcPr>
            <w:tcW w:w="3506" w:type="dxa"/>
          </w:tcPr>
          <w:p w14:paraId="5435A6FA" w14:textId="77777777" w:rsidR="00FC03EA" w:rsidRPr="00591B69" w:rsidRDefault="00FC03EA" w:rsidP="00591B69">
            <w:pPr>
              <w:rPr>
                <w:sz w:val="20"/>
                <w:szCs w:val="20"/>
              </w:rPr>
            </w:pPr>
            <w:r w:rsidRPr="00591B69">
              <w:rPr>
                <w:sz w:val="20"/>
                <w:szCs w:val="20"/>
              </w:rPr>
              <w:t>RODO zmiany niezbędne do wprowadzeniach w Stowarzyszeniach</w:t>
            </w:r>
          </w:p>
        </w:tc>
        <w:tc>
          <w:tcPr>
            <w:tcW w:w="2693" w:type="dxa"/>
          </w:tcPr>
          <w:p w14:paraId="29539632" w14:textId="77777777" w:rsidR="00FC03EA" w:rsidRPr="00591B69" w:rsidRDefault="00FC03EA" w:rsidP="00591B69">
            <w:pPr>
              <w:rPr>
                <w:sz w:val="20"/>
                <w:szCs w:val="20"/>
              </w:rPr>
            </w:pPr>
            <w:r w:rsidRPr="00591B69">
              <w:rPr>
                <w:sz w:val="20"/>
                <w:szCs w:val="20"/>
              </w:rPr>
              <w:t>Urząd Marszałkowski Województwa Małopolskiego</w:t>
            </w:r>
          </w:p>
        </w:tc>
        <w:tc>
          <w:tcPr>
            <w:tcW w:w="1417" w:type="dxa"/>
          </w:tcPr>
          <w:p w14:paraId="06B5B9AF" w14:textId="77777777" w:rsidR="00FC03EA" w:rsidRPr="00591B69" w:rsidRDefault="00FC03EA" w:rsidP="00591B69">
            <w:pPr>
              <w:jc w:val="center"/>
              <w:rPr>
                <w:sz w:val="20"/>
                <w:szCs w:val="20"/>
              </w:rPr>
            </w:pPr>
            <w:r w:rsidRPr="00591B69">
              <w:rPr>
                <w:sz w:val="20"/>
                <w:szCs w:val="20"/>
              </w:rPr>
              <w:t>1</w:t>
            </w:r>
          </w:p>
        </w:tc>
      </w:tr>
      <w:tr w:rsidR="00FC03EA" w:rsidRPr="00591B69" w14:paraId="4F5703F5" w14:textId="77777777" w:rsidTr="001A4BB0">
        <w:trPr>
          <w:trHeight w:val="375"/>
        </w:trPr>
        <w:tc>
          <w:tcPr>
            <w:tcW w:w="1456" w:type="dxa"/>
          </w:tcPr>
          <w:p w14:paraId="355EF5FD" w14:textId="77777777" w:rsidR="00FC03EA" w:rsidRPr="00591B69" w:rsidRDefault="00FC03EA" w:rsidP="00591B69">
            <w:pPr>
              <w:rPr>
                <w:sz w:val="20"/>
                <w:szCs w:val="20"/>
              </w:rPr>
            </w:pPr>
            <w:r w:rsidRPr="00591B69">
              <w:rPr>
                <w:sz w:val="20"/>
                <w:szCs w:val="20"/>
              </w:rPr>
              <w:t>27.06.2018</w:t>
            </w:r>
          </w:p>
        </w:tc>
        <w:tc>
          <w:tcPr>
            <w:tcW w:w="3506" w:type="dxa"/>
          </w:tcPr>
          <w:p w14:paraId="170FC4FA" w14:textId="77777777" w:rsidR="00FC03EA" w:rsidRPr="00591B69" w:rsidRDefault="00FC03EA" w:rsidP="00591B69">
            <w:pPr>
              <w:rPr>
                <w:sz w:val="20"/>
                <w:szCs w:val="20"/>
              </w:rPr>
            </w:pPr>
            <w:r w:rsidRPr="00591B69">
              <w:rPr>
                <w:sz w:val="20"/>
                <w:szCs w:val="20"/>
              </w:rPr>
              <w:t>Granty, projekty współpracy ,operacje własne</w:t>
            </w:r>
          </w:p>
        </w:tc>
        <w:tc>
          <w:tcPr>
            <w:tcW w:w="2693" w:type="dxa"/>
          </w:tcPr>
          <w:p w14:paraId="53046B08" w14:textId="77777777" w:rsidR="00FC03EA" w:rsidRPr="00591B69" w:rsidRDefault="00FC03EA" w:rsidP="00591B69">
            <w:pPr>
              <w:rPr>
                <w:sz w:val="20"/>
                <w:szCs w:val="20"/>
              </w:rPr>
            </w:pPr>
            <w:r w:rsidRPr="00591B69">
              <w:rPr>
                <w:sz w:val="20"/>
                <w:szCs w:val="20"/>
              </w:rPr>
              <w:t>Urząd Marszałkowski Województwa Małopolskiego</w:t>
            </w:r>
          </w:p>
        </w:tc>
        <w:tc>
          <w:tcPr>
            <w:tcW w:w="1417" w:type="dxa"/>
          </w:tcPr>
          <w:p w14:paraId="6B8B054B" w14:textId="77777777" w:rsidR="00FC03EA" w:rsidRPr="00591B69" w:rsidRDefault="00FC03EA" w:rsidP="00591B69">
            <w:pPr>
              <w:jc w:val="center"/>
              <w:rPr>
                <w:sz w:val="20"/>
                <w:szCs w:val="20"/>
              </w:rPr>
            </w:pPr>
            <w:r w:rsidRPr="00591B69">
              <w:rPr>
                <w:sz w:val="20"/>
                <w:szCs w:val="20"/>
              </w:rPr>
              <w:t>2</w:t>
            </w:r>
          </w:p>
        </w:tc>
      </w:tr>
      <w:tr w:rsidR="00FC03EA" w:rsidRPr="00591B69" w14:paraId="45DD0EC2" w14:textId="77777777" w:rsidTr="001A4BB0">
        <w:trPr>
          <w:trHeight w:val="375"/>
        </w:trPr>
        <w:tc>
          <w:tcPr>
            <w:tcW w:w="1456" w:type="dxa"/>
            <w:tcBorders>
              <w:bottom w:val="thinThickThinMediumGap" w:sz="24" w:space="0" w:color="auto"/>
            </w:tcBorders>
          </w:tcPr>
          <w:p w14:paraId="583FB5A1" w14:textId="77777777" w:rsidR="00FC03EA" w:rsidRPr="00591B69" w:rsidRDefault="00FC03EA" w:rsidP="00591B69">
            <w:pPr>
              <w:rPr>
                <w:sz w:val="20"/>
                <w:szCs w:val="20"/>
              </w:rPr>
            </w:pPr>
            <w:r w:rsidRPr="00591B69">
              <w:rPr>
                <w:sz w:val="20"/>
                <w:szCs w:val="20"/>
              </w:rPr>
              <w:t>13-14.10.2018</w:t>
            </w:r>
          </w:p>
          <w:p w14:paraId="1F27C359" w14:textId="77777777" w:rsidR="00FC03EA" w:rsidRPr="00591B69" w:rsidRDefault="00FC03EA" w:rsidP="00591B69">
            <w:pPr>
              <w:rPr>
                <w:sz w:val="20"/>
                <w:szCs w:val="20"/>
              </w:rPr>
            </w:pPr>
          </w:p>
        </w:tc>
        <w:tc>
          <w:tcPr>
            <w:tcW w:w="3506" w:type="dxa"/>
            <w:tcBorders>
              <w:bottom w:val="thinThickThinMediumGap" w:sz="24" w:space="0" w:color="auto"/>
            </w:tcBorders>
          </w:tcPr>
          <w:p w14:paraId="537DE959" w14:textId="77777777" w:rsidR="00FC03EA" w:rsidRPr="00591B69" w:rsidRDefault="00FC03EA" w:rsidP="00591B69">
            <w:pPr>
              <w:rPr>
                <w:sz w:val="20"/>
                <w:szCs w:val="20"/>
              </w:rPr>
            </w:pPr>
            <w:r w:rsidRPr="00591B69">
              <w:rPr>
                <w:sz w:val="20"/>
                <w:szCs w:val="20"/>
              </w:rPr>
              <w:t>Warsztat Refleksyjny</w:t>
            </w:r>
          </w:p>
        </w:tc>
        <w:tc>
          <w:tcPr>
            <w:tcW w:w="2693" w:type="dxa"/>
            <w:tcBorders>
              <w:bottom w:val="thinThickThinMediumGap" w:sz="24" w:space="0" w:color="auto"/>
            </w:tcBorders>
          </w:tcPr>
          <w:p w14:paraId="206DE821" w14:textId="77777777" w:rsidR="00FC03EA" w:rsidRPr="00591B69" w:rsidRDefault="00FC03EA" w:rsidP="00591B69">
            <w:pPr>
              <w:rPr>
                <w:sz w:val="20"/>
                <w:szCs w:val="20"/>
              </w:rPr>
            </w:pPr>
            <w:r w:rsidRPr="00591B69">
              <w:rPr>
                <w:sz w:val="20"/>
                <w:szCs w:val="20"/>
              </w:rPr>
              <w:t>Biuro</w:t>
            </w:r>
          </w:p>
        </w:tc>
        <w:tc>
          <w:tcPr>
            <w:tcW w:w="1417" w:type="dxa"/>
            <w:tcBorders>
              <w:bottom w:val="thinThickThinMediumGap" w:sz="24" w:space="0" w:color="auto"/>
            </w:tcBorders>
          </w:tcPr>
          <w:p w14:paraId="336F09F0" w14:textId="77777777" w:rsidR="00FC03EA" w:rsidRPr="00591B69" w:rsidRDefault="00FC03EA" w:rsidP="00591B69">
            <w:pPr>
              <w:jc w:val="center"/>
              <w:rPr>
                <w:sz w:val="20"/>
                <w:szCs w:val="20"/>
              </w:rPr>
            </w:pPr>
            <w:r w:rsidRPr="00591B69">
              <w:rPr>
                <w:sz w:val="20"/>
                <w:szCs w:val="20"/>
              </w:rPr>
              <w:t>4</w:t>
            </w:r>
          </w:p>
        </w:tc>
      </w:tr>
      <w:tr w:rsidR="00FC03EA" w:rsidRPr="00591B69" w14:paraId="38392390" w14:textId="77777777" w:rsidTr="001A4BB0">
        <w:trPr>
          <w:trHeight w:val="375"/>
        </w:trPr>
        <w:tc>
          <w:tcPr>
            <w:tcW w:w="1456" w:type="dxa"/>
            <w:tcBorders>
              <w:top w:val="thinThickThinMediumGap" w:sz="24" w:space="0" w:color="auto"/>
            </w:tcBorders>
          </w:tcPr>
          <w:p w14:paraId="4C8C08C2" w14:textId="77777777" w:rsidR="00FC03EA" w:rsidRPr="00591B69" w:rsidRDefault="00FC03EA" w:rsidP="00591B69">
            <w:pPr>
              <w:rPr>
                <w:sz w:val="20"/>
                <w:szCs w:val="20"/>
              </w:rPr>
            </w:pPr>
            <w:r w:rsidRPr="00591B69">
              <w:rPr>
                <w:sz w:val="20"/>
                <w:szCs w:val="20"/>
              </w:rPr>
              <w:t>25.01.2019</w:t>
            </w:r>
          </w:p>
        </w:tc>
        <w:tc>
          <w:tcPr>
            <w:tcW w:w="3506" w:type="dxa"/>
            <w:tcBorders>
              <w:top w:val="thinThickThinMediumGap" w:sz="24" w:space="0" w:color="auto"/>
            </w:tcBorders>
          </w:tcPr>
          <w:p w14:paraId="3338E3FA" w14:textId="77777777" w:rsidR="00FC03EA" w:rsidRPr="00591B69" w:rsidRDefault="00FC03EA" w:rsidP="00591B69">
            <w:pPr>
              <w:rPr>
                <w:sz w:val="20"/>
                <w:szCs w:val="20"/>
              </w:rPr>
            </w:pPr>
            <w:r w:rsidRPr="00591B69">
              <w:rPr>
                <w:sz w:val="20"/>
                <w:szCs w:val="20"/>
              </w:rPr>
              <w:t>Warsztat Refleksyjny</w:t>
            </w:r>
          </w:p>
        </w:tc>
        <w:tc>
          <w:tcPr>
            <w:tcW w:w="2693" w:type="dxa"/>
            <w:tcBorders>
              <w:top w:val="thinThickThinMediumGap" w:sz="24" w:space="0" w:color="auto"/>
            </w:tcBorders>
          </w:tcPr>
          <w:p w14:paraId="288EBE12" w14:textId="77777777" w:rsidR="00FC03EA" w:rsidRPr="00591B69" w:rsidRDefault="00FC03EA" w:rsidP="00591B69">
            <w:pPr>
              <w:rPr>
                <w:sz w:val="20"/>
                <w:szCs w:val="20"/>
              </w:rPr>
            </w:pPr>
            <w:r w:rsidRPr="00591B69">
              <w:rPr>
                <w:sz w:val="20"/>
                <w:szCs w:val="20"/>
              </w:rPr>
              <w:t>Biuro</w:t>
            </w:r>
          </w:p>
        </w:tc>
        <w:tc>
          <w:tcPr>
            <w:tcW w:w="1417" w:type="dxa"/>
            <w:tcBorders>
              <w:top w:val="thinThickThinMediumGap" w:sz="24" w:space="0" w:color="auto"/>
            </w:tcBorders>
          </w:tcPr>
          <w:p w14:paraId="071E80A0" w14:textId="77777777" w:rsidR="00FC03EA" w:rsidRPr="00591B69" w:rsidRDefault="00FC03EA" w:rsidP="00591B69">
            <w:pPr>
              <w:jc w:val="center"/>
              <w:rPr>
                <w:sz w:val="20"/>
                <w:szCs w:val="20"/>
              </w:rPr>
            </w:pPr>
            <w:r w:rsidRPr="00591B69">
              <w:rPr>
                <w:sz w:val="20"/>
                <w:szCs w:val="20"/>
              </w:rPr>
              <w:t>2</w:t>
            </w:r>
          </w:p>
        </w:tc>
      </w:tr>
      <w:tr w:rsidR="00FC03EA" w:rsidRPr="00591B69" w14:paraId="1E5F7DE7" w14:textId="77777777" w:rsidTr="001A4BB0">
        <w:trPr>
          <w:trHeight w:val="375"/>
        </w:trPr>
        <w:tc>
          <w:tcPr>
            <w:tcW w:w="1456" w:type="dxa"/>
          </w:tcPr>
          <w:p w14:paraId="03160FF3" w14:textId="77777777" w:rsidR="00FC03EA" w:rsidRPr="00591B69" w:rsidRDefault="00FC03EA" w:rsidP="00591B69">
            <w:pPr>
              <w:rPr>
                <w:sz w:val="20"/>
                <w:szCs w:val="20"/>
              </w:rPr>
            </w:pPr>
            <w:r w:rsidRPr="00591B69">
              <w:rPr>
                <w:sz w:val="20"/>
                <w:szCs w:val="20"/>
              </w:rPr>
              <w:t>6.02.2019</w:t>
            </w:r>
          </w:p>
        </w:tc>
        <w:tc>
          <w:tcPr>
            <w:tcW w:w="3506" w:type="dxa"/>
          </w:tcPr>
          <w:p w14:paraId="006E9F71" w14:textId="77777777" w:rsidR="00FC03EA" w:rsidRPr="00591B69" w:rsidRDefault="00FC03EA" w:rsidP="00591B69">
            <w:pPr>
              <w:rPr>
                <w:sz w:val="20"/>
                <w:szCs w:val="20"/>
              </w:rPr>
            </w:pPr>
            <w:r w:rsidRPr="00591B69">
              <w:rPr>
                <w:sz w:val="20"/>
                <w:szCs w:val="20"/>
              </w:rPr>
              <w:t>Szkolenie dla LGD</w:t>
            </w:r>
          </w:p>
        </w:tc>
        <w:tc>
          <w:tcPr>
            <w:tcW w:w="2693" w:type="dxa"/>
          </w:tcPr>
          <w:p w14:paraId="2EE77471" w14:textId="77777777" w:rsidR="00FC03EA" w:rsidRPr="00591B69" w:rsidRDefault="00FC03EA" w:rsidP="00591B69">
            <w:pPr>
              <w:rPr>
                <w:sz w:val="20"/>
                <w:szCs w:val="20"/>
              </w:rPr>
            </w:pPr>
            <w:r w:rsidRPr="00591B69">
              <w:rPr>
                <w:sz w:val="20"/>
                <w:szCs w:val="20"/>
              </w:rPr>
              <w:t>Urząd Marszałkowski Województwa Małopolskiego</w:t>
            </w:r>
          </w:p>
        </w:tc>
        <w:tc>
          <w:tcPr>
            <w:tcW w:w="1417" w:type="dxa"/>
          </w:tcPr>
          <w:p w14:paraId="006ADAFB" w14:textId="77777777" w:rsidR="00FC03EA" w:rsidRPr="00591B69" w:rsidRDefault="00FC03EA" w:rsidP="00591B69">
            <w:pPr>
              <w:jc w:val="center"/>
              <w:rPr>
                <w:sz w:val="20"/>
                <w:szCs w:val="20"/>
              </w:rPr>
            </w:pPr>
            <w:r w:rsidRPr="00591B69">
              <w:rPr>
                <w:sz w:val="20"/>
                <w:szCs w:val="20"/>
              </w:rPr>
              <w:t>2</w:t>
            </w:r>
          </w:p>
        </w:tc>
      </w:tr>
      <w:tr w:rsidR="00FC03EA" w:rsidRPr="00591B69" w14:paraId="1C7E8608" w14:textId="77777777" w:rsidTr="001A4BB0">
        <w:trPr>
          <w:trHeight w:val="375"/>
        </w:trPr>
        <w:tc>
          <w:tcPr>
            <w:tcW w:w="1456" w:type="dxa"/>
          </w:tcPr>
          <w:p w14:paraId="506DD747" w14:textId="77777777" w:rsidR="00FC03EA" w:rsidRPr="00591B69" w:rsidRDefault="00FC03EA" w:rsidP="00591B69">
            <w:pPr>
              <w:rPr>
                <w:sz w:val="20"/>
                <w:szCs w:val="20"/>
              </w:rPr>
            </w:pPr>
            <w:r w:rsidRPr="00591B69">
              <w:rPr>
                <w:sz w:val="20"/>
                <w:szCs w:val="20"/>
              </w:rPr>
              <w:t>20.09.2019</w:t>
            </w:r>
          </w:p>
        </w:tc>
        <w:tc>
          <w:tcPr>
            <w:tcW w:w="3506" w:type="dxa"/>
          </w:tcPr>
          <w:p w14:paraId="20E8B003" w14:textId="77777777" w:rsidR="00FC03EA" w:rsidRPr="00591B69" w:rsidRDefault="00FC03EA" w:rsidP="00591B69">
            <w:pPr>
              <w:rPr>
                <w:sz w:val="20"/>
                <w:szCs w:val="20"/>
              </w:rPr>
            </w:pPr>
            <w:r w:rsidRPr="00591B69">
              <w:rPr>
                <w:sz w:val="20"/>
                <w:szCs w:val="20"/>
              </w:rPr>
              <w:t>Szkolenie dla LGD</w:t>
            </w:r>
          </w:p>
        </w:tc>
        <w:tc>
          <w:tcPr>
            <w:tcW w:w="2693" w:type="dxa"/>
          </w:tcPr>
          <w:p w14:paraId="19B5282D" w14:textId="77777777" w:rsidR="00FC03EA" w:rsidRPr="00591B69" w:rsidRDefault="00FC03EA" w:rsidP="00591B69">
            <w:pPr>
              <w:rPr>
                <w:sz w:val="20"/>
                <w:szCs w:val="20"/>
              </w:rPr>
            </w:pPr>
            <w:r w:rsidRPr="00591B69">
              <w:rPr>
                <w:sz w:val="20"/>
                <w:szCs w:val="20"/>
              </w:rPr>
              <w:t>Urząd Marszałkowski Województwa Małopolskiego</w:t>
            </w:r>
          </w:p>
        </w:tc>
        <w:tc>
          <w:tcPr>
            <w:tcW w:w="1417" w:type="dxa"/>
          </w:tcPr>
          <w:p w14:paraId="55D30BF4" w14:textId="77777777" w:rsidR="00FC03EA" w:rsidRPr="00591B69" w:rsidRDefault="00FC03EA" w:rsidP="00591B69">
            <w:pPr>
              <w:jc w:val="center"/>
              <w:rPr>
                <w:sz w:val="20"/>
                <w:szCs w:val="20"/>
              </w:rPr>
            </w:pPr>
            <w:r w:rsidRPr="00591B69">
              <w:rPr>
                <w:sz w:val="20"/>
                <w:szCs w:val="20"/>
              </w:rPr>
              <w:t>2</w:t>
            </w:r>
          </w:p>
        </w:tc>
      </w:tr>
      <w:tr w:rsidR="00FC03EA" w:rsidRPr="00591B69" w14:paraId="40A5833B" w14:textId="77777777" w:rsidTr="001A4BB0">
        <w:trPr>
          <w:trHeight w:val="375"/>
        </w:trPr>
        <w:tc>
          <w:tcPr>
            <w:tcW w:w="1456" w:type="dxa"/>
          </w:tcPr>
          <w:p w14:paraId="3CE89415" w14:textId="77777777" w:rsidR="00FC03EA" w:rsidRPr="00591B69" w:rsidRDefault="00FC03EA" w:rsidP="00591B69">
            <w:pPr>
              <w:rPr>
                <w:sz w:val="20"/>
                <w:szCs w:val="20"/>
              </w:rPr>
            </w:pPr>
            <w:r w:rsidRPr="00591B69">
              <w:rPr>
                <w:sz w:val="20"/>
                <w:szCs w:val="20"/>
              </w:rPr>
              <w:t>5-6.10.2019</w:t>
            </w:r>
          </w:p>
        </w:tc>
        <w:tc>
          <w:tcPr>
            <w:tcW w:w="3506" w:type="dxa"/>
          </w:tcPr>
          <w:p w14:paraId="4185C5CA" w14:textId="77777777" w:rsidR="00FC03EA" w:rsidRPr="00591B69" w:rsidRDefault="00FC03EA" w:rsidP="00591B69">
            <w:pPr>
              <w:rPr>
                <w:sz w:val="20"/>
                <w:szCs w:val="20"/>
              </w:rPr>
            </w:pPr>
            <w:r w:rsidRPr="00591B69">
              <w:rPr>
                <w:sz w:val="20"/>
                <w:szCs w:val="20"/>
              </w:rPr>
              <w:t>Warsztaty Refleksyjne</w:t>
            </w:r>
          </w:p>
        </w:tc>
        <w:tc>
          <w:tcPr>
            <w:tcW w:w="2693" w:type="dxa"/>
          </w:tcPr>
          <w:p w14:paraId="4401C042" w14:textId="77777777" w:rsidR="00FC03EA" w:rsidRPr="00591B69" w:rsidRDefault="00FC03EA" w:rsidP="00591B69">
            <w:pPr>
              <w:rPr>
                <w:sz w:val="20"/>
                <w:szCs w:val="20"/>
              </w:rPr>
            </w:pPr>
            <w:r w:rsidRPr="00591B69">
              <w:rPr>
                <w:sz w:val="20"/>
                <w:szCs w:val="20"/>
              </w:rPr>
              <w:t>Biuro</w:t>
            </w:r>
          </w:p>
        </w:tc>
        <w:tc>
          <w:tcPr>
            <w:tcW w:w="1417" w:type="dxa"/>
          </w:tcPr>
          <w:p w14:paraId="123970B5" w14:textId="77777777" w:rsidR="00FC03EA" w:rsidRPr="00591B69" w:rsidRDefault="00FC03EA" w:rsidP="00591B69">
            <w:pPr>
              <w:jc w:val="center"/>
              <w:rPr>
                <w:sz w:val="20"/>
                <w:szCs w:val="20"/>
              </w:rPr>
            </w:pPr>
            <w:r w:rsidRPr="00591B69">
              <w:rPr>
                <w:sz w:val="20"/>
                <w:szCs w:val="20"/>
              </w:rPr>
              <w:t>3</w:t>
            </w:r>
          </w:p>
        </w:tc>
      </w:tr>
      <w:tr w:rsidR="00FC03EA" w:rsidRPr="00591B69" w14:paraId="700FC6A0" w14:textId="77777777" w:rsidTr="001A4BB0">
        <w:trPr>
          <w:trHeight w:val="375"/>
        </w:trPr>
        <w:tc>
          <w:tcPr>
            <w:tcW w:w="1456" w:type="dxa"/>
            <w:tcBorders>
              <w:bottom w:val="thinThickThinMediumGap" w:sz="24" w:space="0" w:color="auto"/>
            </w:tcBorders>
          </w:tcPr>
          <w:p w14:paraId="28A8401B" w14:textId="77777777" w:rsidR="00FC03EA" w:rsidRPr="00591B69" w:rsidRDefault="00FC03EA" w:rsidP="00591B69">
            <w:pPr>
              <w:rPr>
                <w:sz w:val="20"/>
                <w:szCs w:val="20"/>
              </w:rPr>
            </w:pPr>
            <w:r w:rsidRPr="00591B69">
              <w:rPr>
                <w:sz w:val="20"/>
                <w:szCs w:val="20"/>
              </w:rPr>
              <w:t>30.12.2019</w:t>
            </w:r>
          </w:p>
        </w:tc>
        <w:tc>
          <w:tcPr>
            <w:tcW w:w="3506" w:type="dxa"/>
            <w:tcBorders>
              <w:bottom w:val="thinThickThinMediumGap" w:sz="24" w:space="0" w:color="auto"/>
            </w:tcBorders>
          </w:tcPr>
          <w:p w14:paraId="59B02532" w14:textId="77777777" w:rsidR="00FC03EA" w:rsidRPr="00591B69" w:rsidRDefault="00FC03EA" w:rsidP="00591B69">
            <w:pPr>
              <w:rPr>
                <w:sz w:val="20"/>
                <w:szCs w:val="20"/>
              </w:rPr>
            </w:pPr>
            <w:r w:rsidRPr="00591B69">
              <w:rPr>
                <w:sz w:val="20"/>
                <w:szCs w:val="20"/>
              </w:rPr>
              <w:t>Doradztwo dla beneficjentów</w:t>
            </w:r>
          </w:p>
        </w:tc>
        <w:tc>
          <w:tcPr>
            <w:tcW w:w="2693" w:type="dxa"/>
            <w:tcBorders>
              <w:bottom w:val="thinThickThinMediumGap" w:sz="24" w:space="0" w:color="auto"/>
            </w:tcBorders>
          </w:tcPr>
          <w:p w14:paraId="558FE3C0" w14:textId="77777777" w:rsidR="00FC03EA" w:rsidRPr="00591B69" w:rsidRDefault="00FC03EA" w:rsidP="00591B69">
            <w:pPr>
              <w:rPr>
                <w:sz w:val="20"/>
                <w:szCs w:val="20"/>
              </w:rPr>
            </w:pPr>
            <w:r w:rsidRPr="00591B69">
              <w:rPr>
                <w:sz w:val="20"/>
                <w:szCs w:val="20"/>
              </w:rPr>
              <w:t>Biuro</w:t>
            </w:r>
          </w:p>
        </w:tc>
        <w:tc>
          <w:tcPr>
            <w:tcW w:w="1417" w:type="dxa"/>
            <w:tcBorders>
              <w:bottom w:val="thinThickThinMediumGap" w:sz="24" w:space="0" w:color="auto"/>
            </w:tcBorders>
          </w:tcPr>
          <w:p w14:paraId="0C212EDF" w14:textId="77777777" w:rsidR="00FC03EA" w:rsidRPr="00591B69" w:rsidRDefault="00FC03EA" w:rsidP="00591B69">
            <w:pPr>
              <w:jc w:val="center"/>
              <w:rPr>
                <w:sz w:val="20"/>
                <w:szCs w:val="20"/>
              </w:rPr>
            </w:pPr>
            <w:r w:rsidRPr="00591B69">
              <w:rPr>
                <w:sz w:val="20"/>
                <w:szCs w:val="20"/>
              </w:rPr>
              <w:t>3</w:t>
            </w:r>
          </w:p>
        </w:tc>
      </w:tr>
      <w:tr w:rsidR="00FC03EA" w:rsidRPr="00591B69" w14:paraId="176B6F3E" w14:textId="77777777" w:rsidTr="001A4BB0">
        <w:trPr>
          <w:trHeight w:val="375"/>
        </w:trPr>
        <w:tc>
          <w:tcPr>
            <w:tcW w:w="1456" w:type="dxa"/>
            <w:tcBorders>
              <w:top w:val="thinThickThinMediumGap" w:sz="24" w:space="0" w:color="auto"/>
            </w:tcBorders>
          </w:tcPr>
          <w:p w14:paraId="2843C902" w14:textId="77777777" w:rsidR="00FC03EA" w:rsidRPr="00591B69" w:rsidRDefault="00FC03EA" w:rsidP="00591B69">
            <w:pPr>
              <w:rPr>
                <w:sz w:val="20"/>
                <w:szCs w:val="20"/>
              </w:rPr>
            </w:pPr>
            <w:r w:rsidRPr="00591B69">
              <w:rPr>
                <w:sz w:val="20"/>
                <w:szCs w:val="20"/>
              </w:rPr>
              <w:t>03.09.2020</w:t>
            </w:r>
          </w:p>
        </w:tc>
        <w:tc>
          <w:tcPr>
            <w:tcW w:w="3506" w:type="dxa"/>
            <w:tcBorders>
              <w:top w:val="thinThickThinMediumGap" w:sz="24" w:space="0" w:color="auto"/>
            </w:tcBorders>
          </w:tcPr>
          <w:p w14:paraId="4B832652" w14:textId="77777777" w:rsidR="00FC03EA" w:rsidRPr="00591B69" w:rsidRDefault="00FC03EA" w:rsidP="00591B69">
            <w:pPr>
              <w:rPr>
                <w:sz w:val="20"/>
                <w:szCs w:val="20"/>
              </w:rPr>
            </w:pPr>
            <w:r w:rsidRPr="00591B69">
              <w:rPr>
                <w:sz w:val="20"/>
                <w:szCs w:val="20"/>
              </w:rPr>
              <w:t>Szkolenie dla członków Rady i pracowników Biura z zakresu oceny wniosków</w:t>
            </w:r>
          </w:p>
        </w:tc>
        <w:tc>
          <w:tcPr>
            <w:tcW w:w="2693" w:type="dxa"/>
            <w:tcBorders>
              <w:top w:val="thinThickThinMediumGap" w:sz="24" w:space="0" w:color="auto"/>
            </w:tcBorders>
          </w:tcPr>
          <w:p w14:paraId="0161F468" w14:textId="77777777" w:rsidR="00FC03EA" w:rsidRPr="00591B69" w:rsidRDefault="00FC03EA" w:rsidP="00591B69">
            <w:pPr>
              <w:rPr>
                <w:sz w:val="20"/>
                <w:szCs w:val="20"/>
              </w:rPr>
            </w:pPr>
            <w:r w:rsidRPr="00591B69">
              <w:rPr>
                <w:sz w:val="20"/>
                <w:szCs w:val="20"/>
              </w:rPr>
              <w:t>Biuro</w:t>
            </w:r>
          </w:p>
        </w:tc>
        <w:tc>
          <w:tcPr>
            <w:tcW w:w="1417" w:type="dxa"/>
            <w:tcBorders>
              <w:top w:val="thinThickThinMediumGap" w:sz="24" w:space="0" w:color="auto"/>
            </w:tcBorders>
          </w:tcPr>
          <w:p w14:paraId="25E9DA61" w14:textId="77777777" w:rsidR="00FC03EA" w:rsidRPr="00591B69" w:rsidRDefault="00FC03EA" w:rsidP="00591B69">
            <w:pPr>
              <w:jc w:val="center"/>
              <w:rPr>
                <w:sz w:val="20"/>
                <w:szCs w:val="20"/>
              </w:rPr>
            </w:pPr>
            <w:r w:rsidRPr="00591B69">
              <w:rPr>
                <w:sz w:val="20"/>
                <w:szCs w:val="20"/>
              </w:rPr>
              <w:t>3</w:t>
            </w:r>
          </w:p>
        </w:tc>
      </w:tr>
      <w:tr w:rsidR="00FC03EA" w:rsidRPr="00591B69" w14:paraId="1CC03FD9" w14:textId="77777777" w:rsidTr="001A4BB0">
        <w:trPr>
          <w:trHeight w:val="375"/>
        </w:trPr>
        <w:tc>
          <w:tcPr>
            <w:tcW w:w="1456" w:type="dxa"/>
            <w:tcBorders>
              <w:bottom w:val="thinThickThinMediumGap" w:sz="24" w:space="0" w:color="auto"/>
            </w:tcBorders>
          </w:tcPr>
          <w:p w14:paraId="0F975EC0" w14:textId="77777777" w:rsidR="00FC03EA" w:rsidRPr="00591B69" w:rsidRDefault="00FC03EA" w:rsidP="00591B69">
            <w:pPr>
              <w:rPr>
                <w:sz w:val="20"/>
                <w:szCs w:val="20"/>
              </w:rPr>
            </w:pPr>
            <w:r w:rsidRPr="00591B69">
              <w:rPr>
                <w:sz w:val="20"/>
                <w:szCs w:val="20"/>
              </w:rPr>
              <w:t>24.06.2020</w:t>
            </w:r>
          </w:p>
        </w:tc>
        <w:tc>
          <w:tcPr>
            <w:tcW w:w="3506" w:type="dxa"/>
            <w:tcBorders>
              <w:bottom w:val="thinThickThinMediumGap" w:sz="24" w:space="0" w:color="auto"/>
            </w:tcBorders>
          </w:tcPr>
          <w:p w14:paraId="3D1AB6F1" w14:textId="77777777" w:rsidR="00FC03EA" w:rsidRPr="00591B69" w:rsidRDefault="00FC03EA" w:rsidP="00591B69">
            <w:pPr>
              <w:rPr>
                <w:sz w:val="20"/>
                <w:szCs w:val="20"/>
              </w:rPr>
            </w:pPr>
            <w:r w:rsidRPr="00591B69">
              <w:rPr>
                <w:sz w:val="20"/>
                <w:szCs w:val="20"/>
              </w:rPr>
              <w:t>Szkolenie dla LGD</w:t>
            </w:r>
          </w:p>
        </w:tc>
        <w:tc>
          <w:tcPr>
            <w:tcW w:w="2693" w:type="dxa"/>
            <w:tcBorders>
              <w:bottom w:val="thinThickThinMediumGap" w:sz="24" w:space="0" w:color="auto"/>
            </w:tcBorders>
          </w:tcPr>
          <w:p w14:paraId="44E90CCF" w14:textId="77777777" w:rsidR="00FC03EA" w:rsidRPr="00591B69" w:rsidRDefault="00FC03EA" w:rsidP="00591B69">
            <w:pPr>
              <w:rPr>
                <w:sz w:val="20"/>
                <w:szCs w:val="20"/>
              </w:rPr>
            </w:pPr>
            <w:r w:rsidRPr="00591B69">
              <w:rPr>
                <w:sz w:val="20"/>
                <w:szCs w:val="20"/>
              </w:rPr>
              <w:t>Urząd Marszałkowski Województwa Małopolskiego</w:t>
            </w:r>
          </w:p>
        </w:tc>
        <w:tc>
          <w:tcPr>
            <w:tcW w:w="1417" w:type="dxa"/>
            <w:tcBorders>
              <w:bottom w:val="thinThickThinMediumGap" w:sz="24" w:space="0" w:color="auto"/>
            </w:tcBorders>
          </w:tcPr>
          <w:p w14:paraId="3B9D4DD9" w14:textId="77777777" w:rsidR="00FC03EA" w:rsidRPr="00591B69" w:rsidRDefault="00FC03EA" w:rsidP="00591B69">
            <w:pPr>
              <w:jc w:val="center"/>
              <w:rPr>
                <w:sz w:val="20"/>
                <w:szCs w:val="20"/>
              </w:rPr>
            </w:pPr>
            <w:r w:rsidRPr="00591B69">
              <w:rPr>
                <w:sz w:val="20"/>
                <w:szCs w:val="20"/>
              </w:rPr>
              <w:t>2</w:t>
            </w:r>
          </w:p>
        </w:tc>
      </w:tr>
      <w:tr w:rsidR="00FC03EA" w:rsidRPr="00591B69" w14:paraId="0FB052FE" w14:textId="77777777" w:rsidTr="001A4BB0">
        <w:trPr>
          <w:trHeight w:val="375"/>
        </w:trPr>
        <w:tc>
          <w:tcPr>
            <w:tcW w:w="1456" w:type="dxa"/>
            <w:tcBorders>
              <w:top w:val="thinThickThinMediumGap" w:sz="24" w:space="0" w:color="auto"/>
            </w:tcBorders>
          </w:tcPr>
          <w:p w14:paraId="165E1C49" w14:textId="77777777" w:rsidR="00FC03EA" w:rsidRPr="00591B69" w:rsidRDefault="00FC03EA" w:rsidP="00591B69">
            <w:pPr>
              <w:rPr>
                <w:sz w:val="20"/>
                <w:szCs w:val="20"/>
              </w:rPr>
            </w:pPr>
            <w:r w:rsidRPr="00591B69">
              <w:rPr>
                <w:sz w:val="20"/>
                <w:szCs w:val="20"/>
              </w:rPr>
              <w:t>17-20.05.2021</w:t>
            </w:r>
          </w:p>
        </w:tc>
        <w:tc>
          <w:tcPr>
            <w:tcW w:w="3506" w:type="dxa"/>
            <w:tcBorders>
              <w:top w:val="thinThickThinMediumGap" w:sz="24" w:space="0" w:color="auto"/>
            </w:tcBorders>
          </w:tcPr>
          <w:p w14:paraId="336FD5B1" w14:textId="77777777" w:rsidR="00FC03EA" w:rsidRPr="00591B69" w:rsidRDefault="00FC03EA" w:rsidP="00591B69">
            <w:pPr>
              <w:rPr>
                <w:sz w:val="20"/>
                <w:szCs w:val="20"/>
              </w:rPr>
            </w:pPr>
            <w:r w:rsidRPr="00591B69">
              <w:rPr>
                <w:sz w:val="20"/>
                <w:szCs w:val="20"/>
              </w:rPr>
              <w:t>Szkolenie – dodatkowa alokacja na poddziałanie 19.2 i 19.4</w:t>
            </w:r>
          </w:p>
        </w:tc>
        <w:tc>
          <w:tcPr>
            <w:tcW w:w="2693" w:type="dxa"/>
            <w:tcBorders>
              <w:top w:val="thinThickThinMediumGap" w:sz="24" w:space="0" w:color="auto"/>
            </w:tcBorders>
          </w:tcPr>
          <w:p w14:paraId="6465B17A" w14:textId="77777777" w:rsidR="00FC03EA" w:rsidRPr="00591B69" w:rsidRDefault="00FC03EA" w:rsidP="00591B69">
            <w:pPr>
              <w:rPr>
                <w:sz w:val="20"/>
                <w:szCs w:val="20"/>
              </w:rPr>
            </w:pPr>
            <w:r w:rsidRPr="00591B69">
              <w:rPr>
                <w:sz w:val="20"/>
                <w:szCs w:val="20"/>
              </w:rPr>
              <w:t>Urząd Marszałkowski Województwa Małopolskiego</w:t>
            </w:r>
          </w:p>
        </w:tc>
        <w:tc>
          <w:tcPr>
            <w:tcW w:w="1417" w:type="dxa"/>
            <w:tcBorders>
              <w:top w:val="thinThickThinMediumGap" w:sz="24" w:space="0" w:color="auto"/>
            </w:tcBorders>
          </w:tcPr>
          <w:p w14:paraId="2C568EC8" w14:textId="77777777" w:rsidR="00FC03EA" w:rsidRPr="00591B69" w:rsidRDefault="00FC03EA" w:rsidP="00591B69">
            <w:pPr>
              <w:jc w:val="center"/>
              <w:rPr>
                <w:sz w:val="20"/>
                <w:szCs w:val="20"/>
              </w:rPr>
            </w:pPr>
            <w:r w:rsidRPr="00591B69">
              <w:rPr>
                <w:sz w:val="20"/>
                <w:szCs w:val="20"/>
              </w:rPr>
              <w:t>2</w:t>
            </w:r>
          </w:p>
        </w:tc>
      </w:tr>
    </w:tbl>
    <w:p w14:paraId="3CDB32A7" w14:textId="16686C22" w:rsidR="00584545" w:rsidRPr="00584545" w:rsidRDefault="00FC03EA" w:rsidP="00584545">
      <w:pPr>
        <w:spacing w:line="360" w:lineRule="auto"/>
        <w:ind w:firstLine="720"/>
        <w:jc w:val="both"/>
      </w:pPr>
      <w:r>
        <w:rPr>
          <w:bCs/>
        </w:rPr>
        <w:t>Warunkiem</w:t>
      </w:r>
      <w:r w:rsidRPr="00FC03EA">
        <w:rPr>
          <w:bCs/>
        </w:rPr>
        <w:t xml:space="preserve"> sprawnej realizacji przedsięwzięć przewidzianych w RLKS </w:t>
      </w:r>
      <w:r>
        <w:rPr>
          <w:bCs/>
        </w:rPr>
        <w:t>jest zespół posiadający odpowiednie kompetencje, który powinny być systematycznie podnoszone i uzupełniane o nowe rozwiązania. Jak wskazano w tabeli powyżej, zespół biura LGD</w:t>
      </w:r>
      <w:r w:rsidR="000F0FF9">
        <w:rPr>
          <w:bCs/>
        </w:rPr>
        <w:t xml:space="preserve"> uczestniczył w latach 2016 – 2021 w</w:t>
      </w:r>
      <w:r w:rsidR="00B25C21">
        <w:rPr>
          <w:bCs/>
        </w:rPr>
        <w:t> </w:t>
      </w:r>
      <w:r w:rsidR="000F0FF9">
        <w:rPr>
          <w:bCs/>
        </w:rPr>
        <w:t>24</w:t>
      </w:r>
      <w:r w:rsidR="00B25C21">
        <w:rPr>
          <w:bCs/>
        </w:rPr>
        <w:t> </w:t>
      </w:r>
      <w:r w:rsidR="000F0FF9">
        <w:rPr>
          <w:bCs/>
        </w:rPr>
        <w:t>szkoleniach. Najwięcej szkoleń odbyło się w 2016 r. – 9 szkoleń oraz w latach 2018 – 2019 – po 5 szkoleń rocznie. Najwięcej szkoleń zrealizowanych zostało przez Urząd Marszałkowski Województwa Małopolskiego i Biuro LGD – odpowiednio 11 i 10 szkoleń. Pozostałe szkolenia, w</w:t>
      </w:r>
      <w:r w:rsidR="00B25C21">
        <w:rPr>
          <w:bCs/>
        </w:rPr>
        <w:t> </w:t>
      </w:r>
      <w:r w:rsidR="000F0FF9">
        <w:rPr>
          <w:bCs/>
        </w:rPr>
        <w:t>których uczestniczyli pracownicy biura zrealizowało Centrum Doradztwa Rolniczego w Brwinowie o. w Krakowie (2 szkolenia) oraz Zespół Ekspertów Menadżer w Krakowie (1 szkolenie).</w:t>
      </w:r>
      <w:r w:rsidR="00B6115C">
        <w:rPr>
          <w:bCs/>
        </w:rPr>
        <w:t xml:space="preserve"> Tematyka szkoleń była różnorodna, dotyczyła zarówno proceduralnych kwestii realizacji przedsięwzięć </w:t>
      </w:r>
      <w:r w:rsidR="00B6115C">
        <w:rPr>
          <w:bCs/>
        </w:rPr>
        <w:lastRenderedPageBreak/>
        <w:t>(np.</w:t>
      </w:r>
      <w:r w:rsidR="00B25C21">
        <w:rPr>
          <w:bCs/>
        </w:rPr>
        <w:t> </w:t>
      </w:r>
      <w:r w:rsidR="00B6115C">
        <w:rPr>
          <w:bCs/>
        </w:rPr>
        <w:t xml:space="preserve">Procedury </w:t>
      </w:r>
      <w:r w:rsidR="00B92FDA">
        <w:rPr>
          <w:bCs/>
        </w:rPr>
        <w:t xml:space="preserve">oceny i wyboru operacji), </w:t>
      </w:r>
      <w:r w:rsidR="00B6115C">
        <w:rPr>
          <w:bCs/>
        </w:rPr>
        <w:t xml:space="preserve">aspektów merytorycznych (np. </w:t>
      </w:r>
      <w:r w:rsidR="00B6115C">
        <w:t>Biznesplan dla operacji rozpoczęcie lub rozwijanie działalności gospodarczej realizowanej w ramach LSR</w:t>
      </w:r>
      <w:r w:rsidR="00E85A1F">
        <w:t>)</w:t>
      </w:r>
      <w:r w:rsidR="00B92FDA">
        <w:t xml:space="preserve"> czy też związanych z</w:t>
      </w:r>
      <w:r w:rsidR="00B25C21">
        <w:t> </w:t>
      </w:r>
      <w:r w:rsidR="00B92FDA">
        <w:t>przepisami prawnymi (np. RODO zmiany niezbędne do wprowadzeniach w Stowarzyszeniach)</w:t>
      </w:r>
      <w:r w:rsidR="00B6115C">
        <w:t>.</w:t>
      </w:r>
      <w:r w:rsidR="00B92FDA">
        <w:t xml:space="preserve"> Warto podkreślić, że pracownicy uznali udział w szkoleniach za przydatny, wskazując szkolenia w</w:t>
      </w:r>
      <w:r w:rsidR="00B25C21">
        <w:t> </w:t>
      </w:r>
      <w:r w:rsidR="00B92FDA">
        <w:t xml:space="preserve">obszarze ochrony danych osobowych za szczególnie przydatne.  </w:t>
      </w:r>
    </w:p>
    <w:p w14:paraId="17B8C74C" w14:textId="0BCAAE69" w:rsidR="00584545" w:rsidRDefault="00584545" w:rsidP="00584545">
      <w:pPr>
        <w:pStyle w:val="Legenda"/>
        <w:keepNext/>
      </w:pPr>
      <w:bookmarkStart w:id="56" w:name="_Toc86421266"/>
      <w:r>
        <w:t xml:space="preserve">Tabela </w:t>
      </w:r>
      <w:r w:rsidR="00247500">
        <w:fldChar w:fldCharType="begin"/>
      </w:r>
      <w:r w:rsidR="00247500">
        <w:instrText xml:space="preserve"> SEQ Tabela \* ARABIC </w:instrText>
      </w:r>
      <w:r w:rsidR="00247500">
        <w:fldChar w:fldCharType="separate"/>
      </w:r>
      <w:r w:rsidR="00BE3FD2">
        <w:rPr>
          <w:noProof/>
        </w:rPr>
        <w:t>12</w:t>
      </w:r>
      <w:r w:rsidR="00247500">
        <w:rPr>
          <w:noProof/>
        </w:rPr>
        <w:fldChar w:fldCharType="end"/>
      </w:r>
      <w:r>
        <w:t xml:space="preserve"> Szkolenia dla członków organów LGD w okresie od 1.01.2016 r. do 31.05.2021 r.</w:t>
      </w:r>
      <w:bookmarkEnd w:id="56"/>
    </w:p>
    <w:tbl>
      <w:tblPr>
        <w:tblStyle w:val="Tabela-Siatka"/>
        <w:tblW w:w="9072" w:type="dxa"/>
        <w:tblInd w:w="108" w:type="dxa"/>
        <w:tblLayout w:type="fixed"/>
        <w:tblLook w:val="04A0" w:firstRow="1" w:lastRow="0" w:firstColumn="1" w:lastColumn="0" w:noHBand="0" w:noVBand="1"/>
      </w:tblPr>
      <w:tblGrid>
        <w:gridCol w:w="1276"/>
        <w:gridCol w:w="2835"/>
        <w:gridCol w:w="2693"/>
        <w:gridCol w:w="1134"/>
        <w:gridCol w:w="1134"/>
      </w:tblGrid>
      <w:tr w:rsidR="00584545" w:rsidRPr="00584545" w14:paraId="37254503" w14:textId="77777777" w:rsidTr="00584545">
        <w:trPr>
          <w:trHeight w:val="694"/>
        </w:trPr>
        <w:tc>
          <w:tcPr>
            <w:tcW w:w="1276" w:type="dxa"/>
            <w:shd w:val="clear" w:color="auto" w:fill="E7E6E6" w:themeFill="background2"/>
          </w:tcPr>
          <w:p w14:paraId="67A3C836" w14:textId="3DE9E942" w:rsidR="005F7834" w:rsidRPr="00584545" w:rsidRDefault="00584545" w:rsidP="00584545">
            <w:pPr>
              <w:rPr>
                <w:sz w:val="20"/>
                <w:szCs w:val="20"/>
              </w:rPr>
            </w:pPr>
            <w:r>
              <w:rPr>
                <w:sz w:val="20"/>
                <w:szCs w:val="20"/>
              </w:rPr>
              <w:t xml:space="preserve">Data </w:t>
            </w:r>
            <w:r w:rsidR="005F7834" w:rsidRPr="00584545">
              <w:rPr>
                <w:sz w:val="20"/>
                <w:szCs w:val="20"/>
              </w:rPr>
              <w:t>szkolenia</w:t>
            </w:r>
          </w:p>
        </w:tc>
        <w:tc>
          <w:tcPr>
            <w:tcW w:w="2835" w:type="dxa"/>
            <w:shd w:val="clear" w:color="auto" w:fill="E7E6E6" w:themeFill="background2"/>
          </w:tcPr>
          <w:p w14:paraId="1144A0BA" w14:textId="77777777" w:rsidR="005F7834" w:rsidRPr="00584545" w:rsidRDefault="005F7834" w:rsidP="00584545">
            <w:pPr>
              <w:rPr>
                <w:sz w:val="20"/>
                <w:szCs w:val="20"/>
              </w:rPr>
            </w:pPr>
            <w:r w:rsidRPr="00584545">
              <w:rPr>
                <w:sz w:val="20"/>
                <w:szCs w:val="20"/>
              </w:rPr>
              <w:t>Temat szkolenia</w:t>
            </w:r>
          </w:p>
        </w:tc>
        <w:tc>
          <w:tcPr>
            <w:tcW w:w="2693" w:type="dxa"/>
            <w:shd w:val="clear" w:color="auto" w:fill="E7E6E6" w:themeFill="background2"/>
          </w:tcPr>
          <w:p w14:paraId="10D6C2A2" w14:textId="77777777" w:rsidR="005F7834" w:rsidRPr="00584545" w:rsidRDefault="005F7834" w:rsidP="00584545">
            <w:pPr>
              <w:rPr>
                <w:sz w:val="20"/>
                <w:szCs w:val="20"/>
              </w:rPr>
            </w:pPr>
            <w:r w:rsidRPr="00584545">
              <w:rPr>
                <w:sz w:val="20"/>
                <w:szCs w:val="20"/>
              </w:rPr>
              <w:t>Wykonawca szkolenia</w:t>
            </w:r>
          </w:p>
        </w:tc>
        <w:tc>
          <w:tcPr>
            <w:tcW w:w="1134" w:type="dxa"/>
            <w:shd w:val="clear" w:color="auto" w:fill="E7E6E6" w:themeFill="background2"/>
          </w:tcPr>
          <w:p w14:paraId="19F58A22" w14:textId="576E6CDE" w:rsidR="005F7834" w:rsidRPr="00584545" w:rsidRDefault="005F7834" w:rsidP="00584545">
            <w:pPr>
              <w:rPr>
                <w:sz w:val="20"/>
                <w:szCs w:val="20"/>
              </w:rPr>
            </w:pPr>
            <w:r w:rsidRPr="00584545">
              <w:rPr>
                <w:sz w:val="20"/>
                <w:szCs w:val="20"/>
              </w:rPr>
              <w:t>Liczba przeszkol</w:t>
            </w:r>
            <w:r w:rsidR="00584545">
              <w:rPr>
                <w:sz w:val="20"/>
                <w:szCs w:val="20"/>
              </w:rPr>
              <w:t>.</w:t>
            </w:r>
            <w:r w:rsidR="00121916">
              <w:rPr>
                <w:sz w:val="20"/>
                <w:szCs w:val="20"/>
              </w:rPr>
              <w:t xml:space="preserve"> członków </w:t>
            </w:r>
            <w:r w:rsidRPr="00584545">
              <w:rPr>
                <w:sz w:val="20"/>
                <w:szCs w:val="20"/>
              </w:rPr>
              <w:t xml:space="preserve">zarządu </w:t>
            </w:r>
          </w:p>
        </w:tc>
        <w:tc>
          <w:tcPr>
            <w:tcW w:w="1134" w:type="dxa"/>
            <w:shd w:val="clear" w:color="auto" w:fill="E7E6E6" w:themeFill="background2"/>
          </w:tcPr>
          <w:p w14:paraId="7BC1068D" w14:textId="7E07D2D9" w:rsidR="005F7834" w:rsidRPr="00584545" w:rsidRDefault="005F7834" w:rsidP="00584545">
            <w:pPr>
              <w:rPr>
                <w:sz w:val="20"/>
                <w:szCs w:val="20"/>
              </w:rPr>
            </w:pPr>
            <w:r w:rsidRPr="00584545">
              <w:rPr>
                <w:sz w:val="20"/>
                <w:szCs w:val="20"/>
              </w:rPr>
              <w:t>Liczba przeszkol</w:t>
            </w:r>
            <w:r w:rsidR="00584545">
              <w:rPr>
                <w:sz w:val="20"/>
                <w:szCs w:val="20"/>
              </w:rPr>
              <w:t>.</w:t>
            </w:r>
            <w:r w:rsidRPr="00584545">
              <w:rPr>
                <w:sz w:val="20"/>
                <w:szCs w:val="20"/>
              </w:rPr>
              <w:t xml:space="preserve"> członków rady </w:t>
            </w:r>
          </w:p>
        </w:tc>
      </w:tr>
      <w:tr w:rsidR="00584545" w:rsidRPr="00584545" w14:paraId="2A5D047F" w14:textId="77777777" w:rsidTr="00584545">
        <w:trPr>
          <w:trHeight w:val="332"/>
        </w:trPr>
        <w:tc>
          <w:tcPr>
            <w:tcW w:w="1276" w:type="dxa"/>
            <w:shd w:val="clear" w:color="auto" w:fill="auto"/>
          </w:tcPr>
          <w:p w14:paraId="2BD54C3F" w14:textId="77777777" w:rsidR="000F0FF9" w:rsidRPr="00584545" w:rsidRDefault="000F0FF9" w:rsidP="00584545">
            <w:pPr>
              <w:rPr>
                <w:sz w:val="20"/>
                <w:szCs w:val="20"/>
              </w:rPr>
            </w:pPr>
            <w:r w:rsidRPr="00584545">
              <w:rPr>
                <w:sz w:val="20"/>
                <w:szCs w:val="20"/>
              </w:rPr>
              <w:t>24.10.2016</w:t>
            </w:r>
          </w:p>
        </w:tc>
        <w:tc>
          <w:tcPr>
            <w:tcW w:w="2835" w:type="dxa"/>
            <w:shd w:val="clear" w:color="auto" w:fill="auto"/>
          </w:tcPr>
          <w:p w14:paraId="30DAE3A8" w14:textId="77777777" w:rsidR="000F0FF9" w:rsidRPr="00584545" w:rsidRDefault="000F0FF9" w:rsidP="00584545">
            <w:pPr>
              <w:rPr>
                <w:sz w:val="20"/>
                <w:szCs w:val="20"/>
              </w:rPr>
            </w:pPr>
            <w:r w:rsidRPr="00584545">
              <w:rPr>
                <w:sz w:val="20"/>
                <w:szCs w:val="20"/>
              </w:rPr>
              <w:t>Procedury oceny i wyboru operacji</w:t>
            </w:r>
          </w:p>
        </w:tc>
        <w:tc>
          <w:tcPr>
            <w:tcW w:w="2693" w:type="dxa"/>
            <w:shd w:val="clear" w:color="auto" w:fill="auto"/>
          </w:tcPr>
          <w:p w14:paraId="585C648B" w14:textId="77777777" w:rsidR="000F0FF9" w:rsidRPr="00584545" w:rsidRDefault="000F0FF9" w:rsidP="00584545">
            <w:pPr>
              <w:rPr>
                <w:sz w:val="20"/>
                <w:szCs w:val="20"/>
              </w:rPr>
            </w:pPr>
            <w:r w:rsidRPr="00584545">
              <w:rPr>
                <w:sz w:val="20"/>
                <w:szCs w:val="20"/>
              </w:rPr>
              <w:t>Biuro</w:t>
            </w:r>
          </w:p>
        </w:tc>
        <w:tc>
          <w:tcPr>
            <w:tcW w:w="1134" w:type="dxa"/>
            <w:shd w:val="clear" w:color="auto" w:fill="auto"/>
          </w:tcPr>
          <w:p w14:paraId="6B8A1165" w14:textId="77777777" w:rsidR="000F0FF9" w:rsidRPr="00584545" w:rsidRDefault="000F0FF9" w:rsidP="00584545">
            <w:pPr>
              <w:jc w:val="center"/>
              <w:rPr>
                <w:sz w:val="20"/>
                <w:szCs w:val="20"/>
              </w:rPr>
            </w:pPr>
            <w:r w:rsidRPr="00584545">
              <w:rPr>
                <w:sz w:val="20"/>
                <w:szCs w:val="20"/>
              </w:rPr>
              <w:t>3</w:t>
            </w:r>
          </w:p>
        </w:tc>
        <w:tc>
          <w:tcPr>
            <w:tcW w:w="1134" w:type="dxa"/>
            <w:shd w:val="clear" w:color="auto" w:fill="auto"/>
          </w:tcPr>
          <w:p w14:paraId="2ACA34EC" w14:textId="77777777" w:rsidR="000F0FF9" w:rsidRPr="00584545" w:rsidRDefault="000F0FF9" w:rsidP="00584545">
            <w:pPr>
              <w:jc w:val="center"/>
              <w:rPr>
                <w:sz w:val="20"/>
                <w:szCs w:val="20"/>
              </w:rPr>
            </w:pPr>
            <w:r w:rsidRPr="00584545">
              <w:rPr>
                <w:sz w:val="20"/>
                <w:szCs w:val="20"/>
              </w:rPr>
              <w:t>10</w:t>
            </w:r>
          </w:p>
        </w:tc>
      </w:tr>
      <w:tr w:rsidR="00584545" w:rsidRPr="00584545" w14:paraId="57B9FA07" w14:textId="77777777" w:rsidTr="00584545">
        <w:trPr>
          <w:trHeight w:val="332"/>
        </w:trPr>
        <w:tc>
          <w:tcPr>
            <w:tcW w:w="1276" w:type="dxa"/>
            <w:shd w:val="clear" w:color="auto" w:fill="auto"/>
          </w:tcPr>
          <w:p w14:paraId="4D824FE8" w14:textId="77777777" w:rsidR="00B6115C" w:rsidRPr="00584545" w:rsidRDefault="00B6115C" w:rsidP="00584545">
            <w:pPr>
              <w:rPr>
                <w:sz w:val="20"/>
                <w:szCs w:val="20"/>
              </w:rPr>
            </w:pPr>
            <w:r w:rsidRPr="00584545">
              <w:rPr>
                <w:sz w:val="20"/>
                <w:szCs w:val="20"/>
              </w:rPr>
              <w:t>07.11.2016</w:t>
            </w:r>
          </w:p>
        </w:tc>
        <w:tc>
          <w:tcPr>
            <w:tcW w:w="2835" w:type="dxa"/>
            <w:shd w:val="clear" w:color="auto" w:fill="auto"/>
          </w:tcPr>
          <w:p w14:paraId="1B4053F8" w14:textId="77777777" w:rsidR="00B6115C" w:rsidRPr="00584545" w:rsidRDefault="00B6115C" w:rsidP="00584545">
            <w:pPr>
              <w:rPr>
                <w:sz w:val="20"/>
                <w:szCs w:val="20"/>
              </w:rPr>
            </w:pPr>
            <w:r w:rsidRPr="00584545">
              <w:rPr>
                <w:sz w:val="20"/>
                <w:szCs w:val="20"/>
              </w:rPr>
              <w:t>Procedury oceny i wyboru operacji</w:t>
            </w:r>
          </w:p>
        </w:tc>
        <w:tc>
          <w:tcPr>
            <w:tcW w:w="2693" w:type="dxa"/>
            <w:shd w:val="clear" w:color="auto" w:fill="auto"/>
          </w:tcPr>
          <w:p w14:paraId="0DE21F06" w14:textId="77777777" w:rsidR="00B6115C" w:rsidRPr="00584545" w:rsidRDefault="00B6115C" w:rsidP="00584545">
            <w:pPr>
              <w:rPr>
                <w:sz w:val="20"/>
                <w:szCs w:val="20"/>
              </w:rPr>
            </w:pPr>
            <w:r w:rsidRPr="00584545">
              <w:rPr>
                <w:sz w:val="20"/>
                <w:szCs w:val="20"/>
              </w:rPr>
              <w:t>Biuro</w:t>
            </w:r>
          </w:p>
        </w:tc>
        <w:tc>
          <w:tcPr>
            <w:tcW w:w="1134" w:type="dxa"/>
            <w:shd w:val="clear" w:color="auto" w:fill="auto"/>
          </w:tcPr>
          <w:p w14:paraId="36CCD90F" w14:textId="77777777" w:rsidR="00B6115C" w:rsidRPr="00584545" w:rsidRDefault="00B6115C" w:rsidP="00584545">
            <w:pPr>
              <w:jc w:val="center"/>
              <w:rPr>
                <w:sz w:val="20"/>
                <w:szCs w:val="20"/>
              </w:rPr>
            </w:pPr>
            <w:r w:rsidRPr="00584545">
              <w:rPr>
                <w:sz w:val="20"/>
                <w:szCs w:val="20"/>
              </w:rPr>
              <w:t>0</w:t>
            </w:r>
          </w:p>
        </w:tc>
        <w:tc>
          <w:tcPr>
            <w:tcW w:w="1134" w:type="dxa"/>
            <w:shd w:val="clear" w:color="auto" w:fill="auto"/>
          </w:tcPr>
          <w:p w14:paraId="6BAFF0E9" w14:textId="77777777" w:rsidR="00B6115C" w:rsidRPr="00584545" w:rsidRDefault="00B6115C" w:rsidP="00584545">
            <w:pPr>
              <w:jc w:val="center"/>
              <w:rPr>
                <w:sz w:val="20"/>
                <w:szCs w:val="20"/>
              </w:rPr>
            </w:pPr>
            <w:r w:rsidRPr="00584545">
              <w:rPr>
                <w:sz w:val="20"/>
                <w:szCs w:val="20"/>
              </w:rPr>
              <w:t>1</w:t>
            </w:r>
          </w:p>
        </w:tc>
      </w:tr>
      <w:tr w:rsidR="00584545" w:rsidRPr="00584545" w14:paraId="36431BEA" w14:textId="77777777" w:rsidTr="00584545">
        <w:trPr>
          <w:trHeight w:val="332"/>
        </w:trPr>
        <w:tc>
          <w:tcPr>
            <w:tcW w:w="1276" w:type="dxa"/>
            <w:shd w:val="clear" w:color="auto" w:fill="auto"/>
          </w:tcPr>
          <w:p w14:paraId="14B9C13A" w14:textId="77777777" w:rsidR="00B6115C" w:rsidRPr="00584545" w:rsidRDefault="00B6115C" w:rsidP="00584545">
            <w:pPr>
              <w:rPr>
                <w:sz w:val="20"/>
                <w:szCs w:val="20"/>
              </w:rPr>
            </w:pPr>
            <w:r w:rsidRPr="00584545">
              <w:rPr>
                <w:sz w:val="20"/>
                <w:szCs w:val="20"/>
              </w:rPr>
              <w:t>10-11.2016</w:t>
            </w:r>
          </w:p>
        </w:tc>
        <w:tc>
          <w:tcPr>
            <w:tcW w:w="2835" w:type="dxa"/>
            <w:shd w:val="clear" w:color="auto" w:fill="auto"/>
          </w:tcPr>
          <w:p w14:paraId="35368A04" w14:textId="77777777" w:rsidR="00B6115C" w:rsidRPr="00584545" w:rsidRDefault="00B6115C" w:rsidP="00584545">
            <w:pPr>
              <w:rPr>
                <w:sz w:val="20"/>
                <w:szCs w:val="20"/>
              </w:rPr>
            </w:pPr>
            <w:r w:rsidRPr="00584545">
              <w:rPr>
                <w:sz w:val="20"/>
                <w:szCs w:val="20"/>
              </w:rPr>
              <w:t>Wdrażanie  PROW 2014-2020 oraz realizacji LSR</w:t>
            </w:r>
          </w:p>
        </w:tc>
        <w:tc>
          <w:tcPr>
            <w:tcW w:w="2693" w:type="dxa"/>
            <w:shd w:val="clear" w:color="auto" w:fill="auto"/>
          </w:tcPr>
          <w:p w14:paraId="08597AEC" w14:textId="77777777" w:rsidR="00B6115C" w:rsidRPr="00584545" w:rsidRDefault="00B6115C" w:rsidP="00584545">
            <w:pPr>
              <w:rPr>
                <w:sz w:val="20"/>
                <w:szCs w:val="20"/>
              </w:rPr>
            </w:pPr>
            <w:r w:rsidRPr="00584545">
              <w:rPr>
                <w:sz w:val="20"/>
                <w:szCs w:val="20"/>
              </w:rPr>
              <w:t>Biuro</w:t>
            </w:r>
          </w:p>
        </w:tc>
        <w:tc>
          <w:tcPr>
            <w:tcW w:w="1134" w:type="dxa"/>
            <w:shd w:val="clear" w:color="auto" w:fill="auto"/>
          </w:tcPr>
          <w:p w14:paraId="6BCD5D70" w14:textId="77777777" w:rsidR="00B6115C" w:rsidRPr="00584545" w:rsidRDefault="00B6115C" w:rsidP="00584545">
            <w:pPr>
              <w:jc w:val="center"/>
              <w:rPr>
                <w:sz w:val="20"/>
                <w:szCs w:val="20"/>
              </w:rPr>
            </w:pPr>
            <w:r w:rsidRPr="00584545">
              <w:rPr>
                <w:sz w:val="20"/>
                <w:szCs w:val="20"/>
              </w:rPr>
              <w:t>2</w:t>
            </w:r>
          </w:p>
        </w:tc>
        <w:tc>
          <w:tcPr>
            <w:tcW w:w="1134" w:type="dxa"/>
            <w:shd w:val="clear" w:color="auto" w:fill="auto"/>
          </w:tcPr>
          <w:p w14:paraId="40868A3F" w14:textId="77777777" w:rsidR="00B6115C" w:rsidRPr="00584545" w:rsidRDefault="00B6115C" w:rsidP="00584545">
            <w:pPr>
              <w:jc w:val="center"/>
              <w:rPr>
                <w:sz w:val="20"/>
                <w:szCs w:val="20"/>
              </w:rPr>
            </w:pPr>
            <w:r w:rsidRPr="00584545">
              <w:rPr>
                <w:sz w:val="20"/>
                <w:szCs w:val="20"/>
              </w:rPr>
              <w:t>4</w:t>
            </w:r>
          </w:p>
          <w:p w14:paraId="047276C5" w14:textId="77777777" w:rsidR="00B6115C" w:rsidRPr="00584545" w:rsidRDefault="00B6115C" w:rsidP="00584545">
            <w:pPr>
              <w:jc w:val="center"/>
              <w:rPr>
                <w:sz w:val="20"/>
                <w:szCs w:val="20"/>
              </w:rPr>
            </w:pPr>
          </w:p>
        </w:tc>
      </w:tr>
      <w:tr w:rsidR="00584545" w:rsidRPr="00584545" w14:paraId="7815025B" w14:textId="77777777" w:rsidTr="00584545">
        <w:trPr>
          <w:trHeight w:val="332"/>
        </w:trPr>
        <w:tc>
          <w:tcPr>
            <w:tcW w:w="1276" w:type="dxa"/>
            <w:tcBorders>
              <w:bottom w:val="thinThickThinMediumGap" w:sz="24" w:space="0" w:color="auto"/>
            </w:tcBorders>
            <w:shd w:val="clear" w:color="auto" w:fill="auto"/>
          </w:tcPr>
          <w:p w14:paraId="4792AA43" w14:textId="77777777" w:rsidR="00B6115C" w:rsidRPr="00584545" w:rsidRDefault="00B6115C" w:rsidP="00584545">
            <w:pPr>
              <w:rPr>
                <w:sz w:val="20"/>
                <w:szCs w:val="20"/>
              </w:rPr>
            </w:pPr>
            <w:r w:rsidRPr="00584545">
              <w:rPr>
                <w:sz w:val="20"/>
                <w:szCs w:val="20"/>
              </w:rPr>
              <w:t>17.11.2016</w:t>
            </w:r>
          </w:p>
        </w:tc>
        <w:tc>
          <w:tcPr>
            <w:tcW w:w="2835" w:type="dxa"/>
            <w:tcBorders>
              <w:bottom w:val="thinThickThinMediumGap" w:sz="24" w:space="0" w:color="auto"/>
            </w:tcBorders>
            <w:shd w:val="clear" w:color="auto" w:fill="auto"/>
          </w:tcPr>
          <w:p w14:paraId="609AA667" w14:textId="77777777" w:rsidR="00B6115C" w:rsidRPr="00584545" w:rsidRDefault="00B6115C" w:rsidP="00584545">
            <w:pPr>
              <w:rPr>
                <w:sz w:val="20"/>
                <w:szCs w:val="20"/>
              </w:rPr>
            </w:pPr>
            <w:r w:rsidRPr="00584545">
              <w:rPr>
                <w:sz w:val="20"/>
                <w:szCs w:val="20"/>
              </w:rPr>
              <w:t>Procedury oceny i wyboru operacji</w:t>
            </w:r>
          </w:p>
        </w:tc>
        <w:tc>
          <w:tcPr>
            <w:tcW w:w="2693" w:type="dxa"/>
            <w:tcBorders>
              <w:bottom w:val="thinThickThinMediumGap" w:sz="24" w:space="0" w:color="auto"/>
            </w:tcBorders>
            <w:shd w:val="clear" w:color="auto" w:fill="auto"/>
          </w:tcPr>
          <w:p w14:paraId="27EEA3FF" w14:textId="77777777" w:rsidR="00B6115C" w:rsidRPr="00584545" w:rsidRDefault="00B6115C" w:rsidP="00584545">
            <w:pPr>
              <w:rPr>
                <w:sz w:val="20"/>
                <w:szCs w:val="20"/>
              </w:rPr>
            </w:pPr>
            <w:r w:rsidRPr="00584545">
              <w:rPr>
                <w:sz w:val="20"/>
                <w:szCs w:val="20"/>
              </w:rPr>
              <w:t>Biuro</w:t>
            </w:r>
          </w:p>
        </w:tc>
        <w:tc>
          <w:tcPr>
            <w:tcW w:w="1134" w:type="dxa"/>
            <w:tcBorders>
              <w:bottom w:val="thinThickThinMediumGap" w:sz="24" w:space="0" w:color="auto"/>
            </w:tcBorders>
            <w:shd w:val="clear" w:color="auto" w:fill="auto"/>
          </w:tcPr>
          <w:p w14:paraId="09163AAB" w14:textId="77777777" w:rsidR="00B6115C" w:rsidRPr="00584545" w:rsidRDefault="00B6115C" w:rsidP="00584545">
            <w:pPr>
              <w:jc w:val="center"/>
              <w:rPr>
                <w:sz w:val="20"/>
                <w:szCs w:val="20"/>
              </w:rPr>
            </w:pPr>
            <w:r w:rsidRPr="00584545">
              <w:rPr>
                <w:sz w:val="20"/>
                <w:szCs w:val="20"/>
              </w:rPr>
              <w:t>0</w:t>
            </w:r>
          </w:p>
        </w:tc>
        <w:tc>
          <w:tcPr>
            <w:tcW w:w="1134" w:type="dxa"/>
            <w:tcBorders>
              <w:bottom w:val="thinThickThinMediumGap" w:sz="24" w:space="0" w:color="auto"/>
            </w:tcBorders>
            <w:shd w:val="clear" w:color="auto" w:fill="auto"/>
          </w:tcPr>
          <w:p w14:paraId="34D55B1C" w14:textId="77777777" w:rsidR="00B6115C" w:rsidRPr="00584545" w:rsidRDefault="00B6115C" w:rsidP="00584545">
            <w:pPr>
              <w:jc w:val="center"/>
              <w:rPr>
                <w:sz w:val="20"/>
                <w:szCs w:val="20"/>
              </w:rPr>
            </w:pPr>
            <w:r w:rsidRPr="00584545">
              <w:rPr>
                <w:sz w:val="20"/>
                <w:szCs w:val="20"/>
              </w:rPr>
              <w:t>2</w:t>
            </w:r>
          </w:p>
        </w:tc>
      </w:tr>
      <w:tr w:rsidR="00584545" w:rsidRPr="00584545" w14:paraId="515A0017" w14:textId="77777777" w:rsidTr="00584545">
        <w:trPr>
          <w:trHeight w:val="332"/>
        </w:trPr>
        <w:tc>
          <w:tcPr>
            <w:tcW w:w="1276" w:type="dxa"/>
            <w:tcBorders>
              <w:top w:val="thinThickThinMediumGap" w:sz="24" w:space="0" w:color="auto"/>
            </w:tcBorders>
            <w:shd w:val="clear" w:color="auto" w:fill="auto"/>
          </w:tcPr>
          <w:p w14:paraId="59085E4F" w14:textId="77777777" w:rsidR="00B6115C" w:rsidRPr="00584545" w:rsidRDefault="00B6115C" w:rsidP="00584545">
            <w:pPr>
              <w:rPr>
                <w:sz w:val="20"/>
                <w:szCs w:val="20"/>
              </w:rPr>
            </w:pPr>
            <w:r w:rsidRPr="00584545">
              <w:rPr>
                <w:sz w:val="20"/>
                <w:szCs w:val="20"/>
              </w:rPr>
              <w:t>20.03.2017</w:t>
            </w:r>
          </w:p>
        </w:tc>
        <w:tc>
          <w:tcPr>
            <w:tcW w:w="2835" w:type="dxa"/>
            <w:tcBorders>
              <w:top w:val="thinThickThinMediumGap" w:sz="24" w:space="0" w:color="auto"/>
            </w:tcBorders>
            <w:shd w:val="clear" w:color="auto" w:fill="auto"/>
          </w:tcPr>
          <w:p w14:paraId="3116E347" w14:textId="77777777" w:rsidR="00B6115C" w:rsidRPr="00584545" w:rsidRDefault="00B6115C" w:rsidP="00584545">
            <w:pPr>
              <w:rPr>
                <w:sz w:val="20"/>
                <w:szCs w:val="20"/>
              </w:rPr>
            </w:pPr>
            <w:r w:rsidRPr="00584545">
              <w:rPr>
                <w:sz w:val="20"/>
                <w:szCs w:val="20"/>
              </w:rPr>
              <w:t>Procedury oceny i wyboru operacji</w:t>
            </w:r>
          </w:p>
        </w:tc>
        <w:tc>
          <w:tcPr>
            <w:tcW w:w="2693" w:type="dxa"/>
            <w:tcBorders>
              <w:top w:val="thinThickThinMediumGap" w:sz="24" w:space="0" w:color="auto"/>
            </w:tcBorders>
            <w:shd w:val="clear" w:color="auto" w:fill="auto"/>
          </w:tcPr>
          <w:p w14:paraId="5619E7D1" w14:textId="77777777" w:rsidR="00B6115C" w:rsidRPr="00584545" w:rsidRDefault="00B6115C" w:rsidP="00584545">
            <w:pPr>
              <w:rPr>
                <w:sz w:val="20"/>
                <w:szCs w:val="20"/>
              </w:rPr>
            </w:pPr>
            <w:r w:rsidRPr="00584545">
              <w:rPr>
                <w:sz w:val="20"/>
                <w:szCs w:val="20"/>
              </w:rPr>
              <w:t>Biuro</w:t>
            </w:r>
          </w:p>
        </w:tc>
        <w:tc>
          <w:tcPr>
            <w:tcW w:w="1134" w:type="dxa"/>
            <w:tcBorders>
              <w:top w:val="thinThickThinMediumGap" w:sz="24" w:space="0" w:color="auto"/>
            </w:tcBorders>
            <w:shd w:val="clear" w:color="auto" w:fill="auto"/>
          </w:tcPr>
          <w:p w14:paraId="3ADF32A4" w14:textId="77777777" w:rsidR="00B6115C" w:rsidRPr="00584545" w:rsidRDefault="00B6115C" w:rsidP="00584545">
            <w:pPr>
              <w:jc w:val="center"/>
              <w:rPr>
                <w:sz w:val="20"/>
                <w:szCs w:val="20"/>
              </w:rPr>
            </w:pPr>
            <w:r w:rsidRPr="00584545">
              <w:rPr>
                <w:sz w:val="20"/>
                <w:szCs w:val="20"/>
              </w:rPr>
              <w:t>0</w:t>
            </w:r>
          </w:p>
        </w:tc>
        <w:tc>
          <w:tcPr>
            <w:tcW w:w="1134" w:type="dxa"/>
            <w:tcBorders>
              <w:top w:val="thinThickThinMediumGap" w:sz="24" w:space="0" w:color="auto"/>
            </w:tcBorders>
            <w:shd w:val="clear" w:color="auto" w:fill="auto"/>
          </w:tcPr>
          <w:p w14:paraId="1FA67EC5" w14:textId="77777777" w:rsidR="00B6115C" w:rsidRPr="00584545" w:rsidRDefault="00B6115C" w:rsidP="00584545">
            <w:pPr>
              <w:jc w:val="center"/>
              <w:rPr>
                <w:sz w:val="20"/>
                <w:szCs w:val="20"/>
              </w:rPr>
            </w:pPr>
            <w:r w:rsidRPr="00584545">
              <w:rPr>
                <w:sz w:val="20"/>
                <w:szCs w:val="20"/>
              </w:rPr>
              <w:t>11</w:t>
            </w:r>
          </w:p>
        </w:tc>
      </w:tr>
      <w:tr w:rsidR="00584545" w:rsidRPr="00584545" w14:paraId="3CAF627C" w14:textId="77777777" w:rsidTr="00584545">
        <w:trPr>
          <w:trHeight w:val="261"/>
        </w:trPr>
        <w:tc>
          <w:tcPr>
            <w:tcW w:w="1276" w:type="dxa"/>
            <w:shd w:val="clear" w:color="auto" w:fill="auto"/>
          </w:tcPr>
          <w:p w14:paraId="04C258DC" w14:textId="77777777" w:rsidR="00B6115C" w:rsidRPr="00584545" w:rsidRDefault="00B6115C" w:rsidP="00584545">
            <w:pPr>
              <w:rPr>
                <w:sz w:val="20"/>
                <w:szCs w:val="20"/>
              </w:rPr>
            </w:pPr>
            <w:r w:rsidRPr="00584545">
              <w:rPr>
                <w:sz w:val="20"/>
                <w:szCs w:val="20"/>
              </w:rPr>
              <w:t>21.03.2017</w:t>
            </w:r>
          </w:p>
        </w:tc>
        <w:tc>
          <w:tcPr>
            <w:tcW w:w="2835" w:type="dxa"/>
            <w:shd w:val="clear" w:color="auto" w:fill="auto"/>
          </w:tcPr>
          <w:p w14:paraId="2ED7B5FB" w14:textId="77777777" w:rsidR="00B6115C" w:rsidRPr="00584545" w:rsidRDefault="00B6115C" w:rsidP="00584545">
            <w:pPr>
              <w:rPr>
                <w:sz w:val="20"/>
                <w:szCs w:val="20"/>
              </w:rPr>
            </w:pPr>
            <w:r w:rsidRPr="00584545">
              <w:rPr>
                <w:sz w:val="20"/>
                <w:szCs w:val="20"/>
              </w:rPr>
              <w:t>Obsługa Platformy Oceny Projektów</w:t>
            </w:r>
          </w:p>
        </w:tc>
        <w:tc>
          <w:tcPr>
            <w:tcW w:w="2693" w:type="dxa"/>
            <w:shd w:val="clear" w:color="auto" w:fill="auto"/>
          </w:tcPr>
          <w:p w14:paraId="246D31A8" w14:textId="77777777" w:rsidR="00B6115C" w:rsidRPr="00584545" w:rsidRDefault="00B6115C" w:rsidP="00584545">
            <w:pPr>
              <w:rPr>
                <w:sz w:val="20"/>
                <w:szCs w:val="20"/>
              </w:rPr>
            </w:pPr>
            <w:r w:rsidRPr="00584545">
              <w:rPr>
                <w:sz w:val="20"/>
                <w:szCs w:val="20"/>
              </w:rPr>
              <w:t>Biuro</w:t>
            </w:r>
          </w:p>
        </w:tc>
        <w:tc>
          <w:tcPr>
            <w:tcW w:w="1134" w:type="dxa"/>
            <w:shd w:val="clear" w:color="auto" w:fill="auto"/>
          </w:tcPr>
          <w:p w14:paraId="0C16BAD9" w14:textId="77777777" w:rsidR="00B6115C" w:rsidRPr="00584545" w:rsidRDefault="00B6115C" w:rsidP="00584545">
            <w:pPr>
              <w:jc w:val="center"/>
              <w:rPr>
                <w:sz w:val="20"/>
                <w:szCs w:val="20"/>
              </w:rPr>
            </w:pPr>
            <w:r w:rsidRPr="00584545">
              <w:rPr>
                <w:sz w:val="20"/>
                <w:szCs w:val="20"/>
              </w:rPr>
              <w:t>0</w:t>
            </w:r>
          </w:p>
        </w:tc>
        <w:tc>
          <w:tcPr>
            <w:tcW w:w="1134" w:type="dxa"/>
            <w:shd w:val="clear" w:color="auto" w:fill="auto"/>
          </w:tcPr>
          <w:p w14:paraId="5F0ACEE0" w14:textId="77777777" w:rsidR="00B6115C" w:rsidRPr="00584545" w:rsidRDefault="00B6115C" w:rsidP="00584545">
            <w:pPr>
              <w:jc w:val="center"/>
              <w:rPr>
                <w:sz w:val="20"/>
                <w:szCs w:val="20"/>
              </w:rPr>
            </w:pPr>
            <w:r w:rsidRPr="00584545">
              <w:rPr>
                <w:sz w:val="20"/>
                <w:szCs w:val="20"/>
              </w:rPr>
              <w:t>11</w:t>
            </w:r>
          </w:p>
        </w:tc>
      </w:tr>
      <w:tr w:rsidR="00584545" w:rsidRPr="00584545" w14:paraId="2B803B11" w14:textId="77777777" w:rsidTr="00584545">
        <w:trPr>
          <w:trHeight w:val="264"/>
        </w:trPr>
        <w:tc>
          <w:tcPr>
            <w:tcW w:w="1276" w:type="dxa"/>
            <w:shd w:val="clear" w:color="auto" w:fill="auto"/>
          </w:tcPr>
          <w:p w14:paraId="2F61F33C" w14:textId="77777777" w:rsidR="00B6115C" w:rsidRPr="00584545" w:rsidRDefault="00B6115C" w:rsidP="00584545">
            <w:pPr>
              <w:rPr>
                <w:sz w:val="20"/>
                <w:szCs w:val="20"/>
              </w:rPr>
            </w:pPr>
            <w:r w:rsidRPr="00584545">
              <w:rPr>
                <w:sz w:val="20"/>
                <w:szCs w:val="20"/>
              </w:rPr>
              <w:t>0.7-08.2017</w:t>
            </w:r>
          </w:p>
        </w:tc>
        <w:tc>
          <w:tcPr>
            <w:tcW w:w="2835" w:type="dxa"/>
            <w:shd w:val="clear" w:color="auto" w:fill="auto"/>
          </w:tcPr>
          <w:p w14:paraId="5BBD0383" w14:textId="77777777" w:rsidR="00B6115C" w:rsidRPr="00584545" w:rsidRDefault="00B6115C" w:rsidP="00584545">
            <w:pPr>
              <w:rPr>
                <w:sz w:val="20"/>
                <w:szCs w:val="20"/>
              </w:rPr>
            </w:pPr>
            <w:r w:rsidRPr="00584545">
              <w:rPr>
                <w:sz w:val="20"/>
                <w:szCs w:val="20"/>
              </w:rPr>
              <w:t>Warsztat Refleksyjny</w:t>
            </w:r>
          </w:p>
        </w:tc>
        <w:tc>
          <w:tcPr>
            <w:tcW w:w="2693" w:type="dxa"/>
            <w:shd w:val="clear" w:color="auto" w:fill="auto"/>
          </w:tcPr>
          <w:p w14:paraId="7D3C93B3" w14:textId="77777777" w:rsidR="00B6115C" w:rsidRPr="00584545" w:rsidRDefault="00B6115C" w:rsidP="00584545">
            <w:pPr>
              <w:rPr>
                <w:sz w:val="20"/>
                <w:szCs w:val="20"/>
              </w:rPr>
            </w:pPr>
            <w:r w:rsidRPr="00584545">
              <w:rPr>
                <w:sz w:val="20"/>
                <w:szCs w:val="20"/>
              </w:rPr>
              <w:t>Biuro</w:t>
            </w:r>
          </w:p>
        </w:tc>
        <w:tc>
          <w:tcPr>
            <w:tcW w:w="1134" w:type="dxa"/>
            <w:shd w:val="clear" w:color="auto" w:fill="auto"/>
          </w:tcPr>
          <w:p w14:paraId="17FB3570" w14:textId="77777777" w:rsidR="00B6115C" w:rsidRPr="00584545" w:rsidRDefault="00B6115C" w:rsidP="00584545">
            <w:pPr>
              <w:jc w:val="center"/>
              <w:rPr>
                <w:sz w:val="20"/>
                <w:szCs w:val="20"/>
              </w:rPr>
            </w:pPr>
            <w:r w:rsidRPr="00584545">
              <w:rPr>
                <w:sz w:val="20"/>
                <w:szCs w:val="20"/>
              </w:rPr>
              <w:t>2</w:t>
            </w:r>
          </w:p>
        </w:tc>
        <w:tc>
          <w:tcPr>
            <w:tcW w:w="1134" w:type="dxa"/>
            <w:shd w:val="clear" w:color="auto" w:fill="auto"/>
          </w:tcPr>
          <w:p w14:paraId="1B3DC376" w14:textId="77777777" w:rsidR="00B6115C" w:rsidRPr="00584545" w:rsidRDefault="00B6115C" w:rsidP="00584545">
            <w:pPr>
              <w:jc w:val="center"/>
              <w:rPr>
                <w:sz w:val="20"/>
                <w:szCs w:val="20"/>
              </w:rPr>
            </w:pPr>
            <w:r w:rsidRPr="00584545">
              <w:rPr>
                <w:sz w:val="20"/>
                <w:szCs w:val="20"/>
              </w:rPr>
              <w:t>0</w:t>
            </w:r>
          </w:p>
        </w:tc>
      </w:tr>
      <w:tr w:rsidR="00584545" w:rsidRPr="00584545" w14:paraId="13856565" w14:textId="77777777" w:rsidTr="00584545">
        <w:trPr>
          <w:trHeight w:val="283"/>
        </w:trPr>
        <w:tc>
          <w:tcPr>
            <w:tcW w:w="1276" w:type="dxa"/>
            <w:tcBorders>
              <w:bottom w:val="thinThickThinMediumGap" w:sz="24" w:space="0" w:color="auto"/>
            </w:tcBorders>
            <w:shd w:val="clear" w:color="auto" w:fill="auto"/>
          </w:tcPr>
          <w:p w14:paraId="7166D3AA" w14:textId="77777777" w:rsidR="00B6115C" w:rsidRPr="00584545" w:rsidRDefault="00B6115C" w:rsidP="00584545">
            <w:pPr>
              <w:rPr>
                <w:sz w:val="20"/>
                <w:szCs w:val="20"/>
              </w:rPr>
            </w:pPr>
            <w:r w:rsidRPr="00584545">
              <w:rPr>
                <w:sz w:val="20"/>
                <w:szCs w:val="20"/>
              </w:rPr>
              <w:t>29.11.2017</w:t>
            </w:r>
          </w:p>
        </w:tc>
        <w:tc>
          <w:tcPr>
            <w:tcW w:w="2835" w:type="dxa"/>
            <w:tcBorders>
              <w:bottom w:val="thinThickThinMediumGap" w:sz="24" w:space="0" w:color="auto"/>
            </w:tcBorders>
            <w:shd w:val="clear" w:color="auto" w:fill="auto"/>
          </w:tcPr>
          <w:p w14:paraId="10D30E75" w14:textId="77777777" w:rsidR="00B6115C" w:rsidRPr="00584545" w:rsidRDefault="00B6115C" w:rsidP="00584545">
            <w:pPr>
              <w:rPr>
                <w:sz w:val="20"/>
                <w:szCs w:val="20"/>
              </w:rPr>
            </w:pPr>
            <w:r w:rsidRPr="00584545">
              <w:rPr>
                <w:sz w:val="20"/>
                <w:szCs w:val="20"/>
              </w:rPr>
              <w:t>Procedury oceny i wyboru operacji</w:t>
            </w:r>
          </w:p>
        </w:tc>
        <w:tc>
          <w:tcPr>
            <w:tcW w:w="2693" w:type="dxa"/>
            <w:tcBorders>
              <w:bottom w:val="thinThickThinMediumGap" w:sz="24" w:space="0" w:color="auto"/>
            </w:tcBorders>
            <w:shd w:val="clear" w:color="auto" w:fill="auto"/>
          </w:tcPr>
          <w:p w14:paraId="0BDE4EFC" w14:textId="77777777" w:rsidR="00B6115C" w:rsidRPr="00584545" w:rsidRDefault="00B6115C" w:rsidP="00584545">
            <w:pPr>
              <w:rPr>
                <w:sz w:val="20"/>
                <w:szCs w:val="20"/>
              </w:rPr>
            </w:pPr>
            <w:r w:rsidRPr="00584545">
              <w:rPr>
                <w:sz w:val="20"/>
                <w:szCs w:val="20"/>
              </w:rPr>
              <w:t>Biuro</w:t>
            </w:r>
          </w:p>
        </w:tc>
        <w:tc>
          <w:tcPr>
            <w:tcW w:w="1134" w:type="dxa"/>
            <w:tcBorders>
              <w:bottom w:val="thinThickThinMediumGap" w:sz="24" w:space="0" w:color="auto"/>
            </w:tcBorders>
            <w:shd w:val="clear" w:color="auto" w:fill="auto"/>
          </w:tcPr>
          <w:p w14:paraId="6A88E107" w14:textId="77777777" w:rsidR="00B6115C" w:rsidRPr="00584545" w:rsidRDefault="00B6115C" w:rsidP="00584545">
            <w:pPr>
              <w:jc w:val="center"/>
              <w:rPr>
                <w:sz w:val="20"/>
                <w:szCs w:val="20"/>
              </w:rPr>
            </w:pPr>
            <w:r w:rsidRPr="00584545">
              <w:rPr>
                <w:sz w:val="20"/>
                <w:szCs w:val="20"/>
              </w:rPr>
              <w:t>0</w:t>
            </w:r>
          </w:p>
        </w:tc>
        <w:tc>
          <w:tcPr>
            <w:tcW w:w="1134" w:type="dxa"/>
            <w:tcBorders>
              <w:bottom w:val="thinThickThinMediumGap" w:sz="24" w:space="0" w:color="auto"/>
            </w:tcBorders>
            <w:shd w:val="clear" w:color="auto" w:fill="auto"/>
          </w:tcPr>
          <w:p w14:paraId="202DAE53" w14:textId="77777777" w:rsidR="00B6115C" w:rsidRPr="00584545" w:rsidRDefault="00B6115C" w:rsidP="00584545">
            <w:pPr>
              <w:jc w:val="center"/>
              <w:rPr>
                <w:sz w:val="20"/>
                <w:szCs w:val="20"/>
              </w:rPr>
            </w:pPr>
            <w:r w:rsidRPr="00584545">
              <w:rPr>
                <w:sz w:val="20"/>
                <w:szCs w:val="20"/>
              </w:rPr>
              <w:t>10</w:t>
            </w:r>
          </w:p>
        </w:tc>
      </w:tr>
      <w:tr w:rsidR="00584545" w:rsidRPr="00584545" w14:paraId="4BA311A0" w14:textId="77777777" w:rsidTr="00584545">
        <w:trPr>
          <w:trHeight w:val="258"/>
        </w:trPr>
        <w:tc>
          <w:tcPr>
            <w:tcW w:w="1276" w:type="dxa"/>
            <w:tcBorders>
              <w:top w:val="thinThickThinMediumGap" w:sz="24" w:space="0" w:color="auto"/>
            </w:tcBorders>
            <w:shd w:val="clear" w:color="auto" w:fill="auto"/>
          </w:tcPr>
          <w:p w14:paraId="7F8F92DA" w14:textId="77777777" w:rsidR="00B6115C" w:rsidRPr="00584545" w:rsidRDefault="00B6115C" w:rsidP="00584545">
            <w:pPr>
              <w:rPr>
                <w:sz w:val="20"/>
                <w:szCs w:val="20"/>
              </w:rPr>
            </w:pPr>
            <w:r w:rsidRPr="00584545">
              <w:rPr>
                <w:sz w:val="20"/>
                <w:szCs w:val="20"/>
              </w:rPr>
              <w:t>26.02.2018</w:t>
            </w:r>
          </w:p>
        </w:tc>
        <w:tc>
          <w:tcPr>
            <w:tcW w:w="2835" w:type="dxa"/>
            <w:tcBorders>
              <w:top w:val="thinThickThinMediumGap" w:sz="24" w:space="0" w:color="auto"/>
            </w:tcBorders>
            <w:shd w:val="clear" w:color="auto" w:fill="auto"/>
          </w:tcPr>
          <w:p w14:paraId="4201BA1E" w14:textId="77777777" w:rsidR="00B6115C" w:rsidRPr="00584545" w:rsidRDefault="00B6115C" w:rsidP="00584545">
            <w:pPr>
              <w:rPr>
                <w:sz w:val="20"/>
                <w:szCs w:val="20"/>
              </w:rPr>
            </w:pPr>
            <w:r w:rsidRPr="00584545">
              <w:rPr>
                <w:sz w:val="20"/>
                <w:szCs w:val="20"/>
              </w:rPr>
              <w:t>Warsztat Refleksyjny</w:t>
            </w:r>
          </w:p>
        </w:tc>
        <w:tc>
          <w:tcPr>
            <w:tcW w:w="2693" w:type="dxa"/>
            <w:tcBorders>
              <w:top w:val="thinThickThinMediumGap" w:sz="24" w:space="0" w:color="auto"/>
            </w:tcBorders>
            <w:shd w:val="clear" w:color="auto" w:fill="auto"/>
          </w:tcPr>
          <w:p w14:paraId="574DF3BA" w14:textId="77777777" w:rsidR="00B6115C" w:rsidRPr="00584545" w:rsidRDefault="00B6115C" w:rsidP="00584545">
            <w:pPr>
              <w:rPr>
                <w:sz w:val="20"/>
                <w:szCs w:val="20"/>
              </w:rPr>
            </w:pPr>
            <w:r w:rsidRPr="00584545">
              <w:rPr>
                <w:sz w:val="20"/>
                <w:szCs w:val="20"/>
              </w:rPr>
              <w:t>Biuro</w:t>
            </w:r>
          </w:p>
        </w:tc>
        <w:tc>
          <w:tcPr>
            <w:tcW w:w="1134" w:type="dxa"/>
            <w:tcBorders>
              <w:top w:val="thinThickThinMediumGap" w:sz="24" w:space="0" w:color="auto"/>
            </w:tcBorders>
            <w:shd w:val="clear" w:color="auto" w:fill="auto"/>
          </w:tcPr>
          <w:p w14:paraId="648C16D0" w14:textId="77777777" w:rsidR="00B6115C" w:rsidRPr="00584545" w:rsidRDefault="00B6115C" w:rsidP="00584545">
            <w:pPr>
              <w:jc w:val="center"/>
              <w:rPr>
                <w:sz w:val="20"/>
                <w:szCs w:val="20"/>
              </w:rPr>
            </w:pPr>
            <w:r w:rsidRPr="00584545">
              <w:rPr>
                <w:sz w:val="20"/>
                <w:szCs w:val="20"/>
              </w:rPr>
              <w:t>2</w:t>
            </w:r>
          </w:p>
        </w:tc>
        <w:tc>
          <w:tcPr>
            <w:tcW w:w="1134" w:type="dxa"/>
            <w:tcBorders>
              <w:top w:val="thinThickThinMediumGap" w:sz="24" w:space="0" w:color="auto"/>
            </w:tcBorders>
            <w:shd w:val="clear" w:color="auto" w:fill="auto"/>
          </w:tcPr>
          <w:p w14:paraId="6D540725" w14:textId="77777777" w:rsidR="00B6115C" w:rsidRPr="00584545" w:rsidRDefault="00B6115C" w:rsidP="00584545">
            <w:pPr>
              <w:jc w:val="center"/>
              <w:rPr>
                <w:sz w:val="20"/>
                <w:szCs w:val="20"/>
              </w:rPr>
            </w:pPr>
            <w:r w:rsidRPr="00584545">
              <w:rPr>
                <w:sz w:val="20"/>
                <w:szCs w:val="20"/>
              </w:rPr>
              <w:t>5</w:t>
            </w:r>
          </w:p>
        </w:tc>
      </w:tr>
      <w:tr w:rsidR="00584545" w:rsidRPr="00584545" w14:paraId="1A710403" w14:textId="77777777" w:rsidTr="00584545">
        <w:trPr>
          <w:trHeight w:val="277"/>
        </w:trPr>
        <w:tc>
          <w:tcPr>
            <w:tcW w:w="1276" w:type="dxa"/>
            <w:shd w:val="clear" w:color="auto" w:fill="auto"/>
          </w:tcPr>
          <w:p w14:paraId="49E7F247" w14:textId="77777777" w:rsidR="00B6115C" w:rsidRPr="00584545" w:rsidRDefault="00B6115C" w:rsidP="00584545">
            <w:pPr>
              <w:rPr>
                <w:sz w:val="20"/>
                <w:szCs w:val="20"/>
              </w:rPr>
            </w:pPr>
            <w:r w:rsidRPr="00584545">
              <w:rPr>
                <w:sz w:val="20"/>
                <w:szCs w:val="20"/>
              </w:rPr>
              <w:t>23.04.2018</w:t>
            </w:r>
          </w:p>
        </w:tc>
        <w:tc>
          <w:tcPr>
            <w:tcW w:w="2835" w:type="dxa"/>
            <w:shd w:val="clear" w:color="auto" w:fill="auto"/>
          </w:tcPr>
          <w:p w14:paraId="62466EC0" w14:textId="77777777" w:rsidR="00B6115C" w:rsidRPr="00584545" w:rsidRDefault="00B6115C" w:rsidP="00584545">
            <w:pPr>
              <w:rPr>
                <w:sz w:val="20"/>
                <w:szCs w:val="20"/>
              </w:rPr>
            </w:pPr>
            <w:r w:rsidRPr="00584545">
              <w:rPr>
                <w:sz w:val="20"/>
                <w:szCs w:val="20"/>
              </w:rPr>
              <w:t>RODO – zmiany niezbędne do wprowadzenia w Stowarzyszeniach</w:t>
            </w:r>
          </w:p>
        </w:tc>
        <w:tc>
          <w:tcPr>
            <w:tcW w:w="2693" w:type="dxa"/>
            <w:shd w:val="clear" w:color="auto" w:fill="auto"/>
          </w:tcPr>
          <w:p w14:paraId="4313973D" w14:textId="77777777" w:rsidR="00B6115C" w:rsidRPr="00584545" w:rsidRDefault="00B6115C" w:rsidP="00584545">
            <w:pPr>
              <w:rPr>
                <w:sz w:val="20"/>
                <w:szCs w:val="20"/>
              </w:rPr>
            </w:pPr>
            <w:r w:rsidRPr="00584545">
              <w:rPr>
                <w:sz w:val="20"/>
                <w:szCs w:val="20"/>
              </w:rPr>
              <w:t>Urząd Marszałkowski Województwa Małopolskiego</w:t>
            </w:r>
          </w:p>
        </w:tc>
        <w:tc>
          <w:tcPr>
            <w:tcW w:w="1134" w:type="dxa"/>
            <w:shd w:val="clear" w:color="auto" w:fill="auto"/>
          </w:tcPr>
          <w:p w14:paraId="619DD0AE" w14:textId="77777777" w:rsidR="00B6115C" w:rsidRPr="00584545" w:rsidRDefault="00B6115C" w:rsidP="00584545">
            <w:pPr>
              <w:jc w:val="center"/>
              <w:rPr>
                <w:sz w:val="20"/>
                <w:szCs w:val="20"/>
              </w:rPr>
            </w:pPr>
            <w:r w:rsidRPr="00584545">
              <w:rPr>
                <w:sz w:val="20"/>
                <w:szCs w:val="20"/>
              </w:rPr>
              <w:t>1</w:t>
            </w:r>
          </w:p>
        </w:tc>
        <w:tc>
          <w:tcPr>
            <w:tcW w:w="1134" w:type="dxa"/>
            <w:shd w:val="clear" w:color="auto" w:fill="auto"/>
          </w:tcPr>
          <w:p w14:paraId="7E5B9506" w14:textId="77777777" w:rsidR="00B6115C" w:rsidRPr="00584545" w:rsidRDefault="00B6115C" w:rsidP="00584545">
            <w:pPr>
              <w:jc w:val="center"/>
              <w:rPr>
                <w:sz w:val="20"/>
                <w:szCs w:val="20"/>
              </w:rPr>
            </w:pPr>
            <w:r w:rsidRPr="00584545">
              <w:rPr>
                <w:sz w:val="20"/>
                <w:szCs w:val="20"/>
              </w:rPr>
              <w:t>0</w:t>
            </w:r>
          </w:p>
        </w:tc>
      </w:tr>
      <w:tr w:rsidR="00584545" w:rsidRPr="00584545" w14:paraId="7985C015" w14:textId="77777777" w:rsidTr="00584545">
        <w:trPr>
          <w:trHeight w:val="266"/>
        </w:trPr>
        <w:tc>
          <w:tcPr>
            <w:tcW w:w="1276" w:type="dxa"/>
            <w:shd w:val="clear" w:color="auto" w:fill="auto"/>
          </w:tcPr>
          <w:p w14:paraId="7CB3B23D" w14:textId="77777777" w:rsidR="00B6115C" w:rsidRPr="00584545" w:rsidRDefault="00B6115C" w:rsidP="00584545">
            <w:pPr>
              <w:rPr>
                <w:sz w:val="20"/>
                <w:szCs w:val="20"/>
              </w:rPr>
            </w:pPr>
            <w:r w:rsidRPr="00584545">
              <w:rPr>
                <w:sz w:val="20"/>
                <w:szCs w:val="20"/>
              </w:rPr>
              <w:t>20.09.2018</w:t>
            </w:r>
          </w:p>
        </w:tc>
        <w:tc>
          <w:tcPr>
            <w:tcW w:w="2835" w:type="dxa"/>
            <w:shd w:val="clear" w:color="auto" w:fill="auto"/>
          </w:tcPr>
          <w:p w14:paraId="14C9D57C" w14:textId="77777777" w:rsidR="00B6115C" w:rsidRPr="00584545" w:rsidRDefault="00B6115C" w:rsidP="00584545">
            <w:pPr>
              <w:rPr>
                <w:sz w:val="20"/>
                <w:szCs w:val="20"/>
              </w:rPr>
            </w:pPr>
            <w:r w:rsidRPr="00584545">
              <w:rPr>
                <w:sz w:val="20"/>
                <w:szCs w:val="20"/>
              </w:rPr>
              <w:t>Spotkanie z LGD</w:t>
            </w:r>
          </w:p>
        </w:tc>
        <w:tc>
          <w:tcPr>
            <w:tcW w:w="2693" w:type="dxa"/>
            <w:shd w:val="clear" w:color="auto" w:fill="auto"/>
          </w:tcPr>
          <w:p w14:paraId="1E0FAB53" w14:textId="77777777" w:rsidR="00B6115C" w:rsidRPr="00584545" w:rsidRDefault="00B6115C" w:rsidP="00584545">
            <w:pPr>
              <w:rPr>
                <w:sz w:val="20"/>
                <w:szCs w:val="20"/>
              </w:rPr>
            </w:pPr>
            <w:r w:rsidRPr="00584545">
              <w:rPr>
                <w:sz w:val="20"/>
                <w:szCs w:val="20"/>
              </w:rPr>
              <w:t>Urząd Marszałkowski Województwa Małopolskiego</w:t>
            </w:r>
          </w:p>
        </w:tc>
        <w:tc>
          <w:tcPr>
            <w:tcW w:w="1134" w:type="dxa"/>
            <w:shd w:val="clear" w:color="auto" w:fill="auto"/>
          </w:tcPr>
          <w:p w14:paraId="5A2C483F" w14:textId="77777777" w:rsidR="00B6115C" w:rsidRPr="00584545" w:rsidRDefault="00B6115C" w:rsidP="00584545">
            <w:pPr>
              <w:jc w:val="center"/>
              <w:rPr>
                <w:sz w:val="20"/>
                <w:szCs w:val="20"/>
              </w:rPr>
            </w:pPr>
            <w:r w:rsidRPr="00584545">
              <w:rPr>
                <w:sz w:val="20"/>
                <w:szCs w:val="20"/>
              </w:rPr>
              <w:t>1</w:t>
            </w:r>
          </w:p>
        </w:tc>
        <w:tc>
          <w:tcPr>
            <w:tcW w:w="1134" w:type="dxa"/>
            <w:shd w:val="clear" w:color="auto" w:fill="auto"/>
          </w:tcPr>
          <w:p w14:paraId="6FDC8275" w14:textId="77777777" w:rsidR="00B6115C" w:rsidRPr="00584545" w:rsidRDefault="00B6115C" w:rsidP="00584545">
            <w:pPr>
              <w:jc w:val="center"/>
              <w:rPr>
                <w:sz w:val="20"/>
                <w:szCs w:val="20"/>
              </w:rPr>
            </w:pPr>
            <w:r w:rsidRPr="00584545">
              <w:rPr>
                <w:sz w:val="20"/>
                <w:szCs w:val="20"/>
              </w:rPr>
              <w:t>0</w:t>
            </w:r>
          </w:p>
        </w:tc>
      </w:tr>
      <w:tr w:rsidR="00584545" w:rsidRPr="00584545" w14:paraId="4EE9ADE2" w14:textId="77777777" w:rsidTr="00584545">
        <w:trPr>
          <w:trHeight w:val="266"/>
        </w:trPr>
        <w:tc>
          <w:tcPr>
            <w:tcW w:w="1276" w:type="dxa"/>
            <w:tcBorders>
              <w:bottom w:val="thinThickThinMediumGap" w:sz="24" w:space="0" w:color="auto"/>
            </w:tcBorders>
            <w:shd w:val="clear" w:color="auto" w:fill="auto"/>
          </w:tcPr>
          <w:p w14:paraId="1B26CFF4" w14:textId="77777777" w:rsidR="00B6115C" w:rsidRPr="00584545" w:rsidRDefault="00B6115C" w:rsidP="00584545">
            <w:pPr>
              <w:rPr>
                <w:sz w:val="20"/>
                <w:szCs w:val="20"/>
              </w:rPr>
            </w:pPr>
            <w:r w:rsidRPr="00584545">
              <w:rPr>
                <w:sz w:val="20"/>
                <w:szCs w:val="20"/>
              </w:rPr>
              <w:t>13-14.10.2018</w:t>
            </w:r>
          </w:p>
        </w:tc>
        <w:tc>
          <w:tcPr>
            <w:tcW w:w="2835" w:type="dxa"/>
            <w:tcBorders>
              <w:bottom w:val="thinThickThinMediumGap" w:sz="24" w:space="0" w:color="auto"/>
            </w:tcBorders>
            <w:shd w:val="clear" w:color="auto" w:fill="auto"/>
          </w:tcPr>
          <w:p w14:paraId="3B0493E4" w14:textId="77777777" w:rsidR="00B6115C" w:rsidRPr="00584545" w:rsidRDefault="00B6115C" w:rsidP="00584545">
            <w:pPr>
              <w:rPr>
                <w:sz w:val="20"/>
                <w:szCs w:val="20"/>
              </w:rPr>
            </w:pPr>
            <w:r w:rsidRPr="00584545">
              <w:rPr>
                <w:sz w:val="20"/>
                <w:szCs w:val="20"/>
              </w:rPr>
              <w:t>Warsztaty Refleksyjne</w:t>
            </w:r>
          </w:p>
        </w:tc>
        <w:tc>
          <w:tcPr>
            <w:tcW w:w="2693" w:type="dxa"/>
            <w:tcBorders>
              <w:bottom w:val="thinThickThinMediumGap" w:sz="24" w:space="0" w:color="auto"/>
            </w:tcBorders>
            <w:shd w:val="clear" w:color="auto" w:fill="auto"/>
          </w:tcPr>
          <w:p w14:paraId="39AA59E9" w14:textId="77777777" w:rsidR="00B6115C" w:rsidRPr="00584545" w:rsidRDefault="00B6115C" w:rsidP="00584545">
            <w:pPr>
              <w:rPr>
                <w:sz w:val="20"/>
                <w:szCs w:val="20"/>
              </w:rPr>
            </w:pPr>
            <w:r w:rsidRPr="00584545">
              <w:rPr>
                <w:sz w:val="20"/>
                <w:szCs w:val="20"/>
              </w:rPr>
              <w:t>Biuro</w:t>
            </w:r>
          </w:p>
        </w:tc>
        <w:tc>
          <w:tcPr>
            <w:tcW w:w="1134" w:type="dxa"/>
            <w:tcBorders>
              <w:bottom w:val="thinThickThinMediumGap" w:sz="24" w:space="0" w:color="auto"/>
            </w:tcBorders>
            <w:shd w:val="clear" w:color="auto" w:fill="auto"/>
          </w:tcPr>
          <w:p w14:paraId="57480F71" w14:textId="77777777" w:rsidR="00B6115C" w:rsidRPr="00584545" w:rsidRDefault="00B6115C" w:rsidP="00584545">
            <w:pPr>
              <w:jc w:val="center"/>
              <w:rPr>
                <w:sz w:val="20"/>
                <w:szCs w:val="20"/>
              </w:rPr>
            </w:pPr>
            <w:r w:rsidRPr="00584545">
              <w:rPr>
                <w:sz w:val="20"/>
                <w:szCs w:val="20"/>
              </w:rPr>
              <w:t>1</w:t>
            </w:r>
          </w:p>
        </w:tc>
        <w:tc>
          <w:tcPr>
            <w:tcW w:w="1134" w:type="dxa"/>
            <w:tcBorders>
              <w:bottom w:val="thinThickThinMediumGap" w:sz="24" w:space="0" w:color="auto"/>
            </w:tcBorders>
            <w:shd w:val="clear" w:color="auto" w:fill="auto"/>
          </w:tcPr>
          <w:p w14:paraId="02854D0D" w14:textId="77777777" w:rsidR="00B6115C" w:rsidRPr="00584545" w:rsidRDefault="00B6115C" w:rsidP="00584545">
            <w:pPr>
              <w:jc w:val="center"/>
              <w:rPr>
                <w:sz w:val="20"/>
                <w:szCs w:val="20"/>
              </w:rPr>
            </w:pPr>
            <w:r w:rsidRPr="00584545">
              <w:rPr>
                <w:sz w:val="20"/>
                <w:szCs w:val="20"/>
              </w:rPr>
              <w:t>4</w:t>
            </w:r>
          </w:p>
        </w:tc>
      </w:tr>
      <w:tr w:rsidR="00584545" w:rsidRPr="00584545" w14:paraId="2887D2AC" w14:textId="77777777" w:rsidTr="00584545">
        <w:trPr>
          <w:trHeight w:val="266"/>
        </w:trPr>
        <w:tc>
          <w:tcPr>
            <w:tcW w:w="1276" w:type="dxa"/>
            <w:tcBorders>
              <w:top w:val="thinThickThinMediumGap" w:sz="24" w:space="0" w:color="auto"/>
            </w:tcBorders>
            <w:shd w:val="clear" w:color="auto" w:fill="auto"/>
          </w:tcPr>
          <w:p w14:paraId="75C09FDA" w14:textId="77777777" w:rsidR="00B6115C" w:rsidRPr="00584545" w:rsidRDefault="00B6115C" w:rsidP="00584545">
            <w:pPr>
              <w:rPr>
                <w:sz w:val="20"/>
                <w:szCs w:val="20"/>
              </w:rPr>
            </w:pPr>
            <w:r w:rsidRPr="00584545">
              <w:rPr>
                <w:sz w:val="20"/>
                <w:szCs w:val="20"/>
              </w:rPr>
              <w:t>25.01.2019</w:t>
            </w:r>
          </w:p>
        </w:tc>
        <w:tc>
          <w:tcPr>
            <w:tcW w:w="2835" w:type="dxa"/>
            <w:tcBorders>
              <w:top w:val="thinThickThinMediumGap" w:sz="24" w:space="0" w:color="auto"/>
            </w:tcBorders>
            <w:shd w:val="clear" w:color="auto" w:fill="auto"/>
          </w:tcPr>
          <w:p w14:paraId="79C15C7D" w14:textId="77777777" w:rsidR="00B6115C" w:rsidRPr="00584545" w:rsidRDefault="00B6115C" w:rsidP="00584545">
            <w:pPr>
              <w:rPr>
                <w:sz w:val="20"/>
                <w:szCs w:val="20"/>
              </w:rPr>
            </w:pPr>
            <w:r w:rsidRPr="00584545">
              <w:rPr>
                <w:sz w:val="20"/>
                <w:szCs w:val="20"/>
              </w:rPr>
              <w:t>Warsztat Refleksyjny</w:t>
            </w:r>
          </w:p>
        </w:tc>
        <w:tc>
          <w:tcPr>
            <w:tcW w:w="2693" w:type="dxa"/>
            <w:tcBorders>
              <w:top w:val="thinThickThinMediumGap" w:sz="24" w:space="0" w:color="auto"/>
            </w:tcBorders>
            <w:shd w:val="clear" w:color="auto" w:fill="auto"/>
          </w:tcPr>
          <w:p w14:paraId="0A060FA4" w14:textId="77777777" w:rsidR="00B6115C" w:rsidRPr="00584545" w:rsidRDefault="00B6115C" w:rsidP="00584545">
            <w:pPr>
              <w:rPr>
                <w:sz w:val="20"/>
                <w:szCs w:val="20"/>
              </w:rPr>
            </w:pPr>
            <w:r w:rsidRPr="00584545">
              <w:rPr>
                <w:sz w:val="20"/>
                <w:szCs w:val="20"/>
              </w:rPr>
              <w:t>Biuro</w:t>
            </w:r>
          </w:p>
        </w:tc>
        <w:tc>
          <w:tcPr>
            <w:tcW w:w="1134" w:type="dxa"/>
            <w:tcBorders>
              <w:top w:val="thinThickThinMediumGap" w:sz="24" w:space="0" w:color="auto"/>
            </w:tcBorders>
            <w:shd w:val="clear" w:color="auto" w:fill="auto"/>
          </w:tcPr>
          <w:p w14:paraId="2592AD2B" w14:textId="77777777" w:rsidR="00B6115C" w:rsidRPr="00584545" w:rsidRDefault="00B6115C" w:rsidP="00584545">
            <w:pPr>
              <w:jc w:val="center"/>
              <w:rPr>
                <w:sz w:val="20"/>
                <w:szCs w:val="20"/>
              </w:rPr>
            </w:pPr>
            <w:r w:rsidRPr="00584545">
              <w:rPr>
                <w:sz w:val="20"/>
                <w:szCs w:val="20"/>
              </w:rPr>
              <w:t>2</w:t>
            </w:r>
          </w:p>
        </w:tc>
        <w:tc>
          <w:tcPr>
            <w:tcW w:w="1134" w:type="dxa"/>
            <w:tcBorders>
              <w:top w:val="thinThickThinMediumGap" w:sz="24" w:space="0" w:color="auto"/>
            </w:tcBorders>
            <w:shd w:val="clear" w:color="auto" w:fill="auto"/>
          </w:tcPr>
          <w:p w14:paraId="070A1301" w14:textId="77777777" w:rsidR="00B6115C" w:rsidRPr="00584545" w:rsidRDefault="00B6115C" w:rsidP="00584545">
            <w:pPr>
              <w:jc w:val="center"/>
              <w:rPr>
                <w:sz w:val="20"/>
                <w:szCs w:val="20"/>
              </w:rPr>
            </w:pPr>
            <w:r w:rsidRPr="00584545">
              <w:rPr>
                <w:sz w:val="20"/>
                <w:szCs w:val="20"/>
              </w:rPr>
              <w:t>2</w:t>
            </w:r>
          </w:p>
        </w:tc>
      </w:tr>
      <w:tr w:rsidR="00584545" w:rsidRPr="00584545" w14:paraId="5053EC18" w14:textId="77777777" w:rsidTr="00584545">
        <w:trPr>
          <w:trHeight w:val="266"/>
        </w:trPr>
        <w:tc>
          <w:tcPr>
            <w:tcW w:w="1276" w:type="dxa"/>
            <w:shd w:val="clear" w:color="auto" w:fill="auto"/>
          </w:tcPr>
          <w:p w14:paraId="7DA9EAFF" w14:textId="77777777" w:rsidR="00B6115C" w:rsidRPr="00584545" w:rsidRDefault="00B6115C" w:rsidP="00584545">
            <w:pPr>
              <w:rPr>
                <w:sz w:val="20"/>
                <w:szCs w:val="20"/>
              </w:rPr>
            </w:pPr>
            <w:r w:rsidRPr="00584545">
              <w:rPr>
                <w:sz w:val="20"/>
                <w:szCs w:val="20"/>
              </w:rPr>
              <w:t>24.06.2019</w:t>
            </w:r>
          </w:p>
        </w:tc>
        <w:tc>
          <w:tcPr>
            <w:tcW w:w="2835" w:type="dxa"/>
            <w:shd w:val="clear" w:color="auto" w:fill="auto"/>
          </w:tcPr>
          <w:p w14:paraId="7AA922A8" w14:textId="77777777" w:rsidR="00B6115C" w:rsidRPr="00584545" w:rsidRDefault="00B6115C" w:rsidP="00584545">
            <w:pPr>
              <w:rPr>
                <w:sz w:val="20"/>
                <w:szCs w:val="20"/>
              </w:rPr>
            </w:pPr>
            <w:r w:rsidRPr="00584545">
              <w:rPr>
                <w:sz w:val="20"/>
                <w:szCs w:val="20"/>
              </w:rPr>
              <w:t>Procedury oceny i wyboru operacji</w:t>
            </w:r>
          </w:p>
        </w:tc>
        <w:tc>
          <w:tcPr>
            <w:tcW w:w="2693" w:type="dxa"/>
            <w:shd w:val="clear" w:color="auto" w:fill="auto"/>
          </w:tcPr>
          <w:p w14:paraId="45A38822" w14:textId="77777777" w:rsidR="00B6115C" w:rsidRPr="00584545" w:rsidRDefault="00B6115C" w:rsidP="00584545">
            <w:pPr>
              <w:rPr>
                <w:sz w:val="20"/>
                <w:szCs w:val="20"/>
              </w:rPr>
            </w:pPr>
            <w:r w:rsidRPr="00584545">
              <w:rPr>
                <w:sz w:val="20"/>
                <w:szCs w:val="20"/>
              </w:rPr>
              <w:t>Biuro</w:t>
            </w:r>
          </w:p>
        </w:tc>
        <w:tc>
          <w:tcPr>
            <w:tcW w:w="1134" w:type="dxa"/>
            <w:shd w:val="clear" w:color="auto" w:fill="auto"/>
          </w:tcPr>
          <w:p w14:paraId="2DAA58FE" w14:textId="77777777" w:rsidR="00B6115C" w:rsidRPr="00584545" w:rsidRDefault="00B6115C" w:rsidP="00584545">
            <w:pPr>
              <w:jc w:val="center"/>
              <w:rPr>
                <w:sz w:val="20"/>
                <w:szCs w:val="20"/>
              </w:rPr>
            </w:pPr>
            <w:r w:rsidRPr="00584545">
              <w:rPr>
                <w:sz w:val="20"/>
                <w:szCs w:val="20"/>
              </w:rPr>
              <w:t>0</w:t>
            </w:r>
          </w:p>
        </w:tc>
        <w:tc>
          <w:tcPr>
            <w:tcW w:w="1134" w:type="dxa"/>
            <w:shd w:val="clear" w:color="auto" w:fill="auto"/>
          </w:tcPr>
          <w:p w14:paraId="7B24DD8A" w14:textId="77777777" w:rsidR="00B6115C" w:rsidRPr="00584545" w:rsidRDefault="00B6115C" w:rsidP="00584545">
            <w:pPr>
              <w:jc w:val="center"/>
              <w:rPr>
                <w:sz w:val="20"/>
                <w:szCs w:val="20"/>
              </w:rPr>
            </w:pPr>
            <w:r w:rsidRPr="00584545">
              <w:rPr>
                <w:sz w:val="20"/>
                <w:szCs w:val="20"/>
              </w:rPr>
              <w:t>9</w:t>
            </w:r>
          </w:p>
        </w:tc>
      </w:tr>
      <w:tr w:rsidR="00584545" w:rsidRPr="00584545" w14:paraId="5D2E2545" w14:textId="77777777" w:rsidTr="00584545">
        <w:trPr>
          <w:trHeight w:val="266"/>
        </w:trPr>
        <w:tc>
          <w:tcPr>
            <w:tcW w:w="1276" w:type="dxa"/>
            <w:shd w:val="clear" w:color="auto" w:fill="auto"/>
          </w:tcPr>
          <w:p w14:paraId="3E954363" w14:textId="77777777" w:rsidR="00B6115C" w:rsidRPr="00584545" w:rsidRDefault="00B6115C" w:rsidP="00584545">
            <w:pPr>
              <w:rPr>
                <w:sz w:val="20"/>
                <w:szCs w:val="20"/>
              </w:rPr>
            </w:pPr>
            <w:r w:rsidRPr="00584545">
              <w:rPr>
                <w:sz w:val="20"/>
                <w:szCs w:val="20"/>
              </w:rPr>
              <w:t>03.09.2019</w:t>
            </w:r>
          </w:p>
        </w:tc>
        <w:tc>
          <w:tcPr>
            <w:tcW w:w="2835" w:type="dxa"/>
            <w:shd w:val="clear" w:color="auto" w:fill="auto"/>
          </w:tcPr>
          <w:p w14:paraId="7F4711AA" w14:textId="77777777" w:rsidR="00B6115C" w:rsidRPr="00584545" w:rsidRDefault="00B6115C" w:rsidP="00584545">
            <w:pPr>
              <w:rPr>
                <w:sz w:val="20"/>
                <w:szCs w:val="20"/>
              </w:rPr>
            </w:pPr>
            <w:r w:rsidRPr="00584545">
              <w:rPr>
                <w:sz w:val="20"/>
                <w:szCs w:val="20"/>
              </w:rPr>
              <w:t>Szkolenie dla członków Rady z zakresu oceny wniosków</w:t>
            </w:r>
          </w:p>
        </w:tc>
        <w:tc>
          <w:tcPr>
            <w:tcW w:w="2693" w:type="dxa"/>
            <w:shd w:val="clear" w:color="auto" w:fill="auto"/>
          </w:tcPr>
          <w:p w14:paraId="647DABC1" w14:textId="77777777" w:rsidR="00B6115C" w:rsidRPr="00584545" w:rsidRDefault="00B6115C" w:rsidP="00584545">
            <w:pPr>
              <w:rPr>
                <w:sz w:val="20"/>
                <w:szCs w:val="20"/>
              </w:rPr>
            </w:pPr>
            <w:r w:rsidRPr="00584545">
              <w:rPr>
                <w:sz w:val="20"/>
                <w:szCs w:val="20"/>
              </w:rPr>
              <w:t>Biuro</w:t>
            </w:r>
          </w:p>
        </w:tc>
        <w:tc>
          <w:tcPr>
            <w:tcW w:w="1134" w:type="dxa"/>
            <w:shd w:val="clear" w:color="auto" w:fill="auto"/>
          </w:tcPr>
          <w:p w14:paraId="4432F4D6" w14:textId="77777777" w:rsidR="00B6115C" w:rsidRPr="00584545" w:rsidRDefault="00B6115C" w:rsidP="00584545">
            <w:pPr>
              <w:jc w:val="center"/>
              <w:rPr>
                <w:sz w:val="20"/>
                <w:szCs w:val="20"/>
              </w:rPr>
            </w:pPr>
            <w:r w:rsidRPr="00584545">
              <w:rPr>
                <w:sz w:val="20"/>
                <w:szCs w:val="20"/>
              </w:rPr>
              <w:t>0</w:t>
            </w:r>
          </w:p>
        </w:tc>
        <w:tc>
          <w:tcPr>
            <w:tcW w:w="1134" w:type="dxa"/>
            <w:shd w:val="clear" w:color="auto" w:fill="auto"/>
          </w:tcPr>
          <w:p w14:paraId="71E79AE5" w14:textId="77777777" w:rsidR="00B6115C" w:rsidRPr="00584545" w:rsidRDefault="00B6115C" w:rsidP="00584545">
            <w:pPr>
              <w:jc w:val="center"/>
              <w:rPr>
                <w:sz w:val="20"/>
                <w:szCs w:val="20"/>
              </w:rPr>
            </w:pPr>
            <w:r w:rsidRPr="00584545">
              <w:rPr>
                <w:sz w:val="20"/>
                <w:szCs w:val="20"/>
              </w:rPr>
              <w:t>3</w:t>
            </w:r>
          </w:p>
        </w:tc>
      </w:tr>
      <w:tr w:rsidR="00584545" w:rsidRPr="00584545" w14:paraId="5D6331ED" w14:textId="77777777" w:rsidTr="00584545">
        <w:trPr>
          <w:trHeight w:val="266"/>
        </w:trPr>
        <w:tc>
          <w:tcPr>
            <w:tcW w:w="1276" w:type="dxa"/>
            <w:tcBorders>
              <w:bottom w:val="thinThickThinMediumGap" w:sz="24" w:space="0" w:color="auto"/>
            </w:tcBorders>
            <w:shd w:val="clear" w:color="auto" w:fill="auto"/>
          </w:tcPr>
          <w:p w14:paraId="4E58BF6D" w14:textId="77777777" w:rsidR="00B6115C" w:rsidRPr="00584545" w:rsidRDefault="00B6115C" w:rsidP="00584545">
            <w:pPr>
              <w:rPr>
                <w:sz w:val="20"/>
                <w:szCs w:val="20"/>
              </w:rPr>
            </w:pPr>
            <w:r w:rsidRPr="00584545">
              <w:rPr>
                <w:sz w:val="20"/>
                <w:szCs w:val="20"/>
              </w:rPr>
              <w:t>5-6.10.2019</w:t>
            </w:r>
          </w:p>
        </w:tc>
        <w:tc>
          <w:tcPr>
            <w:tcW w:w="2835" w:type="dxa"/>
            <w:tcBorders>
              <w:bottom w:val="thinThickThinMediumGap" w:sz="24" w:space="0" w:color="auto"/>
            </w:tcBorders>
            <w:shd w:val="clear" w:color="auto" w:fill="auto"/>
          </w:tcPr>
          <w:p w14:paraId="3DB4A000" w14:textId="77777777" w:rsidR="00B6115C" w:rsidRPr="00584545" w:rsidRDefault="00B6115C" w:rsidP="00584545">
            <w:pPr>
              <w:rPr>
                <w:sz w:val="20"/>
                <w:szCs w:val="20"/>
              </w:rPr>
            </w:pPr>
            <w:r w:rsidRPr="00584545">
              <w:rPr>
                <w:sz w:val="20"/>
                <w:szCs w:val="20"/>
              </w:rPr>
              <w:t>Warsztaty Refleksyjne</w:t>
            </w:r>
          </w:p>
        </w:tc>
        <w:tc>
          <w:tcPr>
            <w:tcW w:w="2693" w:type="dxa"/>
            <w:tcBorders>
              <w:bottom w:val="thinThickThinMediumGap" w:sz="24" w:space="0" w:color="auto"/>
            </w:tcBorders>
            <w:shd w:val="clear" w:color="auto" w:fill="auto"/>
          </w:tcPr>
          <w:p w14:paraId="556AECF3" w14:textId="77777777" w:rsidR="00B6115C" w:rsidRPr="00584545" w:rsidRDefault="00B6115C" w:rsidP="00584545">
            <w:pPr>
              <w:rPr>
                <w:sz w:val="20"/>
                <w:szCs w:val="20"/>
              </w:rPr>
            </w:pPr>
            <w:r w:rsidRPr="00584545">
              <w:rPr>
                <w:sz w:val="20"/>
                <w:szCs w:val="20"/>
              </w:rPr>
              <w:t>Biuro</w:t>
            </w:r>
          </w:p>
        </w:tc>
        <w:tc>
          <w:tcPr>
            <w:tcW w:w="1134" w:type="dxa"/>
            <w:tcBorders>
              <w:bottom w:val="thinThickThinMediumGap" w:sz="24" w:space="0" w:color="auto"/>
            </w:tcBorders>
            <w:shd w:val="clear" w:color="auto" w:fill="auto"/>
          </w:tcPr>
          <w:p w14:paraId="02111507" w14:textId="77777777" w:rsidR="00B6115C" w:rsidRPr="00584545" w:rsidRDefault="00B6115C" w:rsidP="00584545">
            <w:pPr>
              <w:jc w:val="center"/>
              <w:rPr>
                <w:sz w:val="20"/>
                <w:szCs w:val="20"/>
              </w:rPr>
            </w:pPr>
            <w:r w:rsidRPr="00584545">
              <w:rPr>
                <w:sz w:val="20"/>
                <w:szCs w:val="20"/>
              </w:rPr>
              <w:t>2</w:t>
            </w:r>
          </w:p>
        </w:tc>
        <w:tc>
          <w:tcPr>
            <w:tcW w:w="1134" w:type="dxa"/>
            <w:tcBorders>
              <w:bottom w:val="thinThickThinMediumGap" w:sz="24" w:space="0" w:color="auto"/>
            </w:tcBorders>
            <w:shd w:val="clear" w:color="auto" w:fill="auto"/>
          </w:tcPr>
          <w:p w14:paraId="64604C7D" w14:textId="77777777" w:rsidR="00B6115C" w:rsidRPr="00584545" w:rsidRDefault="00B6115C" w:rsidP="00584545">
            <w:pPr>
              <w:jc w:val="center"/>
              <w:rPr>
                <w:sz w:val="20"/>
                <w:szCs w:val="20"/>
              </w:rPr>
            </w:pPr>
            <w:r w:rsidRPr="00584545">
              <w:rPr>
                <w:sz w:val="20"/>
                <w:szCs w:val="20"/>
              </w:rPr>
              <w:t>10</w:t>
            </w:r>
          </w:p>
        </w:tc>
      </w:tr>
      <w:tr w:rsidR="00584545" w:rsidRPr="00584545" w14:paraId="1F23D52A" w14:textId="77777777" w:rsidTr="00584545">
        <w:trPr>
          <w:trHeight w:val="266"/>
        </w:trPr>
        <w:tc>
          <w:tcPr>
            <w:tcW w:w="1276" w:type="dxa"/>
            <w:tcBorders>
              <w:top w:val="thinThickThinMediumGap" w:sz="24" w:space="0" w:color="auto"/>
            </w:tcBorders>
            <w:shd w:val="clear" w:color="auto" w:fill="auto"/>
          </w:tcPr>
          <w:p w14:paraId="417F2BC3" w14:textId="77777777" w:rsidR="00B6115C" w:rsidRPr="00584545" w:rsidRDefault="00B6115C" w:rsidP="00584545">
            <w:pPr>
              <w:rPr>
                <w:sz w:val="20"/>
                <w:szCs w:val="20"/>
              </w:rPr>
            </w:pPr>
            <w:r w:rsidRPr="00584545">
              <w:rPr>
                <w:sz w:val="20"/>
                <w:szCs w:val="20"/>
              </w:rPr>
              <w:t>10.09.2020</w:t>
            </w:r>
          </w:p>
        </w:tc>
        <w:tc>
          <w:tcPr>
            <w:tcW w:w="2835" w:type="dxa"/>
            <w:tcBorders>
              <w:top w:val="thinThickThinMediumGap" w:sz="24" w:space="0" w:color="auto"/>
            </w:tcBorders>
            <w:shd w:val="clear" w:color="auto" w:fill="auto"/>
          </w:tcPr>
          <w:p w14:paraId="46BEA970" w14:textId="77777777" w:rsidR="00B6115C" w:rsidRPr="00584545" w:rsidRDefault="00B6115C" w:rsidP="00584545">
            <w:pPr>
              <w:rPr>
                <w:sz w:val="20"/>
                <w:szCs w:val="20"/>
              </w:rPr>
            </w:pPr>
            <w:r w:rsidRPr="00584545">
              <w:rPr>
                <w:sz w:val="20"/>
                <w:szCs w:val="20"/>
              </w:rPr>
              <w:t>Szkolenie dla członków Rady z zakresu oceny wniosków</w:t>
            </w:r>
          </w:p>
        </w:tc>
        <w:tc>
          <w:tcPr>
            <w:tcW w:w="2693" w:type="dxa"/>
            <w:tcBorders>
              <w:top w:val="thinThickThinMediumGap" w:sz="24" w:space="0" w:color="auto"/>
            </w:tcBorders>
            <w:shd w:val="clear" w:color="auto" w:fill="auto"/>
          </w:tcPr>
          <w:p w14:paraId="1B77001C" w14:textId="77777777" w:rsidR="00B6115C" w:rsidRPr="00584545" w:rsidRDefault="00B6115C" w:rsidP="00584545">
            <w:pPr>
              <w:rPr>
                <w:sz w:val="20"/>
                <w:szCs w:val="20"/>
              </w:rPr>
            </w:pPr>
            <w:r w:rsidRPr="00584545">
              <w:rPr>
                <w:sz w:val="20"/>
                <w:szCs w:val="20"/>
              </w:rPr>
              <w:t>Biuro</w:t>
            </w:r>
          </w:p>
        </w:tc>
        <w:tc>
          <w:tcPr>
            <w:tcW w:w="1134" w:type="dxa"/>
            <w:tcBorders>
              <w:top w:val="thinThickThinMediumGap" w:sz="24" w:space="0" w:color="auto"/>
            </w:tcBorders>
            <w:shd w:val="clear" w:color="auto" w:fill="auto"/>
          </w:tcPr>
          <w:p w14:paraId="3F4C0485" w14:textId="77777777" w:rsidR="00B6115C" w:rsidRPr="00584545" w:rsidRDefault="00B6115C" w:rsidP="00584545">
            <w:pPr>
              <w:jc w:val="center"/>
              <w:rPr>
                <w:sz w:val="20"/>
                <w:szCs w:val="20"/>
              </w:rPr>
            </w:pPr>
            <w:r w:rsidRPr="00584545">
              <w:rPr>
                <w:sz w:val="20"/>
                <w:szCs w:val="20"/>
              </w:rPr>
              <w:t>0</w:t>
            </w:r>
          </w:p>
        </w:tc>
        <w:tc>
          <w:tcPr>
            <w:tcW w:w="1134" w:type="dxa"/>
            <w:tcBorders>
              <w:top w:val="thinThickThinMediumGap" w:sz="24" w:space="0" w:color="auto"/>
            </w:tcBorders>
            <w:shd w:val="clear" w:color="auto" w:fill="auto"/>
          </w:tcPr>
          <w:p w14:paraId="62562DB1" w14:textId="77777777" w:rsidR="00B6115C" w:rsidRPr="00584545" w:rsidRDefault="00B6115C" w:rsidP="00584545">
            <w:pPr>
              <w:jc w:val="center"/>
              <w:rPr>
                <w:sz w:val="20"/>
                <w:szCs w:val="20"/>
              </w:rPr>
            </w:pPr>
            <w:r w:rsidRPr="00584545">
              <w:rPr>
                <w:sz w:val="20"/>
                <w:szCs w:val="20"/>
              </w:rPr>
              <w:t>2</w:t>
            </w:r>
          </w:p>
        </w:tc>
      </w:tr>
      <w:tr w:rsidR="00584545" w:rsidRPr="00584545" w14:paraId="6CC4F665" w14:textId="77777777" w:rsidTr="00584545">
        <w:trPr>
          <w:trHeight w:val="266"/>
        </w:trPr>
        <w:tc>
          <w:tcPr>
            <w:tcW w:w="1276" w:type="dxa"/>
            <w:tcBorders>
              <w:bottom w:val="thinThickThinMediumGap" w:sz="24" w:space="0" w:color="auto"/>
            </w:tcBorders>
            <w:shd w:val="clear" w:color="auto" w:fill="auto"/>
          </w:tcPr>
          <w:p w14:paraId="3CB57B62" w14:textId="77777777" w:rsidR="00B6115C" w:rsidRPr="00584545" w:rsidRDefault="00B6115C" w:rsidP="00584545">
            <w:pPr>
              <w:rPr>
                <w:sz w:val="20"/>
                <w:szCs w:val="20"/>
              </w:rPr>
            </w:pPr>
            <w:r w:rsidRPr="00584545">
              <w:rPr>
                <w:sz w:val="20"/>
                <w:szCs w:val="20"/>
              </w:rPr>
              <w:t>14.09.2020</w:t>
            </w:r>
          </w:p>
        </w:tc>
        <w:tc>
          <w:tcPr>
            <w:tcW w:w="2835" w:type="dxa"/>
            <w:tcBorders>
              <w:bottom w:val="thinThickThinMediumGap" w:sz="24" w:space="0" w:color="auto"/>
            </w:tcBorders>
            <w:shd w:val="clear" w:color="auto" w:fill="auto"/>
          </w:tcPr>
          <w:p w14:paraId="194B3140" w14:textId="77777777" w:rsidR="00B6115C" w:rsidRPr="00584545" w:rsidRDefault="00B6115C" w:rsidP="00584545">
            <w:pPr>
              <w:rPr>
                <w:sz w:val="20"/>
                <w:szCs w:val="20"/>
              </w:rPr>
            </w:pPr>
            <w:r w:rsidRPr="00584545">
              <w:rPr>
                <w:sz w:val="20"/>
                <w:szCs w:val="20"/>
              </w:rPr>
              <w:t>Szkolenie dla członków Rady z zakresu oceny wniosków</w:t>
            </w:r>
          </w:p>
        </w:tc>
        <w:tc>
          <w:tcPr>
            <w:tcW w:w="2693" w:type="dxa"/>
            <w:tcBorders>
              <w:bottom w:val="thinThickThinMediumGap" w:sz="24" w:space="0" w:color="auto"/>
            </w:tcBorders>
            <w:shd w:val="clear" w:color="auto" w:fill="auto"/>
          </w:tcPr>
          <w:p w14:paraId="74AD2523" w14:textId="77777777" w:rsidR="00B6115C" w:rsidRPr="00584545" w:rsidRDefault="00B6115C" w:rsidP="00584545">
            <w:pPr>
              <w:rPr>
                <w:sz w:val="20"/>
                <w:szCs w:val="20"/>
              </w:rPr>
            </w:pPr>
            <w:r w:rsidRPr="00584545">
              <w:rPr>
                <w:sz w:val="20"/>
                <w:szCs w:val="20"/>
              </w:rPr>
              <w:t>Biuro</w:t>
            </w:r>
          </w:p>
        </w:tc>
        <w:tc>
          <w:tcPr>
            <w:tcW w:w="1134" w:type="dxa"/>
            <w:tcBorders>
              <w:bottom w:val="thinThickThinMediumGap" w:sz="24" w:space="0" w:color="auto"/>
            </w:tcBorders>
            <w:shd w:val="clear" w:color="auto" w:fill="auto"/>
          </w:tcPr>
          <w:p w14:paraId="31769518" w14:textId="77777777" w:rsidR="00B6115C" w:rsidRPr="00584545" w:rsidRDefault="00B6115C" w:rsidP="00584545">
            <w:pPr>
              <w:jc w:val="center"/>
              <w:rPr>
                <w:sz w:val="20"/>
                <w:szCs w:val="20"/>
              </w:rPr>
            </w:pPr>
            <w:r w:rsidRPr="00584545">
              <w:rPr>
                <w:sz w:val="20"/>
                <w:szCs w:val="20"/>
              </w:rPr>
              <w:t>0</w:t>
            </w:r>
          </w:p>
        </w:tc>
        <w:tc>
          <w:tcPr>
            <w:tcW w:w="1134" w:type="dxa"/>
            <w:tcBorders>
              <w:bottom w:val="thinThickThinMediumGap" w:sz="24" w:space="0" w:color="auto"/>
            </w:tcBorders>
            <w:shd w:val="clear" w:color="auto" w:fill="auto"/>
          </w:tcPr>
          <w:p w14:paraId="2D428A6B" w14:textId="77777777" w:rsidR="00B6115C" w:rsidRPr="00584545" w:rsidRDefault="00B6115C" w:rsidP="00584545">
            <w:pPr>
              <w:jc w:val="center"/>
              <w:rPr>
                <w:sz w:val="20"/>
                <w:szCs w:val="20"/>
              </w:rPr>
            </w:pPr>
            <w:r w:rsidRPr="00584545">
              <w:rPr>
                <w:sz w:val="20"/>
                <w:szCs w:val="20"/>
              </w:rPr>
              <w:t>3</w:t>
            </w:r>
          </w:p>
        </w:tc>
      </w:tr>
      <w:tr w:rsidR="00584545" w:rsidRPr="00584545" w14:paraId="6824ABAA" w14:textId="77777777" w:rsidTr="00584545">
        <w:trPr>
          <w:trHeight w:val="266"/>
        </w:trPr>
        <w:tc>
          <w:tcPr>
            <w:tcW w:w="1276" w:type="dxa"/>
            <w:tcBorders>
              <w:top w:val="thinThickThinMediumGap" w:sz="24" w:space="0" w:color="auto"/>
            </w:tcBorders>
            <w:shd w:val="clear" w:color="auto" w:fill="auto"/>
          </w:tcPr>
          <w:p w14:paraId="5B2D847D" w14:textId="77777777" w:rsidR="00B6115C" w:rsidRPr="00584545" w:rsidRDefault="00B6115C" w:rsidP="00584545">
            <w:pPr>
              <w:rPr>
                <w:sz w:val="20"/>
                <w:szCs w:val="20"/>
              </w:rPr>
            </w:pPr>
            <w:r w:rsidRPr="00584545">
              <w:rPr>
                <w:sz w:val="20"/>
                <w:szCs w:val="20"/>
              </w:rPr>
              <w:t>12.01.2021</w:t>
            </w:r>
          </w:p>
        </w:tc>
        <w:tc>
          <w:tcPr>
            <w:tcW w:w="2835" w:type="dxa"/>
            <w:tcBorders>
              <w:top w:val="thinThickThinMediumGap" w:sz="24" w:space="0" w:color="auto"/>
            </w:tcBorders>
            <w:shd w:val="clear" w:color="auto" w:fill="auto"/>
          </w:tcPr>
          <w:p w14:paraId="7C409CBA" w14:textId="77777777" w:rsidR="00B6115C" w:rsidRPr="00584545" w:rsidRDefault="00B6115C" w:rsidP="00584545">
            <w:pPr>
              <w:rPr>
                <w:sz w:val="20"/>
                <w:szCs w:val="20"/>
              </w:rPr>
            </w:pPr>
            <w:r w:rsidRPr="00584545">
              <w:rPr>
                <w:sz w:val="20"/>
                <w:szCs w:val="20"/>
              </w:rPr>
              <w:t>Procedury oceny i wyboru operacji</w:t>
            </w:r>
          </w:p>
        </w:tc>
        <w:tc>
          <w:tcPr>
            <w:tcW w:w="2693" w:type="dxa"/>
            <w:tcBorders>
              <w:top w:val="thinThickThinMediumGap" w:sz="24" w:space="0" w:color="auto"/>
            </w:tcBorders>
            <w:shd w:val="clear" w:color="auto" w:fill="auto"/>
          </w:tcPr>
          <w:p w14:paraId="55C98C4C" w14:textId="77777777" w:rsidR="00B6115C" w:rsidRPr="00584545" w:rsidRDefault="00B6115C" w:rsidP="00584545">
            <w:pPr>
              <w:rPr>
                <w:sz w:val="20"/>
                <w:szCs w:val="20"/>
              </w:rPr>
            </w:pPr>
            <w:r w:rsidRPr="00584545">
              <w:rPr>
                <w:sz w:val="20"/>
                <w:szCs w:val="20"/>
              </w:rPr>
              <w:t>Biuro</w:t>
            </w:r>
          </w:p>
        </w:tc>
        <w:tc>
          <w:tcPr>
            <w:tcW w:w="1134" w:type="dxa"/>
            <w:tcBorders>
              <w:top w:val="thinThickThinMediumGap" w:sz="24" w:space="0" w:color="auto"/>
            </w:tcBorders>
            <w:shd w:val="clear" w:color="auto" w:fill="auto"/>
          </w:tcPr>
          <w:p w14:paraId="30181BD9" w14:textId="77777777" w:rsidR="00B6115C" w:rsidRPr="00584545" w:rsidRDefault="00B6115C" w:rsidP="00584545">
            <w:pPr>
              <w:jc w:val="center"/>
              <w:rPr>
                <w:sz w:val="20"/>
                <w:szCs w:val="20"/>
              </w:rPr>
            </w:pPr>
            <w:r w:rsidRPr="00584545">
              <w:rPr>
                <w:sz w:val="20"/>
                <w:szCs w:val="20"/>
              </w:rPr>
              <w:t>0</w:t>
            </w:r>
          </w:p>
        </w:tc>
        <w:tc>
          <w:tcPr>
            <w:tcW w:w="1134" w:type="dxa"/>
            <w:tcBorders>
              <w:top w:val="thinThickThinMediumGap" w:sz="24" w:space="0" w:color="auto"/>
            </w:tcBorders>
            <w:shd w:val="clear" w:color="auto" w:fill="auto"/>
          </w:tcPr>
          <w:p w14:paraId="27F11E50" w14:textId="77777777" w:rsidR="00B6115C" w:rsidRPr="00584545" w:rsidRDefault="00B6115C" w:rsidP="00584545">
            <w:pPr>
              <w:jc w:val="center"/>
              <w:rPr>
                <w:sz w:val="20"/>
                <w:szCs w:val="20"/>
              </w:rPr>
            </w:pPr>
            <w:r w:rsidRPr="00584545">
              <w:rPr>
                <w:sz w:val="20"/>
                <w:szCs w:val="20"/>
              </w:rPr>
              <w:t>10</w:t>
            </w:r>
          </w:p>
        </w:tc>
      </w:tr>
    </w:tbl>
    <w:p w14:paraId="221CE976" w14:textId="77777777" w:rsidR="00C32207" w:rsidRDefault="00C32207" w:rsidP="00121916">
      <w:pPr>
        <w:spacing w:after="0" w:line="360" w:lineRule="auto"/>
        <w:ind w:firstLine="720"/>
        <w:jc w:val="both"/>
      </w:pPr>
    </w:p>
    <w:p w14:paraId="1A394665" w14:textId="5442CF70" w:rsidR="00A45777" w:rsidRDefault="00B6115C" w:rsidP="00121916">
      <w:pPr>
        <w:spacing w:after="0" w:line="360" w:lineRule="auto"/>
        <w:ind w:firstLine="720"/>
        <w:jc w:val="both"/>
      </w:pPr>
      <w:r>
        <w:lastRenderedPageBreak/>
        <w:t>Niewiele mniej, bo 19 szkoleń zrealizowano dla organów LGD – po 4 szkolenia rocznie zrealizowano w latach 2016 – 2019 , 2 szkolenia zrealizowano w 2020 r. I 1 w 2021 r. Zdecydowana większość szkoleń  - 17 – została zrealizowana przez Biuro LGD, pozostałe 2 zorganizował Urząd Marszałkowski Województwa Małopolskiego.</w:t>
      </w:r>
      <w:r w:rsidR="00DA7C7A">
        <w:t xml:space="preserve"> Najwięcej szkoleń zrealizowano w obszarze proceduralnym: procedury oceny i wyboru operacji (7 szkoleń), warsztaty refleksyjne (5 warsztatów) oraz z zakresu oceny wniosków (3 szkolenia). W szkoleniach uczestniczyli zarówno członkowie zarządu, jak i rady LGD. Warto podkreślić, że raz w roku organizowane są wyjazdowe szkolenia dla członków organów LGD.</w:t>
      </w:r>
    </w:p>
    <w:p w14:paraId="423A5E61" w14:textId="2544D82E" w:rsidR="00A45777" w:rsidRPr="008D4E36" w:rsidRDefault="00B5236A" w:rsidP="003D786A">
      <w:pPr>
        <w:pBdr>
          <w:top w:val="nil"/>
          <w:left w:val="nil"/>
          <w:bottom w:val="nil"/>
          <w:right w:val="nil"/>
          <w:between w:val="nil"/>
        </w:pBdr>
        <w:spacing w:after="0" w:line="360" w:lineRule="auto"/>
        <w:ind w:firstLine="720"/>
        <w:jc w:val="both"/>
      </w:pPr>
      <w:r w:rsidRPr="008D4E36">
        <w:t>W ramach strategii RLKS zaprojektowano również działania komu</w:t>
      </w:r>
      <w:r w:rsidR="003D786A" w:rsidRPr="008D4E36">
        <w:t>nikacyjne wspierające realizację</w:t>
      </w:r>
      <w:r w:rsidRPr="008D4E36">
        <w:t xml:space="preserve"> zaplanowanych przedsięwzięć. Cele działań komunikacyjnych sformułowane w</w:t>
      </w:r>
      <w:r w:rsidR="00B25C21">
        <w:t> </w:t>
      </w:r>
      <w:r w:rsidRPr="008D4E36">
        <w:t>czerech</w:t>
      </w:r>
      <w:r w:rsidR="00B25C21">
        <w:t> </w:t>
      </w:r>
      <w:r w:rsidRPr="008D4E36">
        <w:t xml:space="preserve">punktach:  </w:t>
      </w:r>
    </w:p>
    <w:p w14:paraId="54438747" w14:textId="77777777" w:rsidR="00A45777" w:rsidRPr="008D4E36" w:rsidRDefault="00A45777" w:rsidP="00280678">
      <w:pPr>
        <w:pStyle w:val="Akapitzlist"/>
        <w:numPr>
          <w:ilvl w:val="0"/>
          <w:numId w:val="11"/>
        </w:numPr>
        <w:pBdr>
          <w:top w:val="nil"/>
          <w:left w:val="nil"/>
          <w:bottom w:val="nil"/>
          <w:right w:val="nil"/>
          <w:between w:val="nil"/>
        </w:pBdr>
        <w:spacing w:after="0" w:line="360" w:lineRule="auto"/>
        <w:jc w:val="both"/>
      </w:pPr>
      <w:r w:rsidRPr="008D4E36">
        <w:t xml:space="preserve">Poinformowanie mieszkańców terenu LGD o działaniach przewidzianych do realizacji przez LGD wraz z udrożnieniem mechanizmów komunikacji wzajemnej. </w:t>
      </w:r>
    </w:p>
    <w:p w14:paraId="3DA9990B" w14:textId="77777777" w:rsidR="00A45777" w:rsidRPr="008D4E36" w:rsidRDefault="00A45777" w:rsidP="00280678">
      <w:pPr>
        <w:pStyle w:val="Akapitzlist"/>
        <w:numPr>
          <w:ilvl w:val="0"/>
          <w:numId w:val="11"/>
        </w:numPr>
        <w:pBdr>
          <w:top w:val="nil"/>
          <w:left w:val="nil"/>
          <w:bottom w:val="nil"/>
          <w:right w:val="nil"/>
          <w:between w:val="nil"/>
        </w:pBdr>
        <w:spacing w:after="0" w:line="360" w:lineRule="auto"/>
        <w:jc w:val="both"/>
      </w:pPr>
      <w:r w:rsidRPr="008D4E36">
        <w:t xml:space="preserve">Poinformowanie potencjalnych wnioskodawców o celach głównych LSR, zasadach przyznawania dofinasowania oraz typach operacji, które będą miały największe szanse wsparcia z budżetu LSR. </w:t>
      </w:r>
    </w:p>
    <w:p w14:paraId="2E610434" w14:textId="77777777" w:rsidR="00A45777" w:rsidRPr="008D4E36" w:rsidRDefault="00A45777" w:rsidP="00280678">
      <w:pPr>
        <w:pStyle w:val="Akapitzlist"/>
        <w:numPr>
          <w:ilvl w:val="0"/>
          <w:numId w:val="11"/>
        </w:numPr>
        <w:pBdr>
          <w:top w:val="nil"/>
          <w:left w:val="nil"/>
          <w:bottom w:val="nil"/>
          <w:right w:val="nil"/>
          <w:between w:val="nil"/>
        </w:pBdr>
        <w:spacing w:after="0" w:line="360" w:lineRule="auto"/>
        <w:jc w:val="both"/>
      </w:pPr>
      <w:r w:rsidRPr="008D4E36">
        <w:t>Poinformowanie potencjalnych wnioskodawców o zasadach interpretacji kryteriów oceny używanych przez Rade Stowarzyszenia Lokalna Grupa Działania Powiatu Wielickiego.</w:t>
      </w:r>
    </w:p>
    <w:p w14:paraId="5AEB0420" w14:textId="77777777" w:rsidR="00A45777" w:rsidRPr="008D4E36" w:rsidRDefault="00A45777" w:rsidP="00280678">
      <w:pPr>
        <w:pStyle w:val="Akapitzlist"/>
        <w:numPr>
          <w:ilvl w:val="0"/>
          <w:numId w:val="11"/>
        </w:numPr>
        <w:pBdr>
          <w:top w:val="nil"/>
          <w:left w:val="nil"/>
          <w:bottom w:val="nil"/>
          <w:right w:val="nil"/>
          <w:between w:val="nil"/>
        </w:pBdr>
        <w:spacing w:after="0" w:line="360" w:lineRule="auto"/>
        <w:jc w:val="both"/>
      </w:pPr>
      <w:r w:rsidRPr="008D4E36">
        <w:t>Uzyskanie informacji zwrotnej na temat jakości pomocy świadczonej przez LGD w kontekście wprowadzenia ewentualnych korekt/uprawnie oferowanej pomocy.</w:t>
      </w:r>
    </w:p>
    <w:p w14:paraId="050A132D" w14:textId="5A6C8B71" w:rsidR="00A45777" w:rsidRPr="008D4E36" w:rsidRDefault="00B5236A" w:rsidP="003D786A">
      <w:pPr>
        <w:pBdr>
          <w:top w:val="nil"/>
          <w:left w:val="nil"/>
          <w:bottom w:val="nil"/>
          <w:right w:val="nil"/>
          <w:between w:val="nil"/>
        </w:pBdr>
        <w:spacing w:after="0" w:line="360" w:lineRule="auto"/>
        <w:ind w:firstLine="720"/>
        <w:jc w:val="both"/>
      </w:pPr>
      <w:r w:rsidRPr="008D4E36">
        <w:t xml:space="preserve">Miały one zostać zrealizowane w ramach </w:t>
      </w:r>
      <w:r w:rsidR="00A45777" w:rsidRPr="008D4E36">
        <w:t>5 działań komunikacyjnych</w:t>
      </w:r>
      <w:r w:rsidRPr="008D4E36">
        <w:t xml:space="preserve"> zaprojektowanych w</w:t>
      </w:r>
      <w:r w:rsidR="00B25C21">
        <w:t> </w:t>
      </w:r>
      <w:r w:rsidRPr="008D4E36">
        <w:t>Planie Komunikacji</w:t>
      </w:r>
      <w:r w:rsidR="00A45777" w:rsidRPr="008D4E36">
        <w:t>:</w:t>
      </w:r>
    </w:p>
    <w:p w14:paraId="6E8E46C3" w14:textId="77777777" w:rsidR="00A45777" w:rsidRPr="008D4E36" w:rsidRDefault="00A45777" w:rsidP="00280678">
      <w:pPr>
        <w:pStyle w:val="Akapitzlist"/>
        <w:numPr>
          <w:ilvl w:val="0"/>
          <w:numId w:val="2"/>
        </w:numPr>
        <w:pBdr>
          <w:top w:val="nil"/>
          <w:left w:val="nil"/>
          <w:bottom w:val="nil"/>
          <w:right w:val="nil"/>
          <w:between w:val="nil"/>
        </w:pBdr>
        <w:spacing w:after="0" w:line="360" w:lineRule="auto"/>
        <w:jc w:val="both"/>
      </w:pPr>
      <w:r w:rsidRPr="008D4E36">
        <w:t>szeroka kampania informacyjna,</w:t>
      </w:r>
    </w:p>
    <w:p w14:paraId="633DA77D" w14:textId="77777777" w:rsidR="00A45777" w:rsidRPr="008D4E36" w:rsidRDefault="00A45777" w:rsidP="00280678">
      <w:pPr>
        <w:pStyle w:val="Akapitzlist"/>
        <w:numPr>
          <w:ilvl w:val="0"/>
          <w:numId w:val="2"/>
        </w:numPr>
        <w:pBdr>
          <w:top w:val="nil"/>
          <w:left w:val="nil"/>
          <w:bottom w:val="nil"/>
          <w:right w:val="nil"/>
          <w:between w:val="nil"/>
        </w:pBdr>
        <w:spacing w:after="0" w:line="360" w:lineRule="auto"/>
        <w:jc w:val="both"/>
      </w:pPr>
      <w:r w:rsidRPr="008D4E36">
        <w:t xml:space="preserve">działania informacyjne/komunikacyjne opierające się na kontaktach bezpośrednich, </w:t>
      </w:r>
    </w:p>
    <w:p w14:paraId="4F4F61F7" w14:textId="77777777" w:rsidR="00A45777" w:rsidRPr="008D4E36" w:rsidRDefault="00A45777" w:rsidP="00280678">
      <w:pPr>
        <w:pStyle w:val="Akapitzlist"/>
        <w:numPr>
          <w:ilvl w:val="0"/>
          <w:numId w:val="2"/>
        </w:numPr>
        <w:pBdr>
          <w:top w:val="nil"/>
          <w:left w:val="nil"/>
          <w:bottom w:val="nil"/>
          <w:right w:val="nil"/>
          <w:between w:val="nil"/>
        </w:pBdr>
        <w:spacing w:after="0" w:line="360" w:lineRule="auto"/>
        <w:jc w:val="both"/>
      </w:pPr>
      <w:r w:rsidRPr="008D4E36">
        <w:t xml:space="preserve">komunikacja w przestrzeni internetowej, </w:t>
      </w:r>
    </w:p>
    <w:p w14:paraId="336E2EBA" w14:textId="77777777" w:rsidR="00A45777" w:rsidRPr="008D4E36" w:rsidRDefault="00A45777" w:rsidP="00280678">
      <w:pPr>
        <w:pStyle w:val="Akapitzlist"/>
        <w:numPr>
          <w:ilvl w:val="0"/>
          <w:numId w:val="2"/>
        </w:numPr>
        <w:pBdr>
          <w:top w:val="nil"/>
          <w:left w:val="nil"/>
          <w:bottom w:val="nil"/>
          <w:right w:val="nil"/>
          <w:between w:val="nil"/>
        </w:pBdr>
        <w:spacing w:after="0" w:line="360" w:lineRule="auto"/>
        <w:jc w:val="both"/>
      </w:pPr>
      <w:r w:rsidRPr="008D4E36">
        <w:t xml:space="preserve">działania informacyjno-edukacyjne, </w:t>
      </w:r>
    </w:p>
    <w:p w14:paraId="23E92F0F" w14:textId="67FBA203" w:rsidR="00A45777" w:rsidRDefault="00A45777" w:rsidP="00280678">
      <w:pPr>
        <w:pStyle w:val="Akapitzlist"/>
        <w:numPr>
          <w:ilvl w:val="0"/>
          <w:numId w:val="2"/>
        </w:numPr>
        <w:pBdr>
          <w:top w:val="nil"/>
          <w:left w:val="nil"/>
          <w:bottom w:val="nil"/>
          <w:right w:val="nil"/>
          <w:between w:val="nil"/>
        </w:pBdr>
        <w:spacing w:after="0" w:line="360" w:lineRule="auto"/>
        <w:jc w:val="both"/>
      </w:pPr>
      <w:r w:rsidRPr="008D4E36">
        <w:t xml:space="preserve">działania skoncentrowane na pozyskiwaniu informacji zwrotnej nt. jakości pomocy świadczonej przez stowarzyszenie. </w:t>
      </w:r>
    </w:p>
    <w:p w14:paraId="3B832881" w14:textId="77777777" w:rsidR="00121916" w:rsidRPr="00121916" w:rsidRDefault="00121916" w:rsidP="00280678">
      <w:pPr>
        <w:pStyle w:val="Akapitzlist"/>
        <w:numPr>
          <w:ilvl w:val="0"/>
          <w:numId w:val="2"/>
        </w:numPr>
        <w:pBdr>
          <w:top w:val="nil"/>
          <w:left w:val="nil"/>
          <w:bottom w:val="nil"/>
          <w:right w:val="nil"/>
          <w:between w:val="nil"/>
        </w:pBdr>
        <w:spacing w:after="0" w:line="360" w:lineRule="auto"/>
        <w:jc w:val="both"/>
        <w:sectPr w:rsidR="00121916" w:rsidRPr="00121916" w:rsidSect="00C32207">
          <w:pgSz w:w="11906" w:h="16838"/>
          <w:pgMar w:top="1418" w:right="1418" w:bottom="1418" w:left="1418" w:header="709" w:footer="709" w:gutter="0"/>
          <w:cols w:space="708"/>
          <w:docGrid w:linePitch="299"/>
        </w:sectPr>
      </w:pPr>
    </w:p>
    <w:p w14:paraId="43BF11D7" w14:textId="1C5AFFBE" w:rsidR="00FC5DE8" w:rsidRPr="00A534A1" w:rsidRDefault="00FC5DE8" w:rsidP="00A534A1">
      <w:pPr>
        <w:pBdr>
          <w:top w:val="nil"/>
          <w:left w:val="nil"/>
          <w:bottom w:val="nil"/>
          <w:right w:val="nil"/>
          <w:between w:val="nil"/>
        </w:pBdr>
        <w:spacing w:after="0" w:line="360" w:lineRule="auto"/>
        <w:rPr>
          <w:b/>
          <w:bCs/>
        </w:rPr>
      </w:pPr>
      <w:bookmarkStart w:id="57" w:name="_Hlk77065947"/>
    </w:p>
    <w:p w14:paraId="5EE28603" w14:textId="4D32A023" w:rsidR="00121916" w:rsidRDefault="00121916" w:rsidP="00121916">
      <w:pPr>
        <w:pStyle w:val="Legenda"/>
        <w:keepNext/>
      </w:pPr>
      <w:bookmarkStart w:id="58" w:name="_Toc86421267"/>
      <w:r>
        <w:t xml:space="preserve">Tabela </w:t>
      </w:r>
      <w:r w:rsidR="00247500">
        <w:fldChar w:fldCharType="begin"/>
      </w:r>
      <w:r w:rsidR="00247500">
        <w:instrText xml:space="preserve"> SEQ Tabela \* ARABIC </w:instrText>
      </w:r>
      <w:r w:rsidR="00247500">
        <w:fldChar w:fldCharType="separate"/>
      </w:r>
      <w:r w:rsidR="00BE3FD2">
        <w:rPr>
          <w:noProof/>
        </w:rPr>
        <w:t>13</w:t>
      </w:r>
      <w:r w:rsidR="00247500">
        <w:rPr>
          <w:noProof/>
        </w:rPr>
        <w:fldChar w:fldCharType="end"/>
      </w:r>
      <w:r>
        <w:t xml:space="preserve"> Realizacja planu komunikacji.</w:t>
      </w:r>
      <w:bookmarkEnd w:id="58"/>
    </w:p>
    <w:tbl>
      <w:tblPr>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4678"/>
        <w:gridCol w:w="1219"/>
        <w:gridCol w:w="1101"/>
        <w:gridCol w:w="1101"/>
        <w:gridCol w:w="1101"/>
        <w:gridCol w:w="1101"/>
        <w:gridCol w:w="1101"/>
        <w:gridCol w:w="1105"/>
      </w:tblGrid>
      <w:tr w:rsidR="00A45777" w:rsidRPr="008D4E36" w14:paraId="09280BB1" w14:textId="77777777" w:rsidTr="008D4E36">
        <w:trPr>
          <w:trHeight w:val="632"/>
        </w:trPr>
        <w:tc>
          <w:tcPr>
            <w:tcW w:w="1809" w:type="dxa"/>
            <w:vMerge w:val="restart"/>
            <w:tcBorders>
              <w:top w:val="single" w:sz="24" w:space="0" w:color="auto"/>
              <w:left w:val="single" w:sz="24" w:space="0" w:color="auto"/>
            </w:tcBorders>
            <w:shd w:val="clear" w:color="auto" w:fill="D9D9D9" w:themeFill="background1" w:themeFillShade="D9"/>
            <w:vAlign w:val="center"/>
          </w:tcPr>
          <w:bookmarkEnd w:id="57"/>
          <w:p w14:paraId="141C3236" w14:textId="77777777" w:rsidR="00A45777" w:rsidRPr="008D4E36" w:rsidRDefault="00A45777" w:rsidP="00DB7F21">
            <w:pPr>
              <w:spacing w:line="276" w:lineRule="auto"/>
              <w:rPr>
                <w:rFonts w:asciiTheme="minorHAnsi" w:hAnsiTheme="minorHAnsi" w:cstheme="minorHAnsi"/>
                <w:sz w:val="20"/>
                <w:szCs w:val="20"/>
              </w:rPr>
            </w:pPr>
            <w:r w:rsidRPr="008D4E36">
              <w:rPr>
                <w:rFonts w:asciiTheme="minorHAnsi" w:hAnsiTheme="minorHAnsi" w:cstheme="minorHAnsi"/>
                <w:sz w:val="20"/>
                <w:szCs w:val="20"/>
              </w:rPr>
              <w:t>Działanie komunikacyjne</w:t>
            </w:r>
          </w:p>
        </w:tc>
        <w:tc>
          <w:tcPr>
            <w:tcW w:w="4678" w:type="dxa"/>
            <w:vMerge w:val="restart"/>
            <w:tcBorders>
              <w:top w:val="single" w:sz="24" w:space="0" w:color="auto"/>
            </w:tcBorders>
            <w:shd w:val="clear" w:color="auto" w:fill="D9D9D9" w:themeFill="background1" w:themeFillShade="D9"/>
            <w:vAlign w:val="center"/>
          </w:tcPr>
          <w:p w14:paraId="18BEF193" w14:textId="77777777" w:rsidR="00A45777" w:rsidRPr="008D4E36" w:rsidRDefault="00A45777" w:rsidP="00DB7F21">
            <w:pPr>
              <w:spacing w:line="276" w:lineRule="auto"/>
              <w:rPr>
                <w:rFonts w:asciiTheme="minorHAnsi" w:hAnsiTheme="minorHAnsi" w:cstheme="minorHAnsi"/>
                <w:sz w:val="20"/>
                <w:szCs w:val="20"/>
              </w:rPr>
            </w:pPr>
            <w:r w:rsidRPr="008D4E36">
              <w:rPr>
                <w:rFonts w:asciiTheme="minorHAnsi" w:hAnsiTheme="minorHAnsi" w:cstheme="minorHAnsi"/>
                <w:sz w:val="20"/>
                <w:szCs w:val="20"/>
              </w:rPr>
              <w:t>Nazwa wskaźnika</w:t>
            </w:r>
          </w:p>
        </w:tc>
        <w:tc>
          <w:tcPr>
            <w:tcW w:w="1219" w:type="dxa"/>
            <w:vMerge w:val="restart"/>
            <w:tcBorders>
              <w:top w:val="single" w:sz="24" w:space="0" w:color="auto"/>
            </w:tcBorders>
            <w:shd w:val="clear" w:color="auto" w:fill="D9D9D9" w:themeFill="background1" w:themeFillShade="D9"/>
            <w:vAlign w:val="center"/>
          </w:tcPr>
          <w:p w14:paraId="70465177" w14:textId="77777777" w:rsidR="00A45777" w:rsidRPr="008D4E36" w:rsidRDefault="00A45777" w:rsidP="00DB7F21">
            <w:pPr>
              <w:spacing w:line="276" w:lineRule="auto"/>
              <w:rPr>
                <w:rFonts w:asciiTheme="minorHAnsi" w:hAnsiTheme="minorHAnsi" w:cstheme="minorHAnsi"/>
                <w:sz w:val="20"/>
                <w:szCs w:val="20"/>
              </w:rPr>
            </w:pPr>
            <w:r w:rsidRPr="008D4E36">
              <w:rPr>
                <w:rFonts w:asciiTheme="minorHAnsi" w:hAnsiTheme="minorHAnsi" w:cstheme="minorHAnsi"/>
                <w:sz w:val="20"/>
                <w:szCs w:val="20"/>
              </w:rPr>
              <w:t>Docelowa wartość wskaźnika</w:t>
            </w:r>
          </w:p>
        </w:tc>
        <w:tc>
          <w:tcPr>
            <w:tcW w:w="6610" w:type="dxa"/>
            <w:gridSpan w:val="6"/>
            <w:tcBorders>
              <w:top w:val="single" w:sz="24" w:space="0" w:color="auto"/>
              <w:right w:val="single" w:sz="24" w:space="0" w:color="auto"/>
            </w:tcBorders>
            <w:shd w:val="clear" w:color="auto" w:fill="D9D9D9" w:themeFill="background1" w:themeFillShade="D9"/>
          </w:tcPr>
          <w:p w14:paraId="54B043DB" w14:textId="77777777" w:rsidR="00A45777" w:rsidRPr="008D4E36" w:rsidRDefault="00A45777" w:rsidP="00DB7F21">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Wartość wskaźnika osiągnięta na dzień:</w:t>
            </w:r>
          </w:p>
        </w:tc>
      </w:tr>
      <w:tr w:rsidR="00A45777" w:rsidRPr="008D4E36" w14:paraId="7903E42B" w14:textId="77777777" w:rsidTr="008D4E36">
        <w:trPr>
          <w:trHeight w:val="394"/>
        </w:trPr>
        <w:tc>
          <w:tcPr>
            <w:tcW w:w="1809" w:type="dxa"/>
            <w:vMerge/>
            <w:tcBorders>
              <w:left w:val="single" w:sz="24" w:space="0" w:color="auto"/>
              <w:bottom w:val="single" w:sz="18" w:space="0" w:color="auto"/>
            </w:tcBorders>
            <w:shd w:val="clear" w:color="auto" w:fill="D9D9D9" w:themeFill="background1" w:themeFillShade="D9"/>
          </w:tcPr>
          <w:p w14:paraId="605544B0" w14:textId="77777777" w:rsidR="00A45777" w:rsidRPr="008D4E36" w:rsidRDefault="00A45777" w:rsidP="00DB7F21">
            <w:pPr>
              <w:spacing w:line="276" w:lineRule="auto"/>
              <w:rPr>
                <w:rFonts w:asciiTheme="minorHAnsi" w:hAnsiTheme="minorHAnsi" w:cstheme="minorHAnsi"/>
                <w:sz w:val="20"/>
                <w:szCs w:val="20"/>
              </w:rPr>
            </w:pPr>
          </w:p>
        </w:tc>
        <w:tc>
          <w:tcPr>
            <w:tcW w:w="4678" w:type="dxa"/>
            <w:vMerge/>
            <w:tcBorders>
              <w:bottom w:val="single" w:sz="18" w:space="0" w:color="auto"/>
            </w:tcBorders>
            <w:shd w:val="clear" w:color="auto" w:fill="D9D9D9" w:themeFill="background1" w:themeFillShade="D9"/>
          </w:tcPr>
          <w:p w14:paraId="42390767" w14:textId="77777777" w:rsidR="00A45777" w:rsidRPr="008D4E36" w:rsidRDefault="00A45777" w:rsidP="00DB7F21">
            <w:pPr>
              <w:spacing w:line="276" w:lineRule="auto"/>
              <w:rPr>
                <w:rFonts w:asciiTheme="minorHAnsi" w:hAnsiTheme="minorHAnsi" w:cstheme="minorHAnsi"/>
                <w:sz w:val="20"/>
                <w:szCs w:val="20"/>
              </w:rPr>
            </w:pPr>
          </w:p>
        </w:tc>
        <w:tc>
          <w:tcPr>
            <w:tcW w:w="1219" w:type="dxa"/>
            <w:vMerge/>
            <w:tcBorders>
              <w:bottom w:val="single" w:sz="18" w:space="0" w:color="auto"/>
            </w:tcBorders>
            <w:shd w:val="clear" w:color="auto" w:fill="D9D9D9" w:themeFill="background1" w:themeFillShade="D9"/>
          </w:tcPr>
          <w:p w14:paraId="20DDD0BD" w14:textId="77777777" w:rsidR="00A45777" w:rsidRPr="008D4E36" w:rsidRDefault="00A45777" w:rsidP="00DB7F21">
            <w:pPr>
              <w:spacing w:line="276" w:lineRule="auto"/>
              <w:rPr>
                <w:rFonts w:asciiTheme="minorHAnsi" w:hAnsiTheme="minorHAnsi" w:cstheme="minorHAnsi"/>
                <w:sz w:val="20"/>
                <w:szCs w:val="20"/>
              </w:rPr>
            </w:pPr>
          </w:p>
        </w:tc>
        <w:tc>
          <w:tcPr>
            <w:tcW w:w="1101" w:type="dxa"/>
            <w:tcBorders>
              <w:bottom w:val="single" w:sz="18" w:space="0" w:color="auto"/>
            </w:tcBorders>
            <w:shd w:val="clear" w:color="auto" w:fill="D9D9D9" w:themeFill="background1" w:themeFillShade="D9"/>
          </w:tcPr>
          <w:p w14:paraId="789D9FB9" w14:textId="77777777" w:rsidR="00A45777" w:rsidRPr="008D4E36" w:rsidRDefault="00A45777" w:rsidP="00DB7F21">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31.12.</w:t>
            </w:r>
            <w:r w:rsidRPr="008D4E36">
              <w:rPr>
                <w:rFonts w:asciiTheme="minorHAnsi" w:hAnsiTheme="minorHAnsi" w:cstheme="minorHAnsi"/>
                <w:sz w:val="20"/>
                <w:szCs w:val="20"/>
              </w:rPr>
              <w:br/>
            </w:r>
            <w:r w:rsidRPr="008D4E36">
              <w:rPr>
                <w:rFonts w:asciiTheme="minorHAnsi" w:hAnsiTheme="minorHAnsi" w:cstheme="minorHAnsi"/>
                <w:b/>
                <w:sz w:val="20"/>
                <w:szCs w:val="20"/>
              </w:rPr>
              <w:t>2016</w:t>
            </w:r>
          </w:p>
        </w:tc>
        <w:tc>
          <w:tcPr>
            <w:tcW w:w="1101" w:type="dxa"/>
            <w:tcBorders>
              <w:bottom w:val="single" w:sz="18" w:space="0" w:color="auto"/>
            </w:tcBorders>
            <w:shd w:val="clear" w:color="auto" w:fill="D9D9D9" w:themeFill="background1" w:themeFillShade="D9"/>
          </w:tcPr>
          <w:p w14:paraId="52057DD5" w14:textId="77777777" w:rsidR="00A45777" w:rsidRPr="008D4E36" w:rsidRDefault="00A45777" w:rsidP="00DB7F21">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31.12.</w:t>
            </w:r>
            <w:r w:rsidRPr="008D4E36">
              <w:rPr>
                <w:rFonts w:asciiTheme="minorHAnsi" w:hAnsiTheme="minorHAnsi" w:cstheme="minorHAnsi"/>
                <w:sz w:val="20"/>
                <w:szCs w:val="20"/>
              </w:rPr>
              <w:br/>
            </w:r>
            <w:r w:rsidRPr="008D4E36">
              <w:rPr>
                <w:rFonts w:asciiTheme="minorHAnsi" w:hAnsiTheme="minorHAnsi" w:cstheme="minorHAnsi"/>
                <w:b/>
                <w:sz w:val="20"/>
                <w:szCs w:val="20"/>
              </w:rPr>
              <w:t>2017</w:t>
            </w:r>
          </w:p>
        </w:tc>
        <w:tc>
          <w:tcPr>
            <w:tcW w:w="1101" w:type="dxa"/>
            <w:tcBorders>
              <w:bottom w:val="single" w:sz="18" w:space="0" w:color="auto"/>
            </w:tcBorders>
            <w:shd w:val="clear" w:color="auto" w:fill="D9D9D9" w:themeFill="background1" w:themeFillShade="D9"/>
          </w:tcPr>
          <w:p w14:paraId="37B93783" w14:textId="77777777" w:rsidR="00A45777" w:rsidRPr="008D4E36" w:rsidRDefault="00A45777" w:rsidP="00DB7F21">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31.21.</w:t>
            </w:r>
            <w:r w:rsidRPr="008D4E36">
              <w:rPr>
                <w:rFonts w:asciiTheme="minorHAnsi" w:hAnsiTheme="minorHAnsi" w:cstheme="minorHAnsi"/>
                <w:sz w:val="20"/>
                <w:szCs w:val="20"/>
              </w:rPr>
              <w:br/>
            </w:r>
            <w:r w:rsidRPr="008D4E36">
              <w:rPr>
                <w:rFonts w:asciiTheme="minorHAnsi" w:hAnsiTheme="minorHAnsi" w:cstheme="minorHAnsi"/>
                <w:b/>
                <w:sz w:val="20"/>
                <w:szCs w:val="20"/>
              </w:rPr>
              <w:t>2018</w:t>
            </w:r>
          </w:p>
        </w:tc>
        <w:tc>
          <w:tcPr>
            <w:tcW w:w="1101" w:type="dxa"/>
            <w:tcBorders>
              <w:bottom w:val="single" w:sz="18" w:space="0" w:color="auto"/>
            </w:tcBorders>
            <w:shd w:val="clear" w:color="auto" w:fill="D9D9D9" w:themeFill="background1" w:themeFillShade="D9"/>
          </w:tcPr>
          <w:p w14:paraId="57935BFA" w14:textId="77777777" w:rsidR="00A45777" w:rsidRPr="008D4E36" w:rsidRDefault="00A45777" w:rsidP="00DB7F21">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31.12.</w:t>
            </w:r>
            <w:r w:rsidRPr="008D4E36">
              <w:rPr>
                <w:rFonts w:asciiTheme="minorHAnsi" w:hAnsiTheme="minorHAnsi" w:cstheme="minorHAnsi"/>
                <w:sz w:val="20"/>
                <w:szCs w:val="20"/>
              </w:rPr>
              <w:br/>
            </w:r>
            <w:r w:rsidRPr="008D4E36">
              <w:rPr>
                <w:rFonts w:asciiTheme="minorHAnsi" w:hAnsiTheme="minorHAnsi" w:cstheme="minorHAnsi"/>
                <w:b/>
                <w:sz w:val="20"/>
                <w:szCs w:val="20"/>
              </w:rPr>
              <w:t>2019</w:t>
            </w:r>
          </w:p>
        </w:tc>
        <w:tc>
          <w:tcPr>
            <w:tcW w:w="1101" w:type="dxa"/>
            <w:tcBorders>
              <w:bottom w:val="single" w:sz="18" w:space="0" w:color="auto"/>
            </w:tcBorders>
            <w:shd w:val="clear" w:color="auto" w:fill="D9D9D9" w:themeFill="background1" w:themeFillShade="D9"/>
          </w:tcPr>
          <w:p w14:paraId="4B3C7949" w14:textId="77777777" w:rsidR="00A45777" w:rsidRPr="008D4E36" w:rsidRDefault="00A45777" w:rsidP="00DB7F21">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31.12.</w:t>
            </w:r>
            <w:r w:rsidRPr="008D4E36">
              <w:rPr>
                <w:rFonts w:asciiTheme="minorHAnsi" w:hAnsiTheme="minorHAnsi" w:cstheme="minorHAnsi"/>
                <w:sz w:val="20"/>
                <w:szCs w:val="20"/>
              </w:rPr>
              <w:br/>
            </w:r>
            <w:r w:rsidRPr="008D4E36">
              <w:rPr>
                <w:rFonts w:asciiTheme="minorHAnsi" w:hAnsiTheme="minorHAnsi" w:cstheme="minorHAnsi"/>
                <w:b/>
                <w:sz w:val="20"/>
                <w:szCs w:val="20"/>
              </w:rPr>
              <w:t>2020</w:t>
            </w:r>
          </w:p>
        </w:tc>
        <w:tc>
          <w:tcPr>
            <w:tcW w:w="1105" w:type="dxa"/>
            <w:tcBorders>
              <w:bottom w:val="single" w:sz="18" w:space="0" w:color="auto"/>
              <w:right w:val="single" w:sz="24" w:space="0" w:color="auto"/>
            </w:tcBorders>
            <w:shd w:val="clear" w:color="auto" w:fill="D9D9D9" w:themeFill="background1" w:themeFillShade="D9"/>
          </w:tcPr>
          <w:p w14:paraId="6A05BBD6" w14:textId="77777777" w:rsidR="00A45777" w:rsidRPr="008D4E36" w:rsidRDefault="00A45777" w:rsidP="00DB7F21">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31.05.</w:t>
            </w:r>
            <w:r w:rsidRPr="008D4E36">
              <w:rPr>
                <w:rFonts w:asciiTheme="minorHAnsi" w:hAnsiTheme="minorHAnsi" w:cstheme="minorHAnsi"/>
                <w:sz w:val="20"/>
                <w:szCs w:val="20"/>
              </w:rPr>
              <w:br/>
            </w:r>
            <w:r w:rsidRPr="008D4E36">
              <w:rPr>
                <w:rFonts w:asciiTheme="minorHAnsi" w:hAnsiTheme="minorHAnsi" w:cstheme="minorHAnsi"/>
                <w:b/>
                <w:sz w:val="20"/>
                <w:szCs w:val="20"/>
              </w:rPr>
              <w:t>2021</w:t>
            </w:r>
          </w:p>
        </w:tc>
      </w:tr>
      <w:tr w:rsidR="00A45777" w:rsidRPr="008D4E36" w14:paraId="1C426492" w14:textId="77777777" w:rsidTr="008D4E36">
        <w:trPr>
          <w:trHeight w:val="394"/>
        </w:trPr>
        <w:tc>
          <w:tcPr>
            <w:tcW w:w="1809" w:type="dxa"/>
            <w:vMerge w:val="restart"/>
            <w:tcBorders>
              <w:top w:val="single" w:sz="24" w:space="0" w:color="auto"/>
            </w:tcBorders>
          </w:tcPr>
          <w:p w14:paraId="25554740"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Komunikacja w przestrzeni Internetowej. </w:t>
            </w:r>
          </w:p>
          <w:p w14:paraId="539B1F04" w14:textId="77777777" w:rsidR="00A45777" w:rsidRPr="008D4E36" w:rsidRDefault="00A45777" w:rsidP="00DB7F21">
            <w:pPr>
              <w:spacing w:line="276" w:lineRule="auto"/>
              <w:rPr>
                <w:rFonts w:asciiTheme="minorHAnsi" w:hAnsiTheme="minorHAnsi" w:cstheme="minorHAnsi"/>
                <w:sz w:val="20"/>
                <w:szCs w:val="20"/>
              </w:rPr>
            </w:pPr>
          </w:p>
        </w:tc>
        <w:tc>
          <w:tcPr>
            <w:tcW w:w="4678" w:type="dxa"/>
            <w:tcBorders>
              <w:top w:val="single" w:sz="24" w:space="0" w:color="auto"/>
            </w:tcBorders>
          </w:tcPr>
          <w:p w14:paraId="0101C236" w14:textId="77777777" w:rsidR="00A45777" w:rsidRPr="008D4E36" w:rsidRDefault="00A45777" w:rsidP="00DB7F21">
            <w:pPr>
              <w:spacing w:line="276" w:lineRule="auto"/>
              <w:rPr>
                <w:rFonts w:asciiTheme="minorHAnsi" w:hAnsiTheme="minorHAnsi" w:cstheme="minorHAnsi"/>
                <w:sz w:val="20"/>
                <w:szCs w:val="20"/>
              </w:rPr>
            </w:pPr>
            <w:r w:rsidRPr="008D4E36">
              <w:rPr>
                <w:rFonts w:asciiTheme="minorHAnsi" w:hAnsiTheme="minorHAnsi" w:cstheme="minorHAnsi"/>
                <w:sz w:val="20"/>
                <w:szCs w:val="20"/>
              </w:rPr>
              <w:t>Aktualizacja na stronie www LGD (1/1mc</w:t>
            </w:r>
          </w:p>
        </w:tc>
        <w:tc>
          <w:tcPr>
            <w:tcW w:w="1219" w:type="dxa"/>
            <w:tcBorders>
              <w:top w:val="single" w:sz="24" w:space="0" w:color="auto"/>
            </w:tcBorders>
            <w:vAlign w:val="center"/>
          </w:tcPr>
          <w:p w14:paraId="3B84385B" w14:textId="3C15BCD0" w:rsidR="00A45777" w:rsidRPr="008D4E36" w:rsidRDefault="008D4E36"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w:t>
            </w:r>
          </w:p>
        </w:tc>
        <w:tc>
          <w:tcPr>
            <w:tcW w:w="1101" w:type="dxa"/>
            <w:tcBorders>
              <w:top w:val="single" w:sz="24" w:space="0" w:color="auto"/>
            </w:tcBorders>
            <w:vAlign w:val="center"/>
          </w:tcPr>
          <w:p w14:paraId="5A72D160"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6</w:t>
            </w:r>
          </w:p>
        </w:tc>
        <w:tc>
          <w:tcPr>
            <w:tcW w:w="1101" w:type="dxa"/>
            <w:tcBorders>
              <w:top w:val="single" w:sz="24" w:space="0" w:color="auto"/>
            </w:tcBorders>
            <w:vAlign w:val="center"/>
          </w:tcPr>
          <w:p w14:paraId="01D73EC6"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18</w:t>
            </w:r>
          </w:p>
        </w:tc>
        <w:tc>
          <w:tcPr>
            <w:tcW w:w="1101" w:type="dxa"/>
            <w:tcBorders>
              <w:top w:val="single" w:sz="24" w:space="0" w:color="auto"/>
            </w:tcBorders>
            <w:vAlign w:val="center"/>
          </w:tcPr>
          <w:p w14:paraId="398FDED0"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30</w:t>
            </w:r>
          </w:p>
        </w:tc>
        <w:tc>
          <w:tcPr>
            <w:tcW w:w="1101" w:type="dxa"/>
            <w:tcBorders>
              <w:top w:val="single" w:sz="24" w:space="0" w:color="auto"/>
            </w:tcBorders>
            <w:vAlign w:val="center"/>
          </w:tcPr>
          <w:p w14:paraId="5F63A3D6"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42</w:t>
            </w:r>
          </w:p>
        </w:tc>
        <w:tc>
          <w:tcPr>
            <w:tcW w:w="1101" w:type="dxa"/>
            <w:tcBorders>
              <w:top w:val="single" w:sz="24" w:space="0" w:color="auto"/>
            </w:tcBorders>
            <w:vAlign w:val="center"/>
          </w:tcPr>
          <w:p w14:paraId="0C912428"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54</w:t>
            </w:r>
          </w:p>
        </w:tc>
        <w:tc>
          <w:tcPr>
            <w:tcW w:w="1105" w:type="dxa"/>
            <w:tcBorders>
              <w:top w:val="single" w:sz="24" w:space="0" w:color="auto"/>
            </w:tcBorders>
            <w:vAlign w:val="center"/>
          </w:tcPr>
          <w:p w14:paraId="3724DD16"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59</w:t>
            </w:r>
          </w:p>
        </w:tc>
      </w:tr>
      <w:tr w:rsidR="00A45777" w:rsidRPr="008D4E36" w14:paraId="1A144D5C" w14:textId="77777777" w:rsidTr="008D4E36">
        <w:trPr>
          <w:trHeight w:val="374"/>
        </w:trPr>
        <w:tc>
          <w:tcPr>
            <w:tcW w:w="1809" w:type="dxa"/>
            <w:vMerge/>
          </w:tcPr>
          <w:p w14:paraId="3A18E4C5" w14:textId="77777777" w:rsidR="00A45777" w:rsidRPr="008D4E36" w:rsidRDefault="00A45777" w:rsidP="00DB7F21">
            <w:pPr>
              <w:spacing w:line="276" w:lineRule="auto"/>
              <w:rPr>
                <w:rFonts w:asciiTheme="minorHAnsi" w:hAnsiTheme="minorHAnsi" w:cstheme="minorHAnsi"/>
                <w:sz w:val="20"/>
                <w:szCs w:val="20"/>
              </w:rPr>
            </w:pPr>
          </w:p>
        </w:tc>
        <w:tc>
          <w:tcPr>
            <w:tcW w:w="4678" w:type="dxa"/>
          </w:tcPr>
          <w:p w14:paraId="680D2817" w14:textId="77777777" w:rsidR="00A45777" w:rsidRPr="008D4E36" w:rsidRDefault="00A45777" w:rsidP="00DB7F21">
            <w:pPr>
              <w:spacing w:line="276" w:lineRule="auto"/>
              <w:rPr>
                <w:rFonts w:asciiTheme="minorHAnsi" w:hAnsiTheme="minorHAnsi" w:cstheme="minorHAnsi"/>
                <w:sz w:val="20"/>
                <w:szCs w:val="20"/>
              </w:rPr>
            </w:pPr>
            <w:r w:rsidRPr="008D4E36">
              <w:rPr>
                <w:rFonts w:asciiTheme="minorHAnsi" w:hAnsiTheme="minorHAnsi" w:cstheme="minorHAnsi"/>
                <w:sz w:val="20"/>
                <w:szCs w:val="20"/>
              </w:rPr>
              <w:t>Aktywność na stronie gmin członkowskich (1/ 2 mce)</w:t>
            </w:r>
          </w:p>
        </w:tc>
        <w:tc>
          <w:tcPr>
            <w:tcW w:w="1219" w:type="dxa"/>
            <w:vAlign w:val="center"/>
          </w:tcPr>
          <w:p w14:paraId="5BC7E1FB" w14:textId="28F945CA" w:rsidR="00A45777" w:rsidRPr="008D4E36" w:rsidRDefault="008D4E36"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w:t>
            </w:r>
          </w:p>
        </w:tc>
        <w:tc>
          <w:tcPr>
            <w:tcW w:w="1101" w:type="dxa"/>
            <w:vAlign w:val="center"/>
          </w:tcPr>
          <w:p w14:paraId="1E353C0B"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18</w:t>
            </w:r>
          </w:p>
        </w:tc>
        <w:tc>
          <w:tcPr>
            <w:tcW w:w="1101" w:type="dxa"/>
            <w:vAlign w:val="center"/>
          </w:tcPr>
          <w:p w14:paraId="7B4D2E03"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36</w:t>
            </w:r>
          </w:p>
        </w:tc>
        <w:tc>
          <w:tcPr>
            <w:tcW w:w="1101" w:type="dxa"/>
            <w:vAlign w:val="center"/>
          </w:tcPr>
          <w:p w14:paraId="5AEB15E2"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54</w:t>
            </w:r>
          </w:p>
        </w:tc>
        <w:tc>
          <w:tcPr>
            <w:tcW w:w="1101" w:type="dxa"/>
            <w:vAlign w:val="center"/>
          </w:tcPr>
          <w:p w14:paraId="07B3756B"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72</w:t>
            </w:r>
          </w:p>
        </w:tc>
        <w:tc>
          <w:tcPr>
            <w:tcW w:w="1101" w:type="dxa"/>
            <w:vAlign w:val="center"/>
          </w:tcPr>
          <w:p w14:paraId="0AAC3615"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99</w:t>
            </w:r>
          </w:p>
        </w:tc>
        <w:tc>
          <w:tcPr>
            <w:tcW w:w="1105" w:type="dxa"/>
            <w:vAlign w:val="center"/>
          </w:tcPr>
          <w:p w14:paraId="0BA37D8D"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105</w:t>
            </w:r>
          </w:p>
        </w:tc>
      </w:tr>
      <w:tr w:rsidR="00A45777" w:rsidRPr="008D4E36" w14:paraId="5DB52C9D" w14:textId="77777777" w:rsidTr="008D4E36">
        <w:trPr>
          <w:trHeight w:val="394"/>
        </w:trPr>
        <w:tc>
          <w:tcPr>
            <w:tcW w:w="1809" w:type="dxa"/>
            <w:vMerge/>
          </w:tcPr>
          <w:p w14:paraId="17E892AC" w14:textId="77777777" w:rsidR="00A45777" w:rsidRPr="008D4E36" w:rsidRDefault="00A45777" w:rsidP="00DB7F21">
            <w:pPr>
              <w:spacing w:line="276" w:lineRule="auto"/>
              <w:rPr>
                <w:rFonts w:asciiTheme="minorHAnsi" w:hAnsiTheme="minorHAnsi" w:cstheme="minorHAnsi"/>
                <w:sz w:val="20"/>
                <w:szCs w:val="20"/>
              </w:rPr>
            </w:pPr>
          </w:p>
        </w:tc>
        <w:tc>
          <w:tcPr>
            <w:tcW w:w="4678" w:type="dxa"/>
          </w:tcPr>
          <w:p w14:paraId="504F9891" w14:textId="77777777" w:rsidR="00A45777" w:rsidRPr="008D4E36" w:rsidRDefault="00A45777" w:rsidP="00DB7F21">
            <w:pPr>
              <w:spacing w:line="276" w:lineRule="auto"/>
              <w:rPr>
                <w:rFonts w:asciiTheme="minorHAnsi" w:hAnsiTheme="minorHAnsi" w:cstheme="minorHAnsi"/>
                <w:sz w:val="20"/>
                <w:szCs w:val="20"/>
              </w:rPr>
            </w:pPr>
            <w:r w:rsidRPr="008D4E36">
              <w:rPr>
                <w:rFonts w:asciiTheme="minorHAnsi" w:hAnsiTheme="minorHAnsi" w:cstheme="minorHAnsi"/>
                <w:sz w:val="20"/>
                <w:szCs w:val="20"/>
              </w:rPr>
              <w:t>Facebook LGD (1/tydz)</w:t>
            </w:r>
          </w:p>
        </w:tc>
        <w:tc>
          <w:tcPr>
            <w:tcW w:w="1219" w:type="dxa"/>
            <w:vAlign w:val="center"/>
          </w:tcPr>
          <w:p w14:paraId="189CC27A" w14:textId="7DF72222" w:rsidR="00A45777" w:rsidRPr="008D4E36" w:rsidRDefault="008D4E36"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w:t>
            </w:r>
          </w:p>
        </w:tc>
        <w:tc>
          <w:tcPr>
            <w:tcW w:w="1101" w:type="dxa"/>
            <w:vAlign w:val="center"/>
          </w:tcPr>
          <w:p w14:paraId="50DD86F4"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26</w:t>
            </w:r>
          </w:p>
        </w:tc>
        <w:tc>
          <w:tcPr>
            <w:tcW w:w="1101" w:type="dxa"/>
            <w:vAlign w:val="center"/>
          </w:tcPr>
          <w:p w14:paraId="5D8F272A"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80</w:t>
            </w:r>
          </w:p>
        </w:tc>
        <w:tc>
          <w:tcPr>
            <w:tcW w:w="1101" w:type="dxa"/>
            <w:vAlign w:val="center"/>
          </w:tcPr>
          <w:p w14:paraId="57DE5F02"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140</w:t>
            </w:r>
          </w:p>
        </w:tc>
        <w:tc>
          <w:tcPr>
            <w:tcW w:w="1101" w:type="dxa"/>
            <w:vAlign w:val="center"/>
          </w:tcPr>
          <w:p w14:paraId="08EFA706"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201</w:t>
            </w:r>
          </w:p>
        </w:tc>
        <w:tc>
          <w:tcPr>
            <w:tcW w:w="1101" w:type="dxa"/>
            <w:vAlign w:val="center"/>
          </w:tcPr>
          <w:p w14:paraId="6CE735BE"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257</w:t>
            </w:r>
          </w:p>
        </w:tc>
        <w:tc>
          <w:tcPr>
            <w:tcW w:w="1105" w:type="dxa"/>
            <w:vAlign w:val="center"/>
          </w:tcPr>
          <w:p w14:paraId="7D05AC6F"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279</w:t>
            </w:r>
          </w:p>
        </w:tc>
      </w:tr>
      <w:tr w:rsidR="00A45777" w:rsidRPr="008D4E36" w14:paraId="398544FE" w14:textId="77777777" w:rsidTr="008D4E36">
        <w:trPr>
          <w:trHeight w:val="374"/>
        </w:trPr>
        <w:tc>
          <w:tcPr>
            <w:tcW w:w="1809" w:type="dxa"/>
            <w:vMerge/>
          </w:tcPr>
          <w:p w14:paraId="0A7D5A7B" w14:textId="77777777" w:rsidR="00A45777" w:rsidRPr="008D4E36" w:rsidRDefault="00A45777" w:rsidP="00DB7F21">
            <w:pPr>
              <w:spacing w:line="276" w:lineRule="auto"/>
              <w:rPr>
                <w:rFonts w:asciiTheme="minorHAnsi" w:hAnsiTheme="minorHAnsi" w:cstheme="minorHAnsi"/>
                <w:sz w:val="20"/>
                <w:szCs w:val="20"/>
              </w:rPr>
            </w:pPr>
          </w:p>
        </w:tc>
        <w:tc>
          <w:tcPr>
            <w:tcW w:w="4678" w:type="dxa"/>
          </w:tcPr>
          <w:p w14:paraId="0604D330" w14:textId="77777777" w:rsidR="00A45777" w:rsidRPr="008D4E36" w:rsidRDefault="00A45777" w:rsidP="00DB7F21">
            <w:pPr>
              <w:spacing w:line="276" w:lineRule="auto"/>
              <w:rPr>
                <w:rFonts w:asciiTheme="minorHAnsi" w:hAnsiTheme="minorHAnsi" w:cstheme="minorHAnsi"/>
                <w:sz w:val="20"/>
                <w:szCs w:val="20"/>
              </w:rPr>
            </w:pPr>
            <w:r w:rsidRPr="008D4E36">
              <w:rPr>
                <w:rFonts w:asciiTheme="minorHAnsi" w:hAnsiTheme="minorHAnsi" w:cstheme="minorHAnsi"/>
                <w:sz w:val="20"/>
                <w:szCs w:val="20"/>
              </w:rPr>
              <w:t>Facebook Gmin Członkowskich 1/mc; usunięto)</w:t>
            </w:r>
          </w:p>
        </w:tc>
        <w:tc>
          <w:tcPr>
            <w:tcW w:w="1219" w:type="dxa"/>
            <w:vAlign w:val="center"/>
          </w:tcPr>
          <w:p w14:paraId="02269C40" w14:textId="0CE564B2" w:rsidR="00A45777" w:rsidRPr="008D4E36" w:rsidRDefault="008D4E36"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w:t>
            </w:r>
          </w:p>
        </w:tc>
        <w:tc>
          <w:tcPr>
            <w:tcW w:w="1101" w:type="dxa"/>
            <w:vAlign w:val="center"/>
          </w:tcPr>
          <w:p w14:paraId="1E45057D"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18</w:t>
            </w:r>
          </w:p>
        </w:tc>
        <w:tc>
          <w:tcPr>
            <w:tcW w:w="1101" w:type="dxa"/>
            <w:vAlign w:val="center"/>
          </w:tcPr>
          <w:p w14:paraId="58F055C4"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18</w:t>
            </w:r>
          </w:p>
        </w:tc>
        <w:tc>
          <w:tcPr>
            <w:tcW w:w="1101" w:type="dxa"/>
            <w:vAlign w:val="center"/>
          </w:tcPr>
          <w:p w14:paraId="17172A61"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18</w:t>
            </w:r>
          </w:p>
        </w:tc>
        <w:tc>
          <w:tcPr>
            <w:tcW w:w="1101" w:type="dxa"/>
            <w:vAlign w:val="center"/>
          </w:tcPr>
          <w:p w14:paraId="6EC18D79"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18</w:t>
            </w:r>
          </w:p>
        </w:tc>
        <w:tc>
          <w:tcPr>
            <w:tcW w:w="1101" w:type="dxa"/>
            <w:vAlign w:val="center"/>
          </w:tcPr>
          <w:p w14:paraId="125D4AAE"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18</w:t>
            </w:r>
          </w:p>
        </w:tc>
        <w:tc>
          <w:tcPr>
            <w:tcW w:w="1105" w:type="dxa"/>
            <w:vAlign w:val="center"/>
          </w:tcPr>
          <w:p w14:paraId="2006A218"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18</w:t>
            </w:r>
          </w:p>
        </w:tc>
      </w:tr>
      <w:tr w:rsidR="00A45777" w:rsidRPr="008D4E36" w14:paraId="71A83BF9" w14:textId="77777777" w:rsidTr="008D4E36">
        <w:trPr>
          <w:trHeight w:val="394"/>
        </w:trPr>
        <w:tc>
          <w:tcPr>
            <w:tcW w:w="1809" w:type="dxa"/>
            <w:vMerge w:val="restart"/>
          </w:tcPr>
          <w:p w14:paraId="48B488AF"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Działania komunikacyjne opierające się na kontaktach bezpośrednich </w:t>
            </w:r>
          </w:p>
          <w:p w14:paraId="50EC7532" w14:textId="77777777" w:rsidR="00A45777" w:rsidRPr="008D4E36" w:rsidRDefault="00A45777" w:rsidP="00DB7F21">
            <w:pPr>
              <w:spacing w:line="276" w:lineRule="auto"/>
              <w:rPr>
                <w:rFonts w:asciiTheme="minorHAnsi" w:hAnsiTheme="minorHAnsi" w:cstheme="minorHAnsi"/>
                <w:sz w:val="20"/>
                <w:szCs w:val="20"/>
              </w:rPr>
            </w:pPr>
          </w:p>
        </w:tc>
        <w:tc>
          <w:tcPr>
            <w:tcW w:w="4678" w:type="dxa"/>
          </w:tcPr>
          <w:p w14:paraId="1A58CDEB"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informacja do wiernych – z wykorzystaniem ogłoszeń duszpasterskich w parafiach katolickich z terenu LGD; </w:t>
            </w:r>
          </w:p>
        </w:tc>
        <w:tc>
          <w:tcPr>
            <w:tcW w:w="1219" w:type="dxa"/>
            <w:vAlign w:val="center"/>
          </w:tcPr>
          <w:p w14:paraId="5BE0602D"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30</w:t>
            </w:r>
          </w:p>
        </w:tc>
        <w:tc>
          <w:tcPr>
            <w:tcW w:w="1101" w:type="dxa"/>
            <w:vAlign w:val="center"/>
          </w:tcPr>
          <w:p w14:paraId="49D673D7"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30</w:t>
            </w:r>
          </w:p>
        </w:tc>
        <w:tc>
          <w:tcPr>
            <w:tcW w:w="1101" w:type="dxa"/>
            <w:vAlign w:val="center"/>
          </w:tcPr>
          <w:p w14:paraId="4326E29C"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30</w:t>
            </w:r>
          </w:p>
        </w:tc>
        <w:tc>
          <w:tcPr>
            <w:tcW w:w="1101" w:type="dxa"/>
            <w:vAlign w:val="center"/>
          </w:tcPr>
          <w:p w14:paraId="45D05CE7"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30</w:t>
            </w:r>
          </w:p>
        </w:tc>
        <w:tc>
          <w:tcPr>
            <w:tcW w:w="1101" w:type="dxa"/>
            <w:vAlign w:val="center"/>
          </w:tcPr>
          <w:p w14:paraId="6588E8C6"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30</w:t>
            </w:r>
          </w:p>
        </w:tc>
        <w:tc>
          <w:tcPr>
            <w:tcW w:w="1101" w:type="dxa"/>
            <w:vAlign w:val="center"/>
          </w:tcPr>
          <w:p w14:paraId="5056F27C"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30</w:t>
            </w:r>
          </w:p>
        </w:tc>
        <w:tc>
          <w:tcPr>
            <w:tcW w:w="1105" w:type="dxa"/>
            <w:vAlign w:val="center"/>
          </w:tcPr>
          <w:p w14:paraId="32A150DF"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30</w:t>
            </w:r>
          </w:p>
        </w:tc>
      </w:tr>
      <w:tr w:rsidR="00A45777" w:rsidRPr="008D4E36" w14:paraId="1D31A6B7" w14:textId="77777777" w:rsidTr="008D4E36">
        <w:trPr>
          <w:trHeight w:val="394"/>
        </w:trPr>
        <w:tc>
          <w:tcPr>
            <w:tcW w:w="1809" w:type="dxa"/>
            <w:vMerge/>
          </w:tcPr>
          <w:p w14:paraId="5E11ABCD" w14:textId="77777777" w:rsidR="00A45777" w:rsidRPr="008D4E36" w:rsidRDefault="00A45777" w:rsidP="00DB7F21">
            <w:pPr>
              <w:spacing w:line="276" w:lineRule="auto"/>
              <w:rPr>
                <w:rFonts w:asciiTheme="minorHAnsi" w:hAnsiTheme="minorHAnsi" w:cstheme="minorHAnsi"/>
                <w:sz w:val="20"/>
                <w:szCs w:val="20"/>
              </w:rPr>
            </w:pPr>
          </w:p>
        </w:tc>
        <w:tc>
          <w:tcPr>
            <w:tcW w:w="4678" w:type="dxa"/>
          </w:tcPr>
          <w:p w14:paraId="66F8CA7C"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punkty informacyjne Stowarzyszenia Lokalna Grupa Działania Powiatu Wielickiego działające w ramach imprez lokalnych </w:t>
            </w:r>
          </w:p>
        </w:tc>
        <w:tc>
          <w:tcPr>
            <w:tcW w:w="1219" w:type="dxa"/>
            <w:vAlign w:val="center"/>
          </w:tcPr>
          <w:p w14:paraId="717CF047"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30</w:t>
            </w:r>
          </w:p>
        </w:tc>
        <w:tc>
          <w:tcPr>
            <w:tcW w:w="1101" w:type="dxa"/>
            <w:vAlign w:val="center"/>
          </w:tcPr>
          <w:p w14:paraId="611ACFF3"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w:t>
            </w:r>
          </w:p>
        </w:tc>
        <w:tc>
          <w:tcPr>
            <w:tcW w:w="1101" w:type="dxa"/>
            <w:vAlign w:val="center"/>
          </w:tcPr>
          <w:p w14:paraId="5CA8765E"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w:t>
            </w:r>
          </w:p>
        </w:tc>
        <w:tc>
          <w:tcPr>
            <w:tcW w:w="1101" w:type="dxa"/>
            <w:vAlign w:val="center"/>
          </w:tcPr>
          <w:p w14:paraId="45D1CCDD"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w:t>
            </w:r>
          </w:p>
        </w:tc>
        <w:tc>
          <w:tcPr>
            <w:tcW w:w="1101" w:type="dxa"/>
            <w:vAlign w:val="center"/>
          </w:tcPr>
          <w:p w14:paraId="1CAD1686"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w:t>
            </w:r>
          </w:p>
        </w:tc>
        <w:tc>
          <w:tcPr>
            <w:tcW w:w="1101" w:type="dxa"/>
            <w:vAlign w:val="center"/>
          </w:tcPr>
          <w:p w14:paraId="3745DD29"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w:t>
            </w:r>
          </w:p>
        </w:tc>
        <w:tc>
          <w:tcPr>
            <w:tcW w:w="1105" w:type="dxa"/>
            <w:vAlign w:val="center"/>
          </w:tcPr>
          <w:p w14:paraId="0E423681"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w:t>
            </w:r>
          </w:p>
        </w:tc>
      </w:tr>
      <w:tr w:rsidR="00A45777" w:rsidRPr="008D4E36" w14:paraId="2F8DD68D" w14:textId="77777777" w:rsidTr="008D4E36">
        <w:trPr>
          <w:trHeight w:val="394"/>
        </w:trPr>
        <w:tc>
          <w:tcPr>
            <w:tcW w:w="1809" w:type="dxa"/>
            <w:vMerge/>
          </w:tcPr>
          <w:p w14:paraId="14D588A2" w14:textId="77777777" w:rsidR="00A45777" w:rsidRPr="008D4E36" w:rsidRDefault="00A45777" w:rsidP="00DB7F21">
            <w:pPr>
              <w:spacing w:line="276" w:lineRule="auto"/>
              <w:rPr>
                <w:rFonts w:asciiTheme="minorHAnsi" w:hAnsiTheme="minorHAnsi" w:cstheme="minorHAnsi"/>
                <w:sz w:val="20"/>
                <w:szCs w:val="20"/>
              </w:rPr>
            </w:pPr>
          </w:p>
        </w:tc>
        <w:tc>
          <w:tcPr>
            <w:tcW w:w="4678" w:type="dxa"/>
          </w:tcPr>
          <w:p w14:paraId="5EE773A2"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udział w targach </w:t>
            </w:r>
          </w:p>
        </w:tc>
        <w:tc>
          <w:tcPr>
            <w:tcW w:w="1219" w:type="dxa"/>
            <w:vAlign w:val="center"/>
          </w:tcPr>
          <w:p w14:paraId="704C0450"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5</w:t>
            </w:r>
          </w:p>
        </w:tc>
        <w:tc>
          <w:tcPr>
            <w:tcW w:w="1101" w:type="dxa"/>
            <w:vAlign w:val="center"/>
          </w:tcPr>
          <w:p w14:paraId="2F4E5192"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w:t>
            </w:r>
          </w:p>
        </w:tc>
        <w:tc>
          <w:tcPr>
            <w:tcW w:w="1101" w:type="dxa"/>
            <w:vAlign w:val="center"/>
          </w:tcPr>
          <w:p w14:paraId="6A9C2614"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2</w:t>
            </w:r>
          </w:p>
        </w:tc>
        <w:tc>
          <w:tcPr>
            <w:tcW w:w="1101" w:type="dxa"/>
            <w:vAlign w:val="center"/>
          </w:tcPr>
          <w:p w14:paraId="036DB785"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w:t>
            </w:r>
          </w:p>
        </w:tc>
        <w:tc>
          <w:tcPr>
            <w:tcW w:w="1101" w:type="dxa"/>
            <w:vAlign w:val="center"/>
          </w:tcPr>
          <w:p w14:paraId="23260C29"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4</w:t>
            </w:r>
          </w:p>
        </w:tc>
        <w:tc>
          <w:tcPr>
            <w:tcW w:w="1101" w:type="dxa"/>
            <w:vAlign w:val="center"/>
          </w:tcPr>
          <w:p w14:paraId="05AD4622"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4</w:t>
            </w:r>
          </w:p>
        </w:tc>
        <w:tc>
          <w:tcPr>
            <w:tcW w:w="1105" w:type="dxa"/>
            <w:vAlign w:val="center"/>
          </w:tcPr>
          <w:p w14:paraId="63683388"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4</w:t>
            </w:r>
          </w:p>
        </w:tc>
      </w:tr>
      <w:tr w:rsidR="00A45777" w:rsidRPr="008D4E36" w14:paraId="00997871" w14:textId="77777777" w:rsidTr="008D4E36">
        <w:trPr>
          <w:trHeight w:val="394"/>
        </w:trPr>
        <w:tc>
          <w:tcPr>
            <w:tcW w:w="1809" w:type="dxa"/>
            <w:vMerge w:val="restart"/>
          </w:tcPr>
          <w:p w14:paraId="6F6CB982"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Szeroka kampania informacyjna </w:t>
            </w:r>
          </w:p>
          <w:p w14:paraId="3915ABB6" w14:textId="77777777" w:rsidR="00A45777" w:rsidRPr="008D4E36" w:rsidRDefault="00A45777" w:rsidP="00DB7F21">
            <w:pPr>
              <w:spacing w:line="276" w:lineRule="auto"/>
              <w:rPr>
                <w:rFonts w:asciiTheme="minorHAnsi" w:hAnsiTheme="minorHAnsi" w:cstheme="minorHAnsi"/>
                <w:sz w:val="20"/>
                <w:szCs w:val="20"/>
              </w:rPr>
            </w:pPr>
          </w:p>
        </w:tc>
        <w:tc>
          <w:tcPr>
            <w:tcW w:w="4678" w:type="dxa"/>
          </w:tcPr>
          <w:p w14:paraId="0F6925C9"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strona www LGD, strony www gmin LGD, strona LGD na Facebook oraz strony gmin LGD na Facebook – wykorzystanie tych środków przekazu (należących do działania komunikacyjnego prowadzonego w przestrzeni Internetowej) dla realizacji kampanii informacyjnej (8 info/nabór)</w:t>
            </w:r>
          </w:p>
        </w:tc>
        <w:tc>
          <w:tcPr>
            <w:tcW w:w="1219" w:type="dxa"/>
            <w:vAlign w:val="center"/>
          </w:tcPr>
          <w:p w14:paraId="4FDB3A21" w14:textId="4494D277" w:rsidR="00A45777" w:rsidRPr="008D4E36" w:rsidRDefault="008D4E36" w:rsidP="008D4E36">
            <w:pPr>
              <w:spacing w:line="276"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101" w:type="dxa"/>
            <w:vAlign w:val="center"/>
          </w:tcPr>
          <w:p w14:paraId="2851E0FA"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8</w:t>
            </w:r>
          </w:p>
        </w:tc>
        <w:tc>
          <w:tcPr>
            <w:tcW w:w="1101" w:type="dxa"/>
            <w:vAlign w:val="center"/>
          </w:tcPr>
          <w:p w14:paraId="68309A41"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24</w:t>
            </w:r>
          </w:p>
        </w:tc>
        <w:tc>
          <w:tcPr>
            <w:tcW w:w="1101" w:type="dxa"/>
            <w:vAlign w:val="center"/>
          </w:tcPr>
          <w:p w14:paraId="2B9A9BBD"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31</w:t>
            </w:r>
          </w:p>
        </w:tc>
        <w:tc>
          <w:tcPr>
            <w:tcW w:w="1101" w:type="dxa"/>
            <w:vAlign w:val="center"/>
          </w:tcPr>
          <w:p w14:paraId="65555941"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55</w:t>
            </w:r>
          </w:p>
        </w:tc>
        <w:tc>
          <w:tcPr>
            <w:tcW w:w="1101" w:type="dxa"/>
            <w:vAlign w:val="center"/>
          </w:tcPr>
          <w:p w14:paraId="164E0A47"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79</w:t>
            </w:r>
          </w:p>
        </w:tc>
        <w:tc>
          <w:tcPr>
            <w:tcW w:w="1105" w:type="dxa"/>
            <w:vAlign w:val="center"/>
          </w:tcPr>
          <w:p w14:paraId="4AECFC57"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95</w:t>
            </w:r>
          </w:p>
        </w:tc>
      </w:tr>
      <w:tr w:rsidR="00A45777" w:rsidRPr="008D4E36" w14:paraId="789C8376" w14:textId="77777777" w:rsidTr="008D4E36">
        <w:trPr>
          <w:trHeight w:val="394"/>
        </w:trPr>
        <w:tc>
          <w:tcPr>
            <w:tcW w:w="1809" w:type="dxa"/>
            <w:vMerge/>
          </w:tcPr>
          <w:p w14:paraId="1AAE2A92" w14:textId="77777777" w:rsidR="00A45777" w:rsidRPr="008D4E36" w:rsidRDefault="00A45777" w:rsidP="00DB7F21">
            <w:pPr>
              <w:spacing w:line="276" w:lineRule="auto"/>
              <w:rPr>
                <w:rFonts w:asciiTheme="minorHAnsi" w:hAnsiTheme="minorHAnsi" w:cstheme="minorHAnsi"/>
                <w:sz w:val="20"/>
                <w:szCs w:val="20"/>
              </w:rPr>
            </w:pPr>
          </w:p>
        </w:tc>
        <w:tc>
          <w:tcPr>
            <w:tcW w:w="4678" w:type="dxa"/>
          </w:tcPr>
          <w:p w14:paraId="26A3DA44"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informacja do wiernych – z wykorzystaniem ogłoszeń duszpasterskich w parafiach katolickich z terenu LGD (28/nabór)</w:t>
            </w:r>
          </w:p>
        </w:tc>
        <w:tc>
          <w:tcPr>
            <w:tcW w:w="1219" w:type="dxa"/>
            <w:vAlign w:val="center"/>
          </w:tcPr>
          <w:p w14:paraId="76F91CA8"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420</w:t>
            </w:r>
          </w:p>
        </w:tc>
        <w:tc>
          <w:tcPr>
            <w:tcW w:w="1101" w:type="dxa"/>
            <w:vAlign w:val="center"/>
          </w:tcPr>
          <w:p w14:paraId="4DCD5932"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28</w:t>
            </w:r>
          </w:p>
        </w:tc>
        <w:tc>
          <w:tcPr>
            <w:tcW w:w="1101" w:type="dxa"/>
            <w:vAlign w:val="center"/>
          </w:tcPr>
          <w:p w14:paraId="59E3B4A5"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86</w:t>
            </w:r>
          </w:p>
        </w:tc>
        <w:tc>
          <w:tcPr>
            <w:tcW w:w="1101" w:type="dxa"/>
            <w:vAlign w:val="center"/>
          </w:tcPr>
          <w:p w14:paraId="0F9603D9"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142</w:t>
            </w:r>
          </w:p>
        </w:tc>
        <w:tc>
          <w:tcPr>
            <w:tcW w:w="1101" w:type="dxa"/>
            <w:vAlign w:val="center"/>
          </w:tcPr>
          <w:p w14:paraId="091E5083"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254</w:t>
            </w:r>
          </w:p>
        </w:tc>
        <w:tc>
          <w:tcPr>
            <w:tcW w:w="1101" w:type="dxa"/>
            <w:vAlign w:val="center"/>
          </w:tcPr>
          <w:p w14:paraId="6B03594D"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282</w:t>
            </w:r>
          </w:p>
        </w:tc>
        <w:tc>
          <w:tcPr>
            <w:tcW w:w="1105" w:type="dxa"/>
            <w:vAlign w:val="center"/>
          </w:tcPr>
          <w:p w14:paraId="7A85C326"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310</w:t>
            </w:r>
          </w:p>
        </w:tc>
      </w:tr>
      <w:tr w:rsidR="00A45777" w:rsidRPr="008D4E36" w14:paraId="687C74C0" w14:textId="77777777" w:rsidTr="008D4E36">
        <w:trPr>
          <w:trHeight w:val="360"/>
        </w:trPr>
        <w:tc>
          <w:tcPr>
            <w:tcW w:w="1809" w:type="dxa"/>
            <w:vMerge/>
          </w:tcPr>
          <w:p w14:paraId="276C2D0C" w14:textId="77777777" w:rsidR="00A45777" w:rsidRPr="008D4E36" w:rsidRDefault="00A45777" w:rsidP="00DB7F21">
            <w:pPr>
              <w:spacing w:line="276" w:lineRule="auto"/>
              <w:rPr>
                <w:rFonts w:asciiTheme="minorHAnsi" w:hAnsiTheme="minorHAnsi" w:cstheme="minorHAnsi"/>
                <w:sz w:val="20"/>
                <w:szCs w:val="20"/>
              </w:rPr>
            </w:pPr>
          </w:p>
        </w:tc>
        <w:tc>
          <w:tcPr>
            <w:tcW w:w="4678" w:type="dxa"/>
          </w:tcPr>
          <w:p w14:paraId="7C08DD7A"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szkolenia dla potencjalnych wnioskodawców </w:t>
            </w:r>
            <w:r w:rsidRPr="008D4E36">
              <w:rPr>
                <w:rFonts w:asciiTheme="minorHAnsi" w:hAnsiTheme="minorHAnsi" w:cstheme="minorHAnsi"/>
                <w:sz w:val="20"/>
                <w:szCs w:val="20"/>
              </w:rPr>
              <w:lastRenderedPageBreak/>
              <w:t>(początkowo 10, potem 5 przed naborem, usunięto w 2020)</w:t>
            </w:r>
          </w:p>
        </w:tc>
        <w:tc>
          <w:tcPr>
            <w:tcW w:w="1219" w:type="dxa"/>
            <w:vAlign w:val="center"/>
          </w:tcPr>
          <w:p w14:paraId="7B259364" w14:textId="37D369F6" w:rsidR="00A45777" w:rsidRPr="008D4E36" w:rsidRDefault="008D4E36" w:rsidP="008D4E36">
            <w:pPr>
              <w:spacing w:line="276" w:lineRule="auto"/>
              <w:jc w:val="center"/>
              <w:rPr>
                <w:rFonts w:asciiTheme="minorHAnsi" w:hAnsiTheme="minorHAnsi" w:cstheme="minorHAnsi"/>
                <w:sz w:val="20"/>
                <w:szCs w:val="20"/>
              </w:rPr>
            </w:pPr>
            <w:r>
              <w:rPr>
                <w:rFonts w:asciiTheme="minorHAnsi" w:hAnsiTheme="minorHAnsi" w:cstheme="minorHAnsi"/>
                <w:sz w:val="20"/>
                <w:szCs w:val="20"/>
              </w:rPr>
              <w:lastRenderedPageBreak/>
              <w:t>-</w:t>
            </w:r>
          </w:p>
        </w:tc>
        <w:tc>
          <w:tcPr>
            <w:tcW w:w="1101" w:type="dxa"/>
            <w:vAlign w:val="center"/>
          </w:tcPr>
          <w:p w14:paraId="6B94701E"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10</w:t>
            </w:r>
          </w:p>
        </w:tc>
        <w:tc>
          <w:tcPr>
            <w:tcW w:w="1101" w:type="dxa"/>
            <w:vAlign w:val="center"/>
          </w:tcPr>
          <w:p w14:paraId="389E146D"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20</w:t>
            </w:r>
          </w:p>
        </w:tc>
        <w:tc>
          <w:tcPr>
            <w:tcW w:w="1101" w:type="dxa"/>
            <w:vAlign w:val="center"/>
          </w:tcPr>
          <w:p w14:paraId="2382783C"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35</w:t>
            </w:r>
          </w:p>
        </w:tc>
        <w:tc>
          <w:tcPr>
            <w:tcW w:w="1101" w:type="dxa"/>
            <w:vAlign w:val="center"/>
          </w:tcPr>
          <w:p w14:paraId="5F4B5915"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55</w:t>
            </w:r>
          </w:p>
        </w:tc>
        <w:tc>
          <w:tcPr>
            <w:tcW w:w="1101" w:type="dxa"/>
            <w:vAlign w:val="center"/>
          </w:tcPr>
          <w:p w14:paraId="68A558D0"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55</w:t>
            </w:r>
          </w:p>
        </w:tc>
        <w:tc>
          <w:tcPr>
            <w:tcW w:w="1105" w:type="dxa"/>
            <w:vAlign w:val="center"/>
          </w:tcPr>
          <w:p w14:paraId="2A4D09C4"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55</w:t>
            </w:r>
          </w:p>
        </w:tc>
      </w:tr>
      <w:tr w:rsidR="00A45777" w:rsidRPr="008D4E36" w14:paraId="6266947E" w14:textId="77777777" w:rsidTr="008D4E36">
        <w:trPr>
          <w:trHeight w:val="394"/>
        </w:trPr>
        <w:tc>
          <w:tcPr>
            <w:tcW w:w="1809" w:type="dxa"/>
            <w:vMerge/>
          </w:tcPr>
          <w:p w14:paraId="0997CDB5" w14:textId="77777777" w:rsidR="00A45777" w:rsidRPr="008D4E36" w:rsidRDefault="00A45777" w:rsidP="00DB7F21">
            <w:pPr>
              <w:spacing w:line="276" w:lineRule="auto"/>
              <w:rPr>
                <w:rFonts w:asciiTheme="minorHAnsi" w:hAnsiTheme="minorHAnsi" w:cstheme="minorHAnsi"/>
                <w:sz w:val="20"/>
                <w:szCs w:val="20"/>
              </w:rPr>
            </w:pPr>
          </w:p>
        </w:tc>
        <w:tc>
          <w:tcPr>
            <w:tcW w:w="4678" w:type="dxa"/>
          </w:tcPr>
          <w:p w14:paraId="1FBB5812"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artykuły informacyjne w prasie lokalnej (3/termin naboru)</w:t>
            </w:r>
          </w:p>
        </w:tc>
        <w:tc>
          <w:tcPr>
            <w:tcW w:w="1219" w:type="dxa"/>
            <w:vAlign w:val="center"/>
          </w:tcPr>
          <w:p w14:paraId="712E70AB"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45</w:t>
            </w:r>
          </w:p>
        </w:tc>
        <w:tc>
          <w:tcPr>
            <w:tcW w:w="1101" w:type="dxa"/>
            <w:vAlign w:val="center"/>
          </w:tcPr>
          <w:p w14:paraId="1DA550ED"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5</w:t>
            </w:r>
          </w:p>
        </w:tc>
        <w:tc>
          <w:tcPr>
            <w:tcW w:w="1101" w:type="dxa"/>
            <w:vAlign w:val="center"/>
          </w:tcPr>
          <w:p w14:paraId="6A1E50DD"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12</w:t>
            </w:r>
          </w:p>
        </w:tc>
        <w:tc>
          <w:tcPr>
            <w:tcW w:w="1101" w:type="dxa"/>
            <w:vAlign w:val="center"/>
          </w:tcPr>
          <w:p w14:paraId="2811140A"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17</w:t>
            </w:r>
          </w:p>
        </w:tc>
        <w:tc>
          <w:tcPr>
            <w:tcW w:w="1101" w:type="dxa"/>
            <w:vAlign w:val="center"/>
          </w:tcPr>
          <w:p w14:paraId="323A90BC"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25</w:t>
            </w:r>
          </w:p>
        </w:tc>
        <w:tc>
          <w:tcPr>
            <w:tcW w:w="1101" w:type="dxa"/>
            <w:vAlign w:val="center"/>
          </w:tcPr>
          <w:p w14:paraId="0BCF529E"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28</w:t>
            </w:r>
          </w:p>
        </w:tc>
        <w:tc>
          <w:tcPr>
            <w:tcW w:w="1105" w:type="dxa"/>
            <w:vAlign w:val="center"/>
          </w:tcPr>
          <w:p w14:paraId="2BA13477"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31</w:t>
            </w:r>
          </w:p>
        </w:tc>
      </w:tr>
      <w:tr w:rsidR="00A45777" w:rsidRPr="008D4E36" w14:paraId="3341C6A2" w14:textId="77777777" w:rsidTr="008D4E36">
        <w:trPr>
          <w:trHeight w:val="394"/>
        </w:trPr>
        <w:tc>
          <w:tcPr>
            <w:tcW w:w="1809" w:type="dxa"/>
            <w:vMerge/>
          </w:tcPr>
          <w:p w14:paraId="145B88C2" w14:textId="77777777" w:rsidR="00A45777" w:rsidRPr="008D4E36" w:rsidRDefault="00A45777" w:rsidP="00DB7F21">
            <w:pPr>
              <w:spacing w:line="276" w:lineRule="auto"/>
              <w:rPr>
                <w:rFonts w:asciiTheme="minorHAnsi" w:hAnsiTheme="minorHAnsi" w:cstheme="minorHAnsi"/>
                <w:sz w:val="20"/>
                <w:szCs w:val="20"/>
              </w:rPr>
            </w:pPr>
          </w:p>
        </w:tc>
        <w:tc>
          <w:tcPr>
            <w:tcW w:w="4678" w:type="dxa"/>
          </w:tcPr>
          <w:p w14:paraId="169A2BEF"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ogłoszenia w prasie regionalnej (1/ termin naboru)</w:t>
            </w:r>
          </w:p>
        </w:tc>
        <w:tc>
          <w:tcPr>
            <w:tcW w:w="1219" w:type="dxa"/>
            <w:vAlign w:val="center"/>
          </w:tcPr>
          <w:p w14:paraId="33941ECE"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10</w:t>
            </w:r>
          </w:p>
        </w:tc>
        <w:tc>
          <w:tcPr>
            <w:tcW w:w="1101" w:type="dxa"/>
            <w:vAlign w:val="center"/>
          </w:tcPr>
          <w:p w14:paraId="546E9A67"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w:t>
            </w:r>
          </w:p>
        </w:tc>
        <w:tc>
          <w:tcPr>
            <w:tcW w:w="1101" w:type="dxa"/>
            <w:vAlign w:val="center"/>
          </w:tcPr>
          <w:p w14:paraId="32264BE4"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w:t>
            </w:r>
          </w:p>
        </w:tc>
        <w:tc>
          <w:tcPr>
            <w:tcW w:w="1101" w:type="dxa"/>
            <w:vAlign w:val="center"/>
          </w:tcPr>
          <w:p w14:paraId="023A47F1"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5</w:t>
            </w:r>
          </w:p>
        </w:tc>
        <w:tc>
          <w:tcPr>
            <w:tcW w:w="1101" w:type="dxa"/>
            <w:vAlign w:val="center"/>
          </w:tcPr>
          <w:p w14:paraId="10E6A16D"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13</w:t>
            </w:r>
          </w:p>
        </w:tc>
        <w:tc>
          <w:tcPr>
            <w:tcW w:w="1101" w:type="dxa"/>
            <w:vAlign w:val="center"/>
          </w:tcPr>
          <w:p w14:paraId="7ACB80E7"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14</w:t>
            </w:r>
          </w:p>
        </w:tc>
        <w:tc>
          <w:tcPr>
            <w:tcW w:w="1105" w:type="dxa"/>
            <w:vAlign w:val="center"/>
          </w:tcPr>
          <w:p w14:paraId="6C1D1880"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15</w:t>
            </w:r>
          </w:p>
        </w:tc>
      </w:tr>
      <w:tr w:rsidR="00A45777" w:rsidRPr="008D4E36" w14:paraId="1A4C5AA3" w14:textId="77777777" w:rsidTr="008D4E36">
        <w:trPr>
          <w:trHeight w:val="394"/>
        </w:trPr>
        <w:tc>
          <w:tcPr>
            <w:tcW w:w="1809" w:type="dxa"/>
            <w:vMerge/>
          </w:tcPr>
          <w:p w14:paraId="7D6E107C" w14:textId="77777777" w:rsidR="00A45777" w:rsidRPr="008D4E36" w:rsidRDefault="00A45777" w:rsidP="00DB7F21">
            <w:pPr>
              <w:spacing w:line="276" w:lineRule="auto"/>
              <w:rPr>
                <w:rFonts w:asciiTheme="minorHAnsi" w:hAnsiTheme="minorHAnsi" w:cstheme="minorHAnsi"/>
                <w:sz w:val="20"/>
                <w:szCs w:val="20"/>
              </w:rPr>
            </w:pPr>
          </w:p>
        </w:tc>
        <w:tc>
          <w:tcPr>
            <w:tcW w:w="4678" w:type="dxa"/>
          </w:tcPr>
          <w:p w14:paraId="027B6ADF"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plakat informacyjny </w:t>
            </w:r>
          </w:p>
        </w:tc>
        <w:tc>
          <w:tcPr>
            <w:tcW w:w="1219" w:type="dxa"/>
            <w:vAlign w:val="center"/>
          </w:tcPr>
          <w:p w14:paraId="53BFB05F"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10</w:t>
            </w:r>
          </w:p>
        </w:tc>
        <w:tc>
          <w:tcPr>
            <w:tcW w:w="1101" w:type="dxa"/>
            <w:vAlign w:val="center"/>
          </w:tcPr>
          <w:p w14:paraId="7BDE11AA"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w:t>
            </w:r>
          </w:p>
        </w:tc>
        <w:tc>
          <w:tcPr>
            <w:tcW w:w="1101" w:type="dxa"/>
            <w:vAlign w:val="center"/>
          </w:tcPr>
          <w:p w14:paraId="11589FD8"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w:t>
            </w:r>
          </w:p>
        </w:tc>
        <w:tc>
          <w:tcPr>
            <w:tcW w:w="1101" w:type="dxa"/>
            <w:vAlign w:val="center"/>
          </w:tcPr>
          <w:p w14:paraId="0FF8E954"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5</w:t>
            </w:r>
          </w:p>
        </w:tc>
        <w:tc>
          <w:tcPr>
            <w:tcW w:w="1101" w:type="dxa"/>
            <w:vAlign w:val="center"/>
          </w:tcPr>
          <w:p w14:paraId="5B1BF668"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9</w:t>
            </w:r>
          </w:p>
        </w:tc>
        <w:tc>
          <w:tcPr>
            <w:tcW w:w="1101" w:type="dxa"/>
            <w:vAlign w:val="center"/>
          </w:tcPr>
          <w:p w14:paraId="5AC8EB24"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10</w:t>
            </w:r>
          </w:p>
        </w:tc>
        <w:tc>
          <w:tcPr>
            <w:tcW w:w="1105" w:type="dxa"/>
            <w:vAlign w:val="center"/>
          </w:tcPr>
          <w:p w14:paraId="68F1AB7A"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11</w:t>
            </w:r>
          </w:p>
        </w:tc>
      </w:tr>
      <w:tr w:rsidR="00A45777" w:rsidRPr="008D4E36" w14:paraId="51A94DAF" w14:textId="77777777" w:rsidTr="008D4E36">
        <w:trPr>
          <w:trHeight w:val="394"/>
        </w:trPr>
        <w:tc>
          <w:tcPr>
            <w:tcW w:w="1809" w:type="dxa"/>
            <w:vMerge w:val="restart"/>
          </w:tcPr>
          <w:p w14:paraId="7E3DE798"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Działania informacyjno - edukacyjne </w:t>
            </w:r>
          </w:p>
          <w:p w14:paraId="27EA9DE4" w14:textId="77777777" w:rsidR="00A45777" w:rsidRPr="008D4E36" w:rsidRDefault="00A45777" w:rsidP="00DB7F21">
            <w:pPr>
              <w:spacing w:line="276" w:lineRule="auto"/>
              <w:rPr>
                <w:rFonts w:asciiTheme="minorHAnsi" w:hAnsiTheme="minorHAnsi" w:cstheme="minorHAnsi"/>
                <w:sz w:val="20"/>
                <w:szCs w:val="20"/>
              </w:rPr>
            </w:pPr>
          </w:p>
        </w:tc>
        <w:tc>
          <w:tcPr>
            <w:tcW w:w="4678" w:type="dxa"/>
          </w:tcPr>
          <w:p w14:paraId="6EB80E6A" w14:textId="77777777" w:rsidR="00A45777" w:rsidRPr="008D4E36" w:rsidRDefault="00A45777" w:rsidP="00DB7F21">
            <w:pPr>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artykuły prasowe o działalności LGD i realizacji LSR w prasie lokalnej </w:t>
            </w:r>
          </w:p>
        </w:tc>
        <w:tc>
          <w:tcPr>
            <w:tcW w:w="1219" w:type="dxa"/>
            <w:vAlign w:val="center"/>
          </w:tcPr>
          <w:p w14:paraId="260DE980"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24</w:t>
            </w:r>
          </w:p>
        </w:tc>
        <w:tc>
          <w:tcPr>
            <w:tcW w:w="1101" w:type="dxa"/>
            <w:vAlign w:val="center"/>
          </w:tcPr>
          <w:p w14:paraId="7EC3AA0A"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w:t>
            </w:r>
          </w:p>
        </w:tc>
        <w:tc>
          <w:tcPr>
            <w:tcW w:w="1101" w:type="dxa"/>
            <w:vAlign w:val="center"/>
          </w:tcPr>
          <w:p w14:paraId="335F39F8"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6</w:t>
            </w:r>
          </w:p>
        </w:tc>
        <w:tc>
          <w:tcPr>
            <w:tcW w:w="1101" w:type="dxa"/>
            <w:vAlign w:val="center"/>
          </w:tcPr>
          <w:p w14:paraId="673FAE24"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7</w:t>
            </w:r>
          </w:p>
        </w:tc>
        <w:tc>
          <w:tcPr>
            <w:tcW w:w="1101" w:type="dxa"/>
            <w:vAlign w:val="center"/>
          </w:tcPr>
          <w:p w14:paraId="11088D1F"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10</w:t>
            </w:r>
          </w:p>
        </w:tc>
        <w:tc>
          <w:tcPr>
            <w:tcW w:w="1101" w:type="dxa"/>
            <w:vAlign w:val="center"/>
          </w:tcPr>
          <w:p w14:paraId="101AA346"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13</w:t>
            </w:r>
          </w:p>
        </w:tc>
        <w:tc>
          <w:tcPr>
            <w:tcW w:w="1105" w:type="dxa"/>
            <w:vAlign w:val="center"/>
          </w:tcPr>
          <w:p w14:paraId="68F67311"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13</w:t>
            </w:r>
          </w:p>
        </w:tc>
      </w:tr>
      <w:tr w:rsidR="00A45777" w:rsidRPr="008D4E36" w14:paraId="3D776A70" w14:textId="77777777" w:rsidTr="008D4E36">
        <w:trPr>
          <w:trHeight w:val="394"/>
        </w:trPr>
        <w:tc>
          <w:tcPr>
            <w:tcW w:w="1809" w:type="dxa"/>
            <w:vMerge/>
          </w:tcPr>
          <w:p w14:paraId="67160BBD" w14:textId="77777777" w:rsidR="00A45777" w:rsidRPr="008D4E36" w:rsidRDefault="00A45777" w:rsidP="00DB7F21">
            <w:pPr>
              <w:spacing w:line="276" w:lineRule="auto"/>
              <w:rPr>
                <w:rFonts w:asciiTheme="minorHAnsi" w:hAnsiTheme="minorHAnsi" w:cstheme="minorHAnsi"/>
                <w:sz w:val="20"/>
                <w:szCs w:val="20"/>
              </w:rPr>
            </w:pPr>
          </w:p>
        </w:tc>
        <w:tc>
          <w:tcPr>
            <w:tcW w:w="4678" w:type="dxa"/>
          </w:tcPr>
          <w:p w14:paraId="53CD3158" w14:textId="77777777" w:rsidR="00A45777" w:rsidRPr="008D4E36" w:rsidRDefault="00A45777" w:rsidP="00DB7F21">
            <w:pPr>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publikacja o tematyce LGD </w:t>
            </w:r>
          </w:p>
        </w:tc>
        <w:tc>
          <w:tcPr>
            <w:tcW w:w="1219" w:type="dxa"/>
            <w:vAlign w:val="center"/>
          </w:tcPr>
          <w:p w14:paraId="01EAD517"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w:t>
            </w:r>
          </w:p>
        </w:tc>
        <w:tc>
          <w:tcPr>
            <w:tcW w:w="1101" w:type="dxa"/>
            <w:vAlign w:val="center"/>
          </w:tcPr>
          <w:p w14:paraId="28FD77D9"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1EEB84EC"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4C5707FB"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41DA1581"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6677D03A"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5" w:type="dxa"/>
            <w:vAlign w:val="center"/>
          </w:tcPr>
          <w:p w14:paraId="1D7C1D29"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r>
      <w:tr w:rsidR="00A45777" w:rsidRPr="008D4E36" w14:paraId="2B4D19F4" w14:textId="77777777" w:rsidTr="008D4E36">
        <w:trPr>
          <w:trHeight w:val="394"/>
        </w:trPr>
        <w:tc>
          <w:tcPr>
            <w:tcW w:w="1809" w:type="dxa"/>
            <w:vMerge/>
          </w:tcPr>
          <w:p w14:paraId="293B1B89" w14:textId="77777777" w:rsidR="00A45777" w:rsidRPr="008D4E36" w:rsidRDefault="00A45777" w:rsidP="00DB7F21">
            <w:pPr>
              <w:spacing w:line="276" w:lineRule="auto"/>
              <w:rPr>
                <w:rFonts w:asciiTheme="minorHAnsi" w:hAnsiTheme="minorHAnsi" w:cstheme="minorHAnsi"/>
                <w:sz w:val="20"/>
                <w:szCs w:val="20"/>
              </w:rPr>
            </w:pPr>
          </w:p>
        </w:tc>
        <w:tc>
          <w:tcPr>
            <w:tcW w:w="4678" w:type="dxa"/>
          </w:tcPr>
          <w:p w14:paraId="5B9C303C" w14:textId="77777777" w:rsidR="00A45777" w:rsidRPr="008D4E36" w:rsidRDefault="00A45777" w:rsidP="00DB7F21">
            <w:pPr>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kalendarz Stowarzyszenia Lokalna Grupa Działania Powiatu Wielickiego </w:t>
            </w:r>
          </w:p>
        </w:tc>
        <w:tc>
          <w:tcPr>
            <w:tcW w:w="1219" w:type="dxa"/>
            <w:vAlign w:val="center"/>
          </w:tcPr>
          <w:p w14:paraId="11F342FE"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6</w:t>
            </w:r>
          </w:p>
        </w:tc>
        <w:tc>
          <w:tcPr>
            <w:tcW w:w="1101" w:type="dxa"/>
            <w:vAlign w:val="center"/>
          </w:tcPr>
          <w:p w14:paraId="3C5DD1E8"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w:t>
            </w:r>
          </w:p>
        </w:tc>
        <w:tc>
          <w:tcPr>
            <w:tcW w:w="1101" w:type="dxa"/>
            <w:vAlign w:val="center"/>
          </w:tcPr>
          <w:p w14:paraId="764A7DA1"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2</w:t>
            </w:r>
          </w:p>
        </w:tc>
        <w:tc>
          <w:tcPr>
            <w:tcW w:w="1101" w:type="dxa"/>
            <w:vAlign w:val="center"/>
          </w:tcPr>
          <w:p w14:paraId="22C28D37"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3</w:t>
            </w:r>
          </w:p>
        </w:tc>
        <w:tc>
          <w:tcPr>
            <w:tcW w:w="1101" w:type="dxa"/>
            <w:vAlign w:val="center"/>
          </w:tcPr>
          <w:p w14:paraId="1CB0370C"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4</w:t>
            </w:r>
          </w:p>
        </w:tc>
        <w:tc>
          <w:tcPr>
            <w:tcW w:w="1101" w:type="dxa"/>
            <w:vAlign w:val="center"/>
          </w:tcPr>
          <w:p w14:paraId="2F3C8673"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5</w:t>
            </w:r>
          </w:p>
        </w:tc>
        <w:tc>
          <w:tcPr>
            <w:tcW w:w="1105" w:type="dxa"/>
            <w:vAlign w:val="center"/>
          </w:tcPr>
          <w:p w14:paraId="3FFEC15E"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5</w:t>
            </w:r>
          </w:p>
        </w:tc>
      </w:tr>
      <w:tr w:rsidR="00A45777" w:rsidRPr="008D4E36" w14:paraId="4069DEF4" w14:textId="77777777" w:rsidTr="008D4E36">
        <w:trPr>
          <w:trHeight w:val="394"/>
        </w:trPr>
        <w:tc>
          <w:tcPr>
            <w:tcW w:w="1809" w:type="dxa"/>
            <w:vMerge w:val="restart"/>
          </w:tcPr>
          <w:p w14:paraId="47E96135"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Działania skoncentrowane na pozyskiwaniu informacji zwrotnej nt. jakości pomocy świadczonej przez Stowarzyszenie Lokalna Grupa Działania Powiatu Wielickiego </w:t>
            </w:r>
          </w:p>
          <w:p w14:paraId="5F43179A" w14:textId="77777777" w:rsidR="00A45777" w:rsidRPr="008D4E36" w:rsidRDefault="00A45777" w:rsidP="00DB7F21">
            <w:pPr>
              <w:spacing w:line="276" w:lineRule="auto"/>
              <w:rPr>
                <w:rFonts w:asciiTheme="minorHAnsi" w:hAnsiTheme="minorHAnsi" w:cstheme="minorHAnsi"/>
                <w:sz w:val="20"/>
                <w:szCs w:val="20"/>
              </w:rPr>
            </w:pPr>
          </w:p>
        </w:tc>
        <w:tc>
          <w:tcPr>
            <w:tcW w:w="4678" w:type="dxa"/>
          </w:tcPr>
          <w:p w14:paraId="2BED579F"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badania zadowolenia mieszkańców (PAPI) </w:t>
            </w:r>
          </w:p>
        </w:tc>
        <w:tc>
          <w:tcPr>
            <w:tcW w:w="1219" w:type="dxa"/>
            <w:vAlign w:val="center"/>
          </w:tcPr>
          <w:p w14:paraId="4B473F16"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w:t>
            </w:r>
          </w:p>
        </w:tc>
        <w:tc>
          <w:tcPr>
            <w:tcW w:w="1101" w:type="dxa"/>
            <w:vAlign w:val="center"/>
          </w:tcPr>
          <w:p w14:paraId="074BFE0C"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095DB7AD"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6B5C2CDB"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4A31B290"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6F9C1274"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5" w:type="dxa"/>
            <w:vAlign w:val="center"/>
          </w:tcPr>
          <w:p w14:paraId="517CEBAB"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r>
      <w:tr w:rsidR="00A45777" w:rsidRPr="008D4E36" w14:paraId="2D1A9A3A" w14:textId="77777777" w:rsidTr="008D4E36">
        <w:trPr>
          <w:trHeight w:val="394"/>
        </w:trPr>
        <w:tc>
          <w:tcPr>
            <w:tcW w:w="1809" w:type="dxa"/>
            <w:vMerge/>
          </w:tcPr>
          <w:p w14:paraId="389B1CB2" w14:textId="77777777" w:rsidR="00A45777" w:rsidRPr="008D4E36" w:rsidRDefault="00A45777" w:rsidP="00DB7F21">
            <w:pPr>
              <w:pStyle w:val="Default"/>
              <w:spacing w:line="276" w:lineRule="auto"/>
              <w:rPr>
                <w:rFonts w:asciiTheme="minorHAnsi" w:hAnsiTheme="minorHAnsi" w:cstheme="minorHAnsi"/>
                <w:sz w:val="20"/>
                <w:szCs w:val="20"/>
              </w:rPr>
            </w:pPr>
          </w:p>
        </w:tc>
        <w:tc>
          <w:tcPr>
            <w:tcW w:w="4678" w:type="dxa"/>
          </w:tcPr>
          <w:p w14:paraId="31A89B47"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badania w działaniu </w:t>
            </w:r>
          </w:p>
        </w:tc>
        <w:tc>
          <w:tcPr>
            <w:tcW w:w="1219" w:type="dxa"/>
            <w:vAlign w:val="center"/>
          </w:tcPr>
          <w:p w14:paraId="2C59B8A1"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w:t>
            </w:r>
          </w:p>
        </w:tc>
        <w:tc>
          <w:tcPr>
            <w:tcW w:w="1101" w:type="dxa"/>
            <w:vAlign w:val="center"/>
          </w:tcPr>
          <w:p w14:paraId="090CB70F"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47D76143"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2CBB24A1"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2278ED70"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143996F7"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5" w:type="dxa"/>
            <w:vAlign w:val="center"/>
          </w:tcPr>
          <w:p w14:paraId="00613AD4"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r>
      <w:tr w:rsidR="00A45777" w:rsidRPr="008D4E36" w14:paraId="01ED25CF" w14:textId="77777777" w:rsidTr="008D4E36">
        <w:trPr>
          <w:trHeight w:val="394"/>
        </w:trPr>
        <w:tc>
          <w:tcPr>
            <w:tcW w:w="1809" w:type="dxa"/>
            <w:vMerge/>
          </w:tcPr>
          <w:p w14:paraId="709B7A49" w14:textId="77777777" w:rsidR="00A45777" w:rsidRPr="008D4E36" w:rsidRDefault="00A45777" w:rsidP="00DB7F21">
            <w:pPr>
              <w:pStyle w:val="Default"/>
              <w:spacing w:line="276" w:lineRule="auto"/>
              <w:rPr>
                <w:rFonts w:asciiTheme="minorHAnsi" w:hAnsiTheme="minorHAnsi" w:cstheme="minorHAnsi"/>
                <w:sz w:val="20"/>
                <w:szCs w:val="20"/>
              </w:rPr>
            </w:pPr>
          </w:p>
        </w:tc>
        <w:tc>
          <w:tcPr>
            <w:tcW w:w="4678" w:type="dxa"/>
          </w:tcPr>
          <w:p w14:paraId="17AF3B3B"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badania ankietą audytoryjną – spotkania z mieszkańcami, uczniami itp. </w:t>
            </w:r>
          </w:p>
        </w:tc>
        <w:tc>
          <w:tcPr>
            <w:tcW w:w="1219" w:type="dxa"/>
            <w:vAlign w:val="center"/>
          </w:tcPr>
          <w:p w14:paraId="388011E3"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w:t>
            </w:r>
          </w:p>
        </w:tc>
        <w:tc>
          <w:tcPr>
            <w:tcW w:w="1101" w:type="dxa"/>
            <w:vAlign w:val="center"/>
          </w:tcPr>
          <w:p w14:paraId="243B07EF"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07AC26D5"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725A6609"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11094B01"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2C8F0FD9"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5" w:type="dxa"/>
            <w:vAlign w:val="center"/>
          </w:tcPr>
          <w:p w14:paraId="075FD14D"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r>
      <w:tr w:rsidR="00A45777" w:rsidRPr="008D4E36" w14:paraId="02EB3965" w14:textId="77777777" w:rsidTr="008D4E36">
        <w:trPr>
          <w:trHeight w:val="1859"/>
        </w:trPr>
        <w:tc>
          <w:tcPr>
            <w:tcW w:w="1809" w:type="dxa"/>
            <w:vMerge/>
          </w:tcPr>
          <w:p w14:paraId="01D01779" w14:textId="77777777" w:rsidR="00A45777" w:rsidRPr="008D4E36" w:rsidRDefault="00A45777" w:rsidP="00DB7F21">
            <w:pPr>
              <w:pStyle w:val="Default"/>
              <w:spacing w:line="276" w:lineRule="auto"/>
              <w:rPr>
                <w:rFonts w:asciiTheme="minorHAnsi" w:hAnsiTheme="minorHAnsi" w:cstheme="minorHAnsi"/>
                <w:sz w:val="20"/>
                <w:szCs w:val="20"/>
              </w:rPr>
            </w:pPr>
          </w:p>
        </w:tc>
        <w:tc>
          <w:tcPr>
            <w:tcW w:w="4678" w:type="dxa"/>
          </w:tcPr>
          <w:tbl>
            <w:tblPr>
              <w:tblW w:w="0" w:type="auto"/>
              <w:tblBorders>
                <w:top w:val="nil"/>
                <w:left w:val="nil"/>
                <w:bottom w:val="nil"/>
                <w:right w:val="nil"/>
              </w:tblBorders>
              <w:tblLayout w:type="fixed"/>
              <w:tblLook w:val="0000" w:firstRow="0" w:lastRow="0" w:firstColumn="0" w:lastColumn="0" w:noHBand="0" w:noVBand="0"/>
            </w:tblPr>
            <w:tblGrid>
              <w:gridCol w:w="2296"/>
              <w:gridCol w:w="2296"/>
              <w:gridCol w:w="2296"/>
            </w:tblGrid>
            <w:tr w:rsidR="00A45777" w:rsidRPr="008D4E36" w14:paraId="0D0A8D1D" w14:textId="77777777" w:rsidTr="005D5D74">
              <w:trPr>
                <w:trHeight w:val="355"/>
              </w:trPr>
              <w:tc>
                <w:tcPr>
                  <w:tcW w:w="2296" w:type="dxa"/>
                </w:tcPr>
                <w:p w14:paraId="272122F3" w14:textId="77777777" w:rsidR="00A45777" w:rsidRPr="008D4E36" w:rsidRDefault="00A45777" w:rsidP="00DB7F21">
                  <w:pPr>
                    <w:pStyle w:val="Default"/>
                    <w:spacing w:line="276" w:lineRule="auto"/>
                    <w:ind w:left="-96"/>
                    <w:rPr>
                      <w:rFonts w:asciiTheme="minorHAnsi" w:hAnsiTheme="minorHAnsi" w:cstheme="minorHAnsi"/>
                      <w:sz w:val="20"/>
                      <w:szCs w:val="20"/>
                    </w:rPr>
                  </w:pPr>
                  <w:r w:rsidRPr="008D4E36">
                    <w:rPr>
                      <w:rFonts w:asciiTheme="minorHAnsi" w:hAnsiTheme="minorHAnsi" w:cstheme="minorHAnsi"/>
                      <w:sz w:val="20"/>
                      <w:szCs w:val="20"/>
                    </w:rPr>
                    <w:t xml:space="preserve">badania ankietą online do pobrania ze strony www Stowarzyszenia Lokalna Grupa Działania Powiatu Wielickiego </w:t>
                  </w:r>
                </w:p>
              </w:tc>
              <w:tc>
                <w:tcPr>
                  <w:tcW w:w="2296" w:type="dxa"/>
                </w:tcPr>
                <w:p w14:paraId="3D469246" w14:textId="77777777" w:rsidR="00A45777" w:rsidRPr="008D4E36" w:rsidRDefault="00A45777" w:rsidP="00DB7F21">
                  <w:pPr>
                    <w:pStyle w:val="Default"/>
                    <w:spacing w:line="276" w:lineRule="auto"/>
                    <w:rPr>
                      <w:rFonts w:asciiTheme="minorHAnsi" w:hAnsiTheme="minorHAnsi" w:cstheme="minorHAnsi"/>
                      <w:sz w:val="20"/>
                      <w:szCs w:val="20"/>
                    </w:rPr>
                  </w:pPr>
                </w:p>
              </w:tc>
              <w:tc>
                <w:tcPr>
                  <w:tcW w:w="2296" w:type="dxa"/>
                </w:tcPr>
                <w:p w14:paraId="57665CFF"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x </w:t>
                  </w:r>
                </w:p>
              </w:tc>
            </w:tr>
            <w:tr w:rsidR="00A45777" w:rsidRPr="008D4E36" w14:paraId="755C86FF" w14:textId="77777777" w:rsidTr="00A45777">
              <w:trPr>
                <w:trHeight w:val="655"/>
              </w:trPr>
              <w:tc>
                <w:tcPr>
                  <w:tcW w:w="6888" w:type="dxa"/>
                  <w:gridSpan w:val="3"/>
                </w:tcPr>
                <w:p w14:paraId="68D44948" w14:textId="77777777" w:rsidR="00A45777" w:rsidRPr="008D4E36" w:rsidRDefault="00A45777" w:rsidP="00DB7F21">
                  <w:pPr>
                    <w:pStyle w:val="Default"/>
                    <w:spacing w:line="276" w:lineRule="auto"/>
                    <w:ind w:left="-96"/>
                    <w:rPr>
                      <w:rFonts w:asciiTheme="minorHAnsi" w:hAnsiTheme="minorHAnsi" w:cstheme="minorHAnsi"/>
                      <w:sz w:val="20"/>
                      <w:szCs w:val="20"/>
                    </w:rPr>
                  </w:pPr>
                  <w:r w:rsidRPr="008D4E36">
                    <w:rPr>
                      <w:rFonts w:asciiTheme="minorHAnsi" w:hAnsiTheme="minorHAnsi" w:cstheme="minorHAnsi"/>
                      <w:sz w:val="20"/>
                      <w:szCs w:val="20"/>
                    </w:rPr>
                    <w:t xml:space="preserve">badania CAWI beneficjentów </w:t>
                  </w:r>
                </w:p>
                <w:p w14:paraId="330C2E64" w14:textId="77777777" w:rsidR="00A45777" w:rsidRPr="008D4E36" w:rsidRDefault="00A45777" w:rsidP="00DB7F21">
                  <w:pPr>
                    <w:pStyle w:val="Default"/>
                    <w:spacing w:line="276" w:lineRule="auto"/>
                    <w:ind w:left="-96"/>
                    <w:rPr>
                      <w:rFonts w:asciiTheme="minorHAnsi" w:hAnsiTheme="minorHAnsi" w:cstheme="minorHAnsi"/>
                      <w:sz w:val="20"/>
                      <w:szCs w:val="20"/>
                    </w:rPr>
                  </w:pPr>
                  <w:r w:rsidRPr="008D4E36">
                    <w:rPr>
                      <w:rFonts w:asciiTheme="minorHAnsi" w:hAnsiTheme="minorHAnsi" w:cstheme="minorHAnsi"/>
                      <w:sz w:val="20"/>
                      <w:szCs w:val="20"/>
                    </w:rPr>
                    <w:t xml:space="preserve">środków </w:t>
                  </w:r>
                </w:p>
              </w:tc>
            </w:tr>
          </w:tbl>
          <w:p w14:paraId="79B3C837" w14:textId="77777777" w:rsidR="00A45777" w:rsidRPr="008D4E36" w:rsidRDefault="00A45777" w:rsidP="00DB7F21">
            <w:pPr>
              <w:pStyle w:val="Default"/>
              <w:spacing w:line="276" w:lineRule="auto"/>
              <w:rPr>
                <w:rFonts w:asciiTheme="minorHAnsi" w:hAnsiTheme="minorHAnsi" w:cstheme="minorHAnsi"/>
                <w:sz w:val="20"/>
                <w:szCs w:val="20"/>
              </w:rPr>
            </w:pPr>
          </w:p>
        </w:tc>
        <w:tc>
          <w:tcPr>
            <w:tcW w:w="1219" w:type="dxa"/>
            <w:vAlign w:val="center"/>
          </w:tcPr>
          <w:p w14:paraId="0114CF42"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w:t>
            </w:r>
          </w:p>
        </w:tc>
        <w:tc>
          <w:tcPr>
            <w:tcW w:w="1101" w:type="dxa"/>
            <w:vAlign w:val="center"/>
          </w:tcPr>
          <w:p w14:paraId="165FD266"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7517481A"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193609DE"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4925419F"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35533E8A"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5" w:type="dxa"/>
            <w:vAlign w:val="center"/>
          </w:tcPr>
          <w:p w14:paraId="5592FC70"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r>
      <w:tr w:rsidR="00A45777" w:rsidRPr="008D4E36" w14:paraId="16E00896" w14:textId="77777777" w:rsidTr="008D4E36">
        <w:trPr>
          <w:trHeight w:val="394"/>
        </w:trPr>
        <w:tc>
          <w:tcPr>
            <w:tcW w:w="1809" w:type="dxa"/>
            <w:vMerge/>
          </w:tcPr>
          <w:p w14:paraId="15058FF7" w14:textId="77777777" w:rsidR="00A45777" w:rsidRPr="008D4E36" w:rsidRDefault="00A45777" w:rsidP="00DB7F21">
            <w:pPr>
              <w:pStyle w:val="Default"/>
              <w:spacing w:line="276" w:lineRule="auto"/>
              <w:rPr>
                <w:rFonts w:asciiTheme="minorHAnsi" w:hAnsiTheme="minorHAnsi" w:cstheme="minorHAnsi"/>
                <w:sz w:val="20"/>
                <w:szCs w:val="20"/>
              </w:rPr>
            </w:pPr>
          </w:p>
        </w:tc>
        <w:tc>
          <w:tcPr>
            <w:tcW w:w="4678" w:type="dxa"/>
          </w:tcPr>
          <w:p w14:paraId="1170BA06" w14:textId="77777777" w:rsidR="00A45777" w:rsidRPr="008D4E36" w:rsidRDefault="00A45777" w:rsidP="00DB7F21">
            <w:pPr>
              <w:pStyle w:val="Default"/>
              <w:spacing w:line="276" w:lineRule="auto"/>
              <w:rPr>
                <w:rFonts w:asciiTheme="minorHAnsi" w:hAnsiTheme="minorHAnsi" w:cstheme="minorHAnsi"/>
                <w:sz w:val="20"/>
                <w:szCs w:val="20"/>
              </w:rPr>
            </w:pPr>
            <w:r w:rsidRPr="008D4E36">
              <w:rPr>
                <w:rFonts w:asciiTheme="minorHAnsi" w:hAnsiTheme="minorHAnsi" w:cstheme="minorHAnsi"/>
                <w:sz w:val="20"/>
                <w:szCs w:val="20"/>
              </w:rPr>
              <w:t xml:space="preserve">badania CAWI beneficjentów środków z LSR którzy będą m.in. proszeni o ocenę działań komunikacyjnych </w:t>
            </w:r>
          </w:p>
        </w:tc>
        <w:tc>
          <w:tcPr>
            <w:tcW w:w="1219" w:type="dxa"/>
            <w:vAlign w:val="center"/>
          </w:tcPr>
          <w:p w14:paraId="2C9D20A4"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1</w:t>
            </w:r>
          </w:p>
        </w:tc>
        <w:tc>
          <w:tcPr>
            <w:tcW w:w="1101" w:type="dxa"/>
            <w:vAlign w:val="center"/>
          </w:tcPr>
          <w:p w14:paraId="22FA10B7"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6E600DDA"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76004812"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03D9DFB1"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1" w:type="dxa"/>
            <w:vAlign w:val="center"/>
          </w:tcPr>
          <w:p w14:paraId="5867343C"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c>
          <w:tcPr>
            <w:tcW w:w="1105" w:type="dxa"/>
            <w:vAlign w:val="center"/>
          </w:tcPr>
          <w:p w14:paraId="0A4BBEB6" w14:textId="77777777" w:rsidR="00A45777" w:rsidRPr="008D4E36" w:rsidRDefault="00A45777" w:rsidP="008D4E36">
            <w:pPr>
              <w:spacing w:line="276" w:lineRule="auto"/>
              <w:jc w:val="center"/>
              <w:rPr>
                <w:rFonts w:asciiTheme="minorHAnsi" w:hAnsiTheme="minorHAnsi" w:cstheme="minorHAnsi"/>
                <w:sz w:val="20"/>
                <w:szCs w:val="20"/>
              </w:rPr>
            </w:pPr>
            <w:r w:rsidRPr="008D4E36">
              <w:rPr>
                <w:rFonts w:asciiTheme="minorHAnsi" w:hAnsiTheme="minorHAnsi" w:cstheme="minorHAnsi"/>
                <w:sz w:val="20"/>
                <w:szCs w:val="20"/>
              </w:rPr>
              <w:t>0</w:t>
            </w:r>
          </w:p>
        </w:tc>
      </w:tr>
    </w:tbl>
    <w:p w14:paraId="2BB62C60" w14:textId="77777777" w:rsidR="00FC5DE8" w:rsidRDefault="00FC5DE8" w:rsidP="00DA7C7A">
      <w:pPr>
        <w:spacing w:line="360" w:lineRule="auto"/>
        <w:rPr>
          <w:color w:val="FF0000"/>
        </w:rPr>
      </w:pPr>
    </w:p>
    <w:p w14:paraId="06D1161A" w14:textId="77777777" w:rsidR="004921A9" w:rsidRDefault="004921A9" w:rsidP="00061EA1">
      <w:pPr>
        <w:pBdr>
          <w:top w:val="nil"/>
          <w:left w:val="nil"/>
          <w:bottom w:val="nil"/>
          <w:right w:val="nil"/>
          <w:between w:val="nil"/>
        </w:pBdr>
        <w:spacing w:after="0" w:line="360" w:lineRule="auto"/>
        <w:ind w:firstLine="720"/>
        <w:jc w:val="both"/>
        <w:sectPr w:rsidR="004921A9" w:rsidSect="00C32207">
          <w:pgSz w:w="16838" w:h="11906" w:orient="landscape"/>
          <w:pgMar w:top="1418" w:right="1418" w:bottom="1418" w:left="1418" w:header="709" w:footer="709" w:gutter="0"/>
          <w:cols w:space="708"/>
          <w:docGrid w:linePitch="299"/>
        </w:sectPr>
      </w:pPr>
    </w:p>
    <w:p w14:paraId="1E4991E7" w14:textId="059CF8BC" w:rsidR="00DB7F21" w:rsidRDefault="00DB7F21" w:rsidP="00DB7F21">
      <w:pPr>
        <w:spacing w:after="0" w:line="360" w:lineRule="auto"/>
        <w:ind w:firstLine="720"/>
        <w:jc w:val="both"/>
      </w:pPr>
      <w:r>
        <w:lastRenderedPageBreak/>
        <w:t>Zaprojektowany przez LGD Plan Komunikacyjny przewiduje szerokie spectrum działań oraz różnorodność kanałów komunikacyjnych gwarantujących dotarcie do możliwie szerokiego grona potencjalnych odbiorców, co bez wątpienia stanowi jego mocną stronę i świadczy o ambitnym podejściu zespołu. Warto zauważyć, że komunikacja prowadzona przez LGD zawiera przekaz dwustronny – od LGD do mieszkańców, ale również od mieszkańców do LGD. Ten ostatni zos</w:t>
      </w:r>
      <w:r w:rsidR="00922B02">
        <w:t>tał sformułowany w ramach piątego</w:t>
      </w:r>
      <w:r>
        <w:t xml:space="preserve"> działania, zakładającego pozyskanie informacji zwrotnej od odbiorców działań realizowanych przez LGD.  </w:t>
      </w:r>
    </w:p>
    <w:p w14:paraId="076F1613" w14:textId="598F095E" w:rsidR="00DB7F21" w:rsidRPr="00A534A1" w:rsidRDefault="00DB7F21" w:rsidP="00DB7F21">
      <w:pPr>
        <w:spacing w:after="0" w:line="360" w:lineRule="auto"/>
        <w:ind w:firstLine="720"/>
        <w:jc w:val="both"/>
      </w:pPr>
      <w:r>
        <w:t>Analiza powyższych danych pozwala zauważyć, że n</w:t>
      </w:r>
      <w:r w:rsidRPr="00A534A1">
        <w:t>ajczęście</w:t>
      </w:r>
      <w:r>
        <w:t>j prowadzonymi działaniami komunikacyjnymi była komunikacja w Internecie oraz działania prowadzone w ramach szerokiej kampanii informacyjnej. W ramach działań prowadzonych w Internecie najczęściej wykorzystywanym kanałem był Facebook (279 postów) oraz strony internetowe gmin członkowskich (105 wątków). W</w:t>
      </w:r>
      <w:r w:rsidR="00B25C21">
        <w:t> </w:t>
      </w:r>
      <w:r>
        <w:t>ramach szerokiej kampanii informacyjnej najczęściej przekazywano informację o prowadzonych działaniach za pośrednictwem ogłoszeń duszpasterskich (310 ogłoszeń). Jeśli chodzi o pozyskiwanie informacji zwrotnej od odbiorców przedsięwzięć prowadzonych przez LGD, to działania wskazane w</w:t>
      </w:r>
      <w:r w:rsidR="00B25C21">
        <w:t> </w:t>
      </w:r>
      <w:r>
        <w:t xml:space="preserve">Planie Komunikacji zaplanowane do realizacji w kolejnych latach, stąd do dnia realizacji ewaluacji wskaźniki nie zostały wykazane.   </w:t>
      </w:r>
    </w:p>
    <w:p w14:paraId="268D296A" w14:textId="15F29961" w:rsidR="00922B02" w:rsidRDefault="00DB7F21" w:rsidP="00CD1EA4">
      <w:pPr>
        <w:pBdr>
          <w:top w:val="nil"/>
          <w:left w:val="nil"/>
          <w:bottom w:val="nil"/>
          <w:right w:val="nil"/>
          <w:between w:val="nil"/>
        </w:pBdr>
        <w:spacing w:after="0" w:line="360" w:lineRule="auto"/>
        <w:ind w:firstLine="720"/>
        <w:jc w:val="both"/>
      </w:pPr>
      <w:r>
        <w:t>Plan komunikacji, pomimo ambitnych założeń, nie spowodował zbyt dużych problemów w</w:t>
      </w:r>
      <w:r w:rsidR="00B25C21">
        <w:t> </w:t>
      </w:r>
      <w:r>
        <w:t>realizacji, jednakże największy wyzwaniem było zgranie działań komunikacyjnych zaprojektowanych w planie komunikacyjnym z realizowanymi przedsięwzięciami, terminami ogłaszanych naborów itd. Zdaniem zespołu biura najlepiej wśród prowadzonych działań komunikacyjnych sprawdzały się ogłoszenia parafialne oraz ogłoszenia w gazetach – generowały one najczęstszy kontakt z biurem LGD. Różnorodność prowadzonych dzi</w:t>
      </w:r>
      <w:r w:rsidR="00CD1EA4">
        <w:t xml:space="preserve">ałań komunikacyjnych i kanałów nie gwarantuje jednak dotarcia do wszystkich potencjalnych odbiorców. Jak wskazuje poniższy wykres nieco więcej niż połowa mieszkańców uczestniczących w badaniu słyszała o Lokalnej Grupie Działania Powiatu Wielickiego, co jest stosunkowo mało korzystnym wynikiem.  </w:t>
      </w:r>
      <w:r w:rsidR="00A7429D">
        <w:t xml:space="preserve"> </w:t>
      </w:r>
    </w:p>
    <w:p w14:paraId="0E512D9B" w14:textId="57C698E8" w:rsidR="00CD1EA4" w:rsidRDefault="00CD1EA4" w:rsidP="00CD1EA4">
      <w:pPr>
        <w:pStyle w:val="Legenda"/>
        <w:keepNext/>
        <w:jc w:val="both"/>
      </w:pPr>
      <w:bookmarkStart w:id="59" w:name="_Toc86421280"/>
      <w:r>
        <w:t xml:space="preserve">Wykres </w:t>
      </w:r>
      <w:r w:rsidR="00247500">
        <w:fldChar w:fldCharType="begin"/>
      </w:r>
      <w:r w:rsidR="00247500">
        <w:instrText xml:space="preserve"> SEQ Wykres \* ARABIC </w:instrText>
      </w:r>
      <w:r w:rsidR="00247500">
        <w:fldChar w:fldCharType="separate"/>
      </w:r>
      <w:r w:rsidR="00BE3FD2">
        <w:rPr>
          <w:noProof/>
        </w:rPr>
        <w:t>8</w:t>
      </w:r>
      <w:r w:rsidR="00247500">
        <w:rPr>
          <w:noProof/>
        </w:rPr>
        <w:fldChar w:fldCharType="end"/>
      </w:r>
      <w:r>
        <w:t xml:space="preserve"> Czy słyszał/a Pan/i o LGD Powiatu Wielickiego?</w:t>
      </w:r>
      <w:bookmarkEnd w:id="59"/>
    </w:p>
    <w:p w14:paraId="107A8AA6" w14:textId="0BF94CEF" w:rsidR="00922B02" w:rsidRDefault="00A7429D" w:rsidP="00C32207">
      <w:pPr>
        <w:pBdr>
          <w:top w:val="nil"/>
          <w:left w:val="nil"/>
          <w:bottom w:val="nil"/>
          <w:right w:val="nil"/>
          <w:between w:val="nil"/>
        </w:pBdr>
        <w:spacing w:after="0" w:line="360" w:lineRule="auto"/>
        <w:jc w:val="center"/>
      </w:pPr>
      <w:r>
        <w:rPr>
          <w:noProof/>
          <w:lang w:val="en-US"/>
        </w:rPr>
        <w:drawing>
          <wp:inline distT="0" distB="0" distL="0" distR="0" wp14:anchorId="76093161" wp14:editId="19713B53">
            <wp:extent cx="4572000" cy="1912197"/>
            <wp:effectExtent l="0" t="0" r="25400" b="1841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49DC157" w14:textId="77777777" w:rsidR="00CD1EA4" w:rsidRDefault="00CD1EA4" w:rsidP="00CD1EA4">
      <w:pPr>
        <w:pBdr>
          <w:top w:val="nil"/>
          <w:left w:val="nil"/>
          <w:bottom w:val="nil"/>
          <w:right w:val="nil"/>
          <w:between w:val="nil"/>
        </w:pBdr>
        <w:spacing w:after="0" w:line="360" w:lineRule="auto"/>
        <w:jc w:val="both"/>
      </w:pPr>
      <w:r w:rsidRPr="002025B8">
        <w:rPr>
          <w:sz w:val="16"/>
          <w:szCs w:val="16"/>
        </w:rPr>
        <w:t>Źródło: Badania własne</w:t>
      </w:r>
    </w:p>
    <w:p w14:paraId="388C4A83" w14:textId="3A87BCB8" w:rsidR="00CD1EA4" w:rsidRDefault="00CD1EA4" w:rsidP="00CD1EA4">
      <w:pPr>
        <w:pStyle w:val="Legenda"/>
        <w:keepNext/>
        <w:jc w:val="both"/>
      </w:pPr>
      <w:bookmarkStart w:id="60" w:name="_Toc86421281"/>
      <w:r>
        <w:lastRenderedPageBreak/>
        <w:t xml:space="preserve">Wykres </w:t>
      </w:r>
      <w:r w:rsidR="00247500">
        <w:fldChar w:fldCharType="begin"/>
      </w:r>
      <w:r w:rsidR="00247500">
        <w:instrText xml:space="preserve"> SEQ Wykres \* ARABIC </w:instrText>
      </w:r>
      <w:r w:rsidR="00247500">
        <w:fldChar w:fldCharType="separate"/>
      </w:r>
      <w:r w:rsidR="00BE3FD2">
        <w:rPr>
          <w:noProof/>
        </w:rPr>
        <w:t>9</w:t>
      </w:r>
      <w:r w:rsidR="00247500">
        <w:rPr>
          <w:noProof/>
        </w:rPr>
        <w:fldChar w:fldCharType="end"/>
      </w:r>
      <w:r>
        <w:t xml:space="preserve"> W jaki sposób docierały do Pana/i informacje dotyczące LGD?</w:t>
      </w:r>
      <w:bookmarkEnd w:id="60"/>
    </w:p>
    <w:p w14:paraId="15652734" w14:textId="537A128D" w:rsidR="00CD1EA4" w:rsidRDefault="00CD1EA4" w:rsidP="00922B02">
      <w:pPr>
        <w:pBdr>
          <w:top w:val="nil"/>
          <w:left w:val="nil"/>
          <w:bottom w:val="nil"/>
          <w:right w:val="nil"/>
          <w:between w:val="nil"/>
        </w:pBdr>
        <w:spacing w:after="0" w:line="360" w:lineRule="auto"/>
        <w:jc w:val="both"/>
      </w:pPr>
      <w:r>
        <w:rPr>
          <w:noProof/>
          <w:lang w:val="en-US"/>
        </w:rPr>
        <w:drawing>
          <wp:inline distT="0" distB="0" distL="0" distR="0" wp14:anchorId="0D2692DA" wp14:editId="5E1CFBAD">
            <wp:extent cx="5759450" cy="3890047"/>
            <wp:effectExtent l="0" t="0" r="31750" b="21590"/>
            <wp:docPr id="6" name="Wykres 6">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7FD9C85" w14:textId="6FFFE5C9" w:rsidR="00CD1EA4" w:rsidRDefault="00CD1EA4" w:rsidP="00922B02">
      <w:pPr>
        <w:pBdr>
          <w:top w:val="nil"/>
          <w:left w:val="nil"/>
          <w:bottom w:val="nil"/>
          <w:right w:val="nil"/>
          <w:between w:val="nil"/>
        </w:pBdr>
        <w:spacing w:after="0" w:line="360" w:lineRule="auto"/>
        <w:jc w:val="both"/>
      </w:pPr>
      <w:r w:rsidRPr="002025B8">
        <w:rPr>
          <w:sz w:val="16"/>
          <w:szCs w:val="16"/>
        </w:rPr>
        <w:t>Źródło: Badania własne</w:t>
      </w:r>
    </w:p>
    <w:p w14:paraId="1C9D6C5F" w14:textId="7B6CF645" w:rsidR="00D40168" w:rsidRDefault="00CD1EA4" w:rsidP="00922B02">
      <w:pPr>
        <w:pBdr>
          <w:top w:val="nil"/>
          <w:left w:val="nil"/>
          <w:bottom w:val="nil"/>
          <w:right w:val="nil"/>
          <w:between w:val="nil"/>
        </w:pBdr>
        <w:spacing w:after="0" w:line="360" w:lineRule="auto"/>
        <w:jc w:val="both"/>
      </w:pPr>
      <w:r>
        <w:tab/>
        <w:t xml:space="preserve">Najczęściej wskazywanymi przez </w:t>
      </w:r>
      <w:r w:rsidR="00D40168">
        <w:t>mieszkańców uczestniczących w badaniu źródłami informacji o LGD był profil LGD na Facebooku – 37 osób, rodzina lub znajomi - 35 osób oraz strona internetowa LGD – 32 osoby. Stronę internetową gminy odwiedzało 28 osób, 26 osób dowiadywało się o LGD z publikacji i materiałów promocyjnych wydawanych przez LGD, a 25 z publikacji w prasie. Ponadto mieszkańcy dowiadywali się o działalności LGD poprzez odwiedziny stosika LGD na imprezach lokalnych i festynach oraz za pośrednictwem tablic informacyjnych, billboardów i</w:t>
      </w:r>
      <w:r w:rsidR="00B25C21">
        <w:t> </w:t>
      </w:r>
      <w:r w:rsidR="00D40168">
        <w:t xml:space="preserve">plakatów -  odpowiednio 22 i 21 osób. Najrzadziej wykorzystywanym przez mieszkańców uczestniczących w badaniu źródłem informacji o LGD były spotkania informacyjno – konsultacyjne organizowane przez LGD – uczestniczyło w nich tylko 8 osób. </w:t>
      </w:r>
    </w:p>
    <w:p w14:paraId="1347BB38" w14:textId="77777777" w:rsidR="00C32207" w:rsidRPr="003B549F" w:rsidRDefault="00C32207" w:rsidP="00922B02">
      <w:pPr>
        <w:pBdr>
          <w:top w:val="nil"/>
          <w:left w:val="nil"/>
          <w:bottom w:val="nil"/>
          <w:right w:val="nil"/>
          <w:between w:val="nil"/>
        </w:pBdr>
        <w:spacing w:after="0" w:line="360" w:lineRule="auto"/>
        <w:jc w:val="both"/>
      </w:pPr>
    </w:p>
    <w:p w14:paraId="18A319A0" w14:textId="6A0D9105" w:rsidR="00D40168" w:rsidRDefault="00D40168" w:rsidP="00D40168">
      <w:pPr>
        <w:pStyle w:val="Legenda"/>
        <w:keepNext/>
      </w:pPr>
      <w:bookmarkStart w:id="61" w:name="_Toc86421268"/>
      <w:r>
        <w:t xml:space="preserve">Tabela </w:t>
      </w:r>
      <w:r w:rsidR="00247500">
        <w:fldChar w:fldCharType="begin"/>
      </w:r>
      <w:r w:rsidR="00247500">
        <w:instrText xml:space="preserve"> SEQ Tabela \* ARABIC </w:instrText>
      </w:r>
      <w:r w:rsidR="00247500">
        <w:fldChar w:fldCharType="separate"/>
      </w:r>
      <w:r w:rsidR="00BE3FD2">
        <w:rPr>
          <w:noProof/>
        </w:rPr>
        <w:t>14</w:t>
      </w:r>
      <w:r w:rsidR="00247500">
        <w:rPr>
          <w:noProof/>
        </w:rPr>
        <w:fldChar w:fldCharType="end"/>
      </w:r>
      <w:r>
        <w:t xml:space="preserve">  Doradztwo świadczone przez Biuro LGD.</w:t>
      </w:r>
      <w:bookmarkEnd w:id="61"/>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9"/>
        <w:gridCol w:w="933"/>
        <w:gridCol w:w="934"/>
        <w:gridCol w:w="933"/>
        <w:gridCol w:w="934"/>
        <w:gridCol w:w="933"/>
        <w:gridCol w:w="830"/>
      </w:tblGrid>
      <w:tr w:rsidR="00FC5DE8" w14:paraId="7BD986B1" w14:textId="77777777" w:rsidTr="003B549F">
        <w:trPr>
          <w:trHeight w:val="801"/>
        </w:trPr>
        <w:tc>
          <w:tcPr>
            <w:tcW w:w="3859" w:type="dxa"/>
            <w:vMerge w:val="restart"/>
            <w:shd w:val="clear" w:color="auto" w:fill="A6A6A6"/>
          </w:tcPr>
          <w:p w14:paraId="2DD051F3" w14:textId="77777777" w:rsidR="00FC5DE8" w:rsidRDefault="00FC5DE8" w:rsidP="00DB7F21">
            <w:pPr>
              <w:spacing w:line="276" w:lineRule="auto"/>
              <w:rPr>
                <w:b/>
                <w:color w:val="BFBFBF"/>
              </w:rPr>
            </w:pPr>
          </w:p>
        </w:tc>
        <w:tc>
          <w:tcPr>
            <w:tcW w:w="5497" w:type="dxa"/>
            <w:gridSpan w:val="6"/>
          </w:tcPr>
          <w:p w14:paraId="2BE4994A" w14:textId="77777777" w:rsidR="00FC5DE8" w:rsidRDefault="00FC5DE8" w:rsidP="00DB7F21">
            <w:pPr>
              <w:spacing w:line="276" w:lineRule="auto"/>
              <w:jc w:val="center"/>
              <w:rPr>
                <w:b/>
              </w:rPr>
            </w:pPr>
            <w:r>
              <w:rPr>
                <w:b/>
              </w:rPr>
              <w:t>Dane na dzień</w:t>
            </w:r>
          </w:p>
        </w:tc>
      </w:tr>
      <w:tr w:rsidR="00FC5DE8" w14:paraId="2016D088" w14:textId="77777777" w:rsidTr="003B549F">
        <w:trPr>
          <w:trHeight w:val="761"/>
        </w:trPr>
        <w:tc>
          <w:tcPr>
            <w:tcW w:w="3859" w:type="dxa"/>
            <w:vMerge/>
            <w:shd w:val="clear" w:color="auto" w:fill="A6A6A6"/>
          </w:tcPr>
          <w:p w14:paraId="63113A32" w14:textId="77777777" w:rsidR="00FC5DE8" w:rsidRDefault="00FC5DE8" w:rsidP="00DB7F21">
            <w:pPr>
              <w:widowControl w:val="0"/>
              <w:pBdr>
                <w:top w:val="nil"/>
                <w:left w:val="nil"/>
                <w:bottom w:val="nil"/>
                <w:right w:val="nil"/>
                <w:between w:val="nil"/>
              </w:pBdr>
              <w:spacing w:line="276" w:lineRule="auto"/>
              <w:rPr>
                <w:b/>
              </w:rPr>
            </w:pPr>
          </w:p>
        </w:tc>
        <w:tc>
          <w:tcPr>
            <w:tcW w:w="933" w:type="dxa"/>
          </w:tcPr>
          <w:p w14:paraId="26F280C8" w14:textId="77777777" w:rsidR="00DB7F21" w:rsidRDefault="00FC5DE8" w:rsidP="00DB7F21">
            <w:pPr>
              <w:spacing w:after="0" w:line="276" w:lineRule="auto"/>
              <w:jc w:val="center"/>
              <w:rPr>
                <w:b/>
                <w:sz w:val="20"/>
                <w:szCs w:val="20"/>
              </w:rPr>
            </w:pPr>
            <w:r w:rsidRPr="00DB7F21">
              <w:rPr>
                <w:b/>
                <w:sz w:val="20"/>
                <w:szCs w:val="20"/>
              </w:rPr>
              <w:t>31.12.</w:t>
            </w:r>
          </w:p>
          <w:p w14:paraId="404352B8" w14:textId="77777777" w:rsidR="00FC5DE8" w:rsidRPr="00DB7F21" w:rsidRDefault="00FC5DE8" w:rsidP="00DB7F21">
            <w:pPr>
              <w:spacing w:after="0" w:line="276" w:lineRule="auto"/>
              <w:jc w:val="center"/>
              <w:rPr>
                <w:b/>
                <w:sz w:val="20"/>
                <w:szCs w:val="20"/>
              </w:rPr>
            </w:pPr>
            <w:r w:rsidRPr="00DB7F21">
              <w:rPr>
                <w:b/>
                <w:sz w:val="20"/>
                <w:szCs w:val="20"/>
              </w:rPr>
              <w:t>2016</w:t>
            </w:r>
          </w:p>
        </w:tc>
        <w:tc>
          <w:tcPr>
            <w:tcW w:w="934" w:type="dxa"/>
          </w:tcPr>
          <w:p w14:paraId="71C9436B" w14:textId="77777777" w:rsidR="00DB7F21" w:rsidRDefault="00FC5DE8" w:rsidP="00DB7F21">
            <w:pPr>
              <w:spacing w:after="0" w:line="276" w:lineRule="auto"/>
              <w:jc w:val="center"/>
              <w:rPr>
                <w:b/>
                <w:sz w:val="20"/>
                <w:szCs w:val="20"/>
              </w:rPr>
            </w:pPr>
            <w:r w:rsidRPr="00DB7F21">
              <w:rPr>
                <w:b/>
                <w:sz w:val="20"/>
                <w:szCs w:val="20"/>
              </w:rPr>
              <w:t>31.12.</w:t>
            </w:r>
          </w:p>
          <w:p w14:paraId="512C5343" w14:textId="77777777" w:rsidR="00FC5DE8" w:rsidRPr="00DB7F21" w:rsidRDefault="00FC5DE8" w:rsidP="00DB7F21">
            <w:pPr>
              <w:spacing w:after="0" w:line="276" w:lineRule="auto"/>
              <w:jc w:val="center"/>
              <w:rPr>
                <w:b/>
                <w:sz w:val="20"/>
                <w:szCs w:val="20"/>
              </w:rPr>
            </w:pPr>
            <w:r w:rsidRPr="00DB7F21">
              <w:rPr>
                <w:b/>
                <w:sz w:val="20"/>
                <w:szCs w:val="20"/>
              </w:rPr>
              <w:t>2017</w:t>
            </w:r>
          </w:p>
        </w:tc>
        <w:tc>
          <w:tcPr>
            <w:tcW w:w="933" w:type="dxa"/>
          </w:tcPr>
          <w:p w14:paraId="2C8300B1" w14:textId="77777777" w:rsidR="00DB7F21" w:rsidRDefault="00FC5DE8" w:rsidP="00DB7F21">
            <w:pPr>
              <w:spacing w:after="0" w:line="276" w:lineRule="auto"/>
              <w:jc w:val="center"/>
              <w:rPr>
                <w:b/>
                <w:sz w:val="20"/>
                <w:szCs w:val="20"/>
              </w:rPr>
            </w:pPr>
            <w:r w:rsidRPr="00DB7F21">
              <w:rPr>
                <w:b/>
                <w:sz w:val="20"/>
                <w:szCs w:val="20"/>
              </w:rPr>
              <w:t>31.12.</w:t>
            </w:r>
          </w:p>
          <w:p w14:paraId="38BE477D" w14:textId="77777777" w:rsidR="00FC5DE8" w:rsidRPr="00DB7F21" w:rsidRDefault="00FC5DE8" w:rsidP="00DB7F21">
            <w:pPr>
              <w:spacing w:after="0" w:line="276" w:lineRule="auto"/>
              <w:jc w:val="center"/>
              <w:rPr>
                <w:b/>
                <w:sz w:val="20"/>
                <w:szCs w:val="20"/>
              </w:rPr>
            </w:pPr>
            <w:r w:rsidRPr="00DB7F21">
              <w:rPr>
                <w:b/>
                <w:sz w:val="20"/>
                <w:szCs w:val="20"/>
              </w:rPr>
              <w:t>2018</w:t>
            </w:r>
          </w:p>
        </w:tc>
        <w:tc>
          <w:tcPr>
            <w:tcW w:w="934" w:type="dxa"/>
          </w:tcPr>
          <w:p w14:paraId="76C9614C" w14:textId="77777777" w:rsidR="00DB7F21" w:rsidRDefault="00FC5DE8" w:rsidP="00DB7F21">
            <w:pPr>
              <w:spacing w:after="0" w:line="276" w:lineRule="auto"/>
              <w:jc w:val="center"/>
              <w:rPr>
                <w:b/>
                <w:sz w:val="20"/>
                <w:szCs w:val="20"/>
              </w:rPr>
            </w:pPr>
            <w:r w:rsidRPr="00DB7F21">
              <w:rPr>
                <w:b/>
                <w:sz w:val="20"/>
                <w:szCs w:val="20"/>
              </w:rPr>
              <w:t>31.12.</w:t>
            </w:r>
          </w:p>
          <w:p w14:paraId="26A6871D" w14:textId="77777777" w:rsidR="00FC5DE8" w:rsidRPr="00DB7F21" w:rsidRDefault="00FC5DE8" w:rsidP="00DB7F21">
            <w:pPr>
              <w:spacing w:after="0" w:line="276" w:lineRule="auto"/>
              <w:jc w:val="center"/>
              <w:rPr>
                <w:b/>
                <w:sz w:val="20"/>
                <w:szCs w:val="20"/>
              </w:rPr>
            </w:pPr>
            <w:r w:rsidRPr="00DB7F21">
              <w:rPr>
                <w:b/>
                <w:sz w:val="20"/>
                <w:szCs w:val="20"/>
              </w:rPr>
              <w:t>2019</w:t>
            </w:r>
          </w:p>
        </w:tc>
        <w:tc>
          <w:tcPr>
            <w:tcW w:w="933" w:type="dxa"/>
          </w:tcPr>
          <w:p w14:paraId="5D9A2997" w14:textId="77777777" w:rsidR="00DB7F21" w:rsidRDefault="00FC5DE8" w:rsidP="00DB7F21">
            <w:pPr>
              <w:spacing w:after="0" w:line="276" w:lineRule="auto"/>
              <w:jc w:val="center"/>
              <w:rPr>
                <w:b/>
                <w:sz w:val="20"/>
                <w:szCs w:val="20"/>
              </w:rPr>
            </w:pPr>
            <w:r w:rsidRPr="00DB7F21">
              <w:rPr>
                <w:b/>
                <w:sz w:val="20"/>
                <w:szCs w:val="20"/>
              </w:rPr>
              <w:t>31.12.</w:t>
            </w:r>
          </w:p>
          <w:p w14:paraId="7E3A7FAF" w14:textId="77777777" w:rsidR="00FC5DE8" w:rsidRPr="00DB7F21" w:rsidRDefault="00FC5DE8" w:rsidP="00DB7F21">
            <w:pPr>
              <w:spacing w:after="0" w:line="276" w:lineRule="auto"/>
              <w:jc w:val="center"/>
              <w:rPr>
                <w:b/>
                <w:sz w:val="20"/>
                <w:szCs w:val="20"/>
              </w:rPr>
            </w:pPr>
            <w:r w:rsidRPr="00DB7F21">
              <w:rPr>
                <w:b/>
                <w:sz w:val="20"/>
                <w:szCs w:val="20"/>
              </w:rPr>
              <w:t>2020</w:t>
            </w:r>
          </w:p>
        </w:tc>
        <w:tc>
          <w:tcPr>
            <w:tcW w:w="830" w:type="dxa"/>
          </w:tcPr>
          <w:p w14:paraId="25416A1E" w14:textId="77777777" w:rsidR="00DB7F21" w:rsidRDefault="00FC5DE8" w:rsidP="00DB7F21">
            <w:pPr>
              <w:spacing w:after="0" w:line="276" w:lineRule="auto"/>
              <w:jc w:val="center"/>
              <w:rPr>
                <w:b/>
                <w:sz w:val="20"/>
                <w:szCs w:val="20"/>
              </w:rPr>
            </w:pPr>
            <w:r w:rsidRPr="00DB7F21">
              <w:rPr>
                <w:b/>
                <w:sz w:val="20"/>
                <w:szCs w:val="20"/>
              </w:rPr>
              <w:t>31.05.</w:t>
            </w:r>
          </w:p>
          <w:p w14:paraId="5990B905" w14:textId="77777777" w:rsidR="00FC5DE8" w:rsidRPr="00DB7F21" w:rsidRDefault="00FC5DE8" w:rsidP="00DB7F21">
            <w:pPr>
              <w:spacing w:after="0" w:line="276" w:lineRule="auto"/>
              <w:jc w:val="center"/>
              <w:rPr>
                <w:b/>
                <w:sz w:val="20"/>
                <w:szCs w:val="20"/>
              </w:rPr>
            </w:pPr>
            <w:r w:rsidRPr="00DB7F21">
              <w:rPr>
                <w:b/>
                <w:sz w:val="20"/>
                <w:szCs w:val="20"/>
              </w:rPr>
              <w:t>2021</w:t>
            </w:r>
          </w:p>
        </w:tc>
      </w:tr>
      <w:tr w:rsidR="00502B17" w14:paraId="6C3B0407" w14:textId="77777777" w:rsidTr="003B549F">
        <w:trPr>
          <w:trHeight w:val="801"/>
        </w:trPr>
        <w:tc>
          <w:tcPr>
            <w:tcW w:w="3859" w:type="dxa"/>
          </w:tcPr>
          <w:p w14:paraId="264AB179" w14:textId="77777777" w:rsidR="00502B17" w:rsidRDefault="00502B17" w:rsidP="00DB7F21">
            <w:pPr>
              <w:spacing w:line="276" w:lineRule="auto"/>
            </w:pPr>
            <w:r w:rsidRPr="00C6254C">
              <w:t>Liczba podmiotów, którym udzielono indywidualnego doradztwa</w:t>
            </w:r>
            <w:r>
              <w:t xml:space="preserve"> w biurze</w:t>
            </w:r>
          </w:p>
        </w:tc>
        <w:tc>
          <w:tcPr>
            <w:tcW w:w="933" w:type="dxa"/>
          </w:tcPr>
          <w:p w14:paraId="1A872E0D" w14:textId="77777777" w:rsidR="00502B17" w:rsidRDefault="00502B17" w:rsidP="00DB7F21">
            <w:pPr>
              <w:spacing w:line="276" w:lineRule="auto"/>
              <w:jc w:val="center"/>
              <w:rPr>
                <w:b/>
              </w:rPr>
            </w:pPr>
            <w:r>
              <w:rPr>
                <w:b/>
              </w:rPr>
              <w:t>177</w:t>
            </w:r>
          </w:p>
        </w:tc>
        <w:tc>
          <w:tcPr>
            <w:tcW w:w="934" w:type="dxa"/>
          </w:tcPr>
          <w:p w14:paraId="4EFE59F3" w14:textId="77777777" w:rsidR="00502B17" w:rsidRDefault="00502B17" w:rsidP="00DB7F21">
            <w:pPr>
              <w:spacing w:line="276" w:lineRule="auto"/>
              <w:jc w:val="center"/>
              <w:rPr>
                <w:b/>
              </w:rPr>
            </w:pPr>
            <w:r>
              <w:rPr>
                <w:b/>
              </w:rPr>
              <w:t>98</w:t>
            </w:r>
          </w:p>
        </w:tc>
        <w:tc>
          <w:tcPr>
            <w:tcW w:w="933" w:type="dxa"/>
          </w:tcPr>
          <w:p w14:paraId="0ECDA615" w14:textId="77777777" w:rsidR="00502B17" w:rsidRDefault="00502B17" w:rsidP="00DB7F21">
            <w:pPr>
              <w:spacing w:line="276" w:lineRule="auto"/>
              <w:jc w:val="center"/>
              <w:rPr>
                <w:b/>
              </w:rPr>
            </w:pPr>
            <w:r>
              <w:rPr>
                <w:b/>
              </w:rPr>
              <w:t>52</w:t>
            </w:r>
          </w:p>
        </w:tc>
        <w:tc>
          <w:tcPr>
            <w:tcW w:w="934" w:type="dxa"/>
          </w:tcPr>
          <w:p w14:paraId="02692F33" w14:textId="77777777" w:rsidR="00502B17" w:rsidRDefault="00502B17" w:rsidP="00DB7F21">
            <w:pPr>
              <w:spacing w:line="276" w:lineRule="auto"/>
              <w:jc w:val="center"/>
              <w:rPr>
                <w:b/>
              </w:rPr>
            </w:pPr>
            <w:r>
              <w:rPr>
                <w:b/>
              </w:rPr>
              <w:t>50</w:t>
            </w:r>
          </w:p>
        </w:tc>
        <w:tc>
          <w:tcPr>
            <w:tcW w:w="933" w:type="dxa"/>
          </w:tcPr>
          <w:p w14:paraId="18447A84" w14:textId="77777777" w:rsidR="00502B17" w:rsidRDefault="00502B17" w:rsidP="00DB7F21">
            <w:pPr>
              <w:spacing w:line="276" w:lineRule="auto"/>
              <w:jc w:val="center"/>
              <w:rPr>
                <w:b/>
              </w:rPr>
            </w:pPr>
            <w:r>
              <w:rPr>
                <w:b/>
              </w:rPr>
              <w:t>12</w:t>
            </w:r>
          </w:p>
        </w:tc>
        <w:tc>
          <w:tcPr>
            <w:tcW w:w="830" w:type="dxa"/>
          </w:tcPr>
          <w:p w14:paraId="161CDC45" w14:textId="77777777" w:rsidR="00502B17" w:rsidRDefault="00502B17" w:rsidP="00DB7F21">
            <w:pPr>
              <w:spacing w:line="276" w:lineRule="auto"/>
              <w:jc w:val="center"/>
              <w:rPr>
                <w:b/>
              </w:rPr>
            </w:pPr>
            <w:r>
              <w:rPr>
                <w:b/>
              </w:rPr>
              <w:t>4</w:t>
            </w:r>
          </w:p>
        </w:tc>
      </w:tr>
    </w:tbl>
    <w:p w14:paraId="0A5C337C" w14:textId="4EF45AD0" w:rsidR="00DB7F21" w:rsidRDefault="00DB7F21" w:rsidP="000D285A">
      <w:pPr>
        <w:pBdr>
          <w:top w:val="nil"/>
          <w:left w:val="nil"/>
          <w:bottom w:val="nil"/>
          <w:right w:val="nil"/>
          <w:between w:val="nil"/>
        </w:pBdr>
        <w:spacing w:after="0" w:line="360" w:lineRule="auto"/>
        <w:ind w:firstLine="720"/>
        <w:jc w:val="both"/>
      </w:pPr>
      <w:r w:rsidRPr="00DB7F21">
        <w:lastRenderedPageBreak/>
        <w:t>Jednym z podstawowych zadań zespołu biura LGD</w:t>
      </w:r>
      <w:r>
        <w:t xml:space="preserve"> jest świadczenie doradztwa na rzecz społeczności lokalnej, dotyczącego przedsięwzięć realizowanych w ramach strategii RLKS i możliwości pozyskania środków na ich realizację przez mieszkańców. W latach 2016 – 2021 zespół udzielił doradztwa 393  podmiotom. Najwięcej podmiotów skorzystało z doradztwa w 2016 r., co wynika z</w:t>
      </w:r>
      <w:r w:rsidR="00B25C21">
        <w:t> </w:t>
      </w:r>
      <w:r>
        <w:t>największej inten</w:t>
      </w:r>
      <w:r w:rsidR="00D40168">
        <w:t xml:space="preserve">sywności prowadzonych naborów. </w:t>
      </w:r>
      <w:r>
        <w:t>W kolejnych latach realizowano po jednym naborze – albo na podejmowanie działalności gospodarczej albo na jej rozwijanie, stąd liczba podmiotów korzystających z dora</w:t>
      </w:r>
      <w:r w:rsidR="003D5110">
        <w:t>dztwa była mniejsza. W 2020 r. n</w:t>
      </w:r>
      <w:r>
        <w:t xml:space="preserve">ie </w:t>
      </w:r>
      <w:r w:rsidR="003D5110">
        <w:t xml:space="preserve">realizowano naborów, co było związane z pandemią COVID-19, zatem liczba podmiotów była najniższa od początku realizacji strategii. Wyjątek stanowi rok 2021, w którym jedynie 4 podmioty skorzystały z doradztwa, jednakże jest to stan na dzień 31. 05 2021 r. </w:t>
      </w:r>
    </w:p>
    <w:p w14:paraId="0E2FC88F" w14:textId="0B786F5D" w:rsidR="003D5110" w:rsidRDefault="003D5110" w:rsidP="000D285A">
      <w:pPr>
        <w:pBdr>
          <w:top w:val="nil"/>
          <w:left w:val="nil"/>
          <w:bottom w:val="nil"/>
          <w:right w:val="nil"/>
          <w:between w:val="nil"/>
        </w:pBdr>
        <w:spacing w:after="0" w:line="360" w:lineRule="auto"/>
        <w:ind w:firstLine="720"/>
        <w:jc w:val="both"/>
      </w:pPr>
      <w:r>
        <w:t>Doradztwo realizowane jest prze zespół w biurze LGD</w:t>
      </w:r>
      <w:r w:rsidR="00790B8E">
        <w:t xml:space="preserve">, w którym jest jedno pomieszczenie, co jest z powodzeniem wykorzystywane w trakcie </w:t>
      </w:r>
      <w:r>
        <w:t>spotkań doradczych</w:t>
      </w:r>
      <w:r w:rsidR="00790B8E">
        <w:t xml:space="preserve"> – daje możliwość dyskusji pojawiających się pomysłów z wszystkimi pracownikami biura. </w:t>
      </w:r>
      <w:r>
        <w:t>Pracownicy podkreślali, że nie wpływało to zniechęcająco na korzystających z doradztwa, jednakże w przyszłości chcieliby zadbać o</w:t>
      </w:r>
      <w:r w:rsidR="00B25C21">
        <w:t> </w:t>
      </w:r>
      <w:r>
        <w:t xml:space="preserve">większy </w:t>
      </w:r>
      <w:r w:rsidR="00BD6A75">
        <w:t xml:space="preserve">komfort osób korzystających z doradztwa </w:t>
      </w:r>
      <w:r>
        <w:t xml:space="preserve">i postarać się o osobne pomieszczenie na cel realizacji spotkań. </w:t>
      </w:r>
      <w:r w:rsidR="000D285A">
        <w:tab/>
      </w:r>
    </w:p>
    <w:p w14:paraId="5A2DC561" w14:textId="77777777" w:rsidR="000D285A" w:rsidRDefault="00790B8E" w:rsidP="00370277">
      <w:pPr>
        <w:pBdr>
          <w:top w:val="nil"/>
          <w:left w:val="nil"/>
          <w:bottom w:val="nil"/>
          <w:right w:val="nil"/>
          <w:between w:val="nil"/>
        </w:pBdr>
        <w:spacing w:after="0" w:line="360" w:lineRule="auto"/>
        <w:ind w:firstLine="720"/>
        <w:jc w:val="both"/>
      </w:pPr>
      <w:r>
        <w:t>Po</w:t>
      </w:r>
      <w:r w:rsidR="000D285A">
        <w:t>za doradztwem świadczonym bezpośrednio w biurze LGD, zespół świadczy również porady telefoniczne oraz</w:t>
      </w:r>
      <w:r>
        <w:t xml:space="preserve"> mailowe</w:t>
      </w:r>
      <w:r w:rsidR="000D285A">
        <w:t>, które</w:t>
      </w:r>
      <w:r>
        <w:t xml:space="preserve"> nie są wliczane do ww wskaźnika, zatem skala udzielanych porad jest zdecydowanie większa. </w:t>
      </w:r>
    </w:p>
    <w:p w14:paraId="28F9F341" w14:textId="2B615A7C" w:rsidR="00D36162" w:rsidRDefault="000D285A" w:rsidP="00D40168">
      <w:pPr>
        <w:pBdr>
          <w:top w:val="nil"/>
          <w:left w:val="nil"/>
          <w:bottom w:val="nil"/>
          <w:right w:val="nil"/>
          <w:between w:val="nil"/>
        </w:pBdr>
        <w:spacing w:after="0" w:line="360" w:lineRule="auto"/>
        <w:ind w:firstLine="720"/>
        <w:jc w:val="both"/>
      </w:pPr>
      <w:r>
        <w:t xml:space="preserve">Jeśli chodzi o odbiorców doradztwa, to najczęściej korzystali z niego mieszkańcy, w tym przedsiębiorcy oraz </w:t>
      </w:r>
      <w:r w:rsidR="00533177">
        <w:t xml:space="preserve">przedstawiciele </w:t>
      </w:r>
      <w:r>
        <w:t>sektor</w:t>
      </w:r>
      <w:r w:rsidR="00533177">
        <w:t>a społecznego</w:t>
      </w:r>
      <w:r>
        <w:t xml:space="preserve">. Najrzadziej potrzebowali go przedstawiciele sektora publicznego, którzy w ocenie pracowników biura posiadają wyspecjalizowane kadry, dla których opracowanie wniosku nie stanowi problemu - piszą je na co dzień. </w:t>
      </w:r>
      <w:r w:rsidR="0080004E">
        <w:t xml:space="preserve">Pracownicy biura zwrócili uwagę na korelację pomiędzy korzystaniem z doradztwa a jakością złożonego wniosku, stąd wśród kryteriów punktowanych na etapie wyboru projektów dodatkowe punkty można było </w:t>
      </w:r>
      <w:r w:rsidR="00533177">
        <w:t>zdobyć za udział w doradztwie. Warto zwrócić uwagę, że z</w:t>
      </w:r>
      <w:r w:rsidR="00D36162">
        <w:t xml:space="preserve">darzają się sytuacje, kiedy opracowanie wniosku jest zlecane firmom zewnętrznym, co rodzi dodatkowe trudności dla biura </w:t>
      </w:r>
      <w:r w:rsidR="00533177">
        <w:t>albowiem</w:t>
      </w:r>
      <w:r w:rsidR="00D36162">
        <w:t xml:space="preserve"> składane protesty</w:t>
      </w:r>
      <w:r w:rsidR="00533177">
        <w:t xml:space="preserve"> </w:t>
      </w:r>
      <w:r w:rsidR="00EE3B1C">
        <w:t>dotyczące</w:t>
      </w:r>
      <w:r w:rsidR="00533177">
        <w:t xml:space="preserve"> naboru</w:t>
      </w:r>
      <w:r w:rsidR="00D36162">
        <w:t xml:space="preserve">. </w:t>
      </w:r>
      <w:r w:rsidR="00533177">
        <w:t xml:space="preserve">Jak </w:t>
      </w:r>
      <w:r w:rsidR="00EE3B1C">
        <w:t xml:space="preserve">wskazano </w:t>
      </w:r>
      <w:r w:rsidR="00533177">
        <w:t xml:space="preserve">w części raportu dotyczącej realizowanych naborów takie sytuacje nie są </w:t>
      </w:r>
      <w:r w:rsidR="00EE3B1C">
        <w:t xml:space="preserve">jednak </w:t>
      </w:r>
      <w:r w:rsidR="00533177">
        <w:t>częste</w:t>
      </w:r>
      <w:r w:rsidR="00370277">
        <w:t xml:space="preserve"> – w latach 2016 – 2021 złożono 13 protestów, z których uwzględniono 8. </w:t>
      </w:r>
    </w:p>
    <w:p w14:paraId="24718A9F" w14:textId="1C20F55E" w:rsidR="003225B0" w:rsidRDefault="00370277" w:rsidP="003225B0">
      <w:pPr>
        <w:pBdr>
          <w:top w:val="nil"/>
          <w:left w:val="nil"/>
          <w:bottom w:val="nil"/>
          <w:right w:val="nil"/>
          <w:between w:val="nil"/>
        </w:pBdr>
        <w:spacing w:line="360" w:lineRule="auto"/>
        <w:ind w:firstLine="720"/>
        <w:jc w:val="both"/>
      </w:pPr>
      <w:r>
        <w:t>Zapytani o wpływ pandemii COVID-19 na pracę biura</w:t>
      </w:r>
      <w:r w:rsidR="003B549F">
        <w:t>,</w:t>
      </w:r>
      <w:r>
        <w:t xml:space="preserve"> pracownicy </w:t>
      </w:r>
      <w:r w:rsidR="003B549F">
        <w:t xml:space="preserve">LGD </w:t>
      </w:r>
      <w:r>
        <w:t>wskazali konsekwencje, które były dość uniwersalne w skali kraju – konieczność pracy zdalnej, częstsze zwolnienia spowodowane chorobą, brak możliwości realizacji zadań w formule bezpośredniego kontaktu. Pracownicy dostrzegli jednak również pozytyw</w:t>
      </w:r>
      <w:r w:rsidR="00EE3B1C">
        <w:t>ną stronę</w:t>
      </w:r>
      <w:r>
        <w:t xml:space="preserve"> zaistniałej sytuacji w postaci możliwości udziału większej liczby pracowników szkoleniach, dzięki zmianie ich formuły na zdalną.    </w:t>
      </w:r>
    </w:p>
    <w:p w14:paraId="198EAC3F" w14:textId="053F1795" w:rsidR="003225B0" w:rsidRDefault="003225B0" w:rsidP="003225B0">
      <w:pPr>
        <w:pStyle w:val="Legenda"/>
        <w:keepNext/>
      </w:pPr>
      <w:bookmarkStart w:id="62" w:name="_Toc86421282"/>
      <w:r>
        <w:lastRenderedPageBreak/>
        <w:t xml:space="preserve">Wykres </w:t>
      </w:r>
      <w:r w:rsidR="00247500">
        <w:fldChar w:fldCharType="begin"/>
      </w:r>
      <w:r w:rsidR="00247500">
        <w:instrText xml:space="preserve"> SEQ Wykres \* ARABIC </w:instrText>
      </w:r>
      <w:r w:rsidR="00247500">
        <w:fldChar w:fldCharType="separate"/>
      </w:r>
      <w:r w:rsidR="00BE3FD2">
        <w:rPr>
          <w:noProof/>
        </w:rPr>
        <w:t>10</w:t>
      </w:r>
      <w:r w:rsidR="00247500">
        <w:rPr>
          <w:noProof/>
        </w:rPr>
        <w:fldChar w:fldCharType="end"/>
      </w:r>
      <w:r>
        <w:t xml:space="preserve"> Korzystanie ze wsparcia LGD na etapie składania wniosku.</w:t>
      </w:r>
      <w:bookmarkEnd w:id="62"/>
    </w:p>
    <w:p w14:paraId="4D2D67C7" w14:textId="10507DD4" w:rsidR="009D7FA4" w:rsidRDefault="003225B0" w:rsidP="003225B0">
      <w:pPr>
        <w:pBdr>
          <w:top w:val="nil"/>
          <w:left w:val="nil"/>
          <w:bottom w:val="nil"/>
          <w:right w:val="nil"/>
          <w:between w:val="nil"/>
        </w:pBdr>
        <w:spacing w:line="240" w:lineRule="auto"/>
      </w:pPr>
      <w:r>
        <w:rPr>
          <w:noProof/>
          <w:lang w:val="en-US"/>
        </w:rPr>
        <w:drawing>
          <wp:inline distT="0" distB="0" distL="0" distR="0" wp14:anchorId="7AF7E190" wp14:editId="4BC6D1C3">
            <wp:extent cx="5759450" cy="3495716"/>
            <wp:effectExtent l="0" t="0" r="31750" b="34925"/>
            <wp:docPr id="9" name="Wykres 9">
              <a:extLst xmlns:a="http://schemas.openxmlformats.org/drawingml/2006/main">
                <a:ext uri="{FF2B5EF4-FFF2-40B4-BE49-F238E27FC236}">
                  <a16:creationId xmlns:a16="http://schemas.microsoft.com/office/drawing/2014/main" id="{9B7EF8B0-9130-4374-B15F-6AB233214C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4FA30AD" w14:textId="2DEDEACA" w:rsidR="003225B0" w:rsidRDefault="003225B0" w:rsidP="003225B0">
      <w:pPr>
        <w:pBdr>
          <w:top w:val="nil"/>
          <w:left w:val="nil"/>
          <w:bottom w:val="nil"/>
          <w:right w:val="nil"/>
          <w:between w:val="nil"/>
        </w:pBdr>
        <w:spacing w:after="0" w:line="360" w:lineRule="auto"/>
        <w:jc w:val="both"/>
      </w:pPr>
      <w:r w:rsidRPr="002025B8">
        <w:rPr>
          <w:sz w:val="16"/>
          <w:szCs w:val="16"/>
        </w:rPr>
        <w:t>Źródło: Badania własne</w:t>
      </w:r>
    </w:p>
    <w:p w14:paraId="1B551AC8" w14:textId="77777777" w:rsidR="003225B0" w:rsidRDefault="003225B0" w:rsidP="003225B0">
      <w:pPr>
        <w:pBdr>
          <w:top w:val="nil"/>
          <w:left w:val="nil"/>
          <w:bottom w:val="nil"/>
          <w:right w:val="nil"/>
          <w:between w:val="nil"/>
        </w:pBdr>
        <w:spacing w:after="0" w:line="360" w:lineRule="auto"/>
        <w:jc w:val="both"/>
      </w:pPr>
    </w:p>
    <w:p w14:paraId="092A3C79" w14:textId="32380722" w:rsidR="003225B0" w:rsidRDefault="003225B0" w:rsidP="003225B0">
      <w:pPr>
        <w:pBdr>
          <w:top w:val="nil"/>
          <w:left w:val="nil"/>
          <w:bottom w:val="nil"/>
          <w:right w:val="nil"/>
          <w:between w:val="nil"/>
        </w:pBdr>
        <w:spacing w:line="360" w:lineRule="auto"/>
        <w:jc w:val="both"/>
      </w:pPr>
      <w:r>
        <w:tab/>
        <w:t>Jak wskazuje powyższy wykres, wnioskodawcy uczestniczący w badaniu korzystali z</w:t>
      </w:r>
      <w:r w:rsidR="00B25C21">
        <w:t> </w:t>
      </w:r>
      <w:r>
        <w:t>doradztwa świadczonego przez LGD w różnych zakresach. Wszyscy uczestnicy badania skorzystali z</w:t>
      </w:r>
      <w:r w:rsidR="00B25C21">
        <w:t> </w:t>
      </w:r>
      <w:r>
        <w:t>porad w zakresie wypełniani dokumentów niezbędnych do złożenia wniosku, 19 osób korzystało z</w:t>
      </w:r>
      <w:r w:rsidR="00B25C21">
        <w:t> </w:t>
      </w:r>
      <w:r>
        <w:t>doradztwa w zakresie zapoznania z zasadami uzyskania dofinansowania oraz szczegółowych zasad oceny wniosków, a 18 osób skorzystało ze wsparcia polegającego na udzieleniu informacji o</w:t>
      </w:r>
      <w:r w:rsidR="00B25C21">
        <w:t> </w:t>
      </w:r>
      <w:r>
        <w:t xml:space="preserve">możliwości uzyskania dofinansowania dla ich projektu oraz wskazania prawidłowych wzorów dokumentów. Najmniej – 16 uczestniczących w badaniu wnioskodawców skorzystało ze wsparcia w zakresie ustalenia koncepcji projektu, aby spełniał kryteria wynikające z LSR. </w:t>
      </w:r>
    </w:p>
    <w:p w14:paraId="5A176439" w14:textId="5E225D95" w:rsidR="007455CC" w:rsidRDefault="007455CC" w:rsidP="007455CC">
      <w:pPr>
        <w:pStyle w:val="Legenda"/>
        <w:keepNext/>
        <w:jc w:val="both"/>
      </w:pPr>
      <w:bookmarkStart w:id="63" w:name="_Toc86421283"/>
      <w:r>
        <w:lastRenderedPageBreak/>
        <w:t xml:space="preserve">Wykres </w:t>
      </w:r>
      <w:r w:rsidR="00247500">
        <w:fldChar w:fldCharType="begin"/>
      </w:r>
      <w:r w:rsidR="00247500">
        <w:instrText xml:space="preserve"> SEQ Wykres \* ARABIC </w:instrText>
      </w:r>
      <w:r w:rsidR="00247500">
        <w:fldChar w:fldCharType="separate"/>
      </w:r>
      <w:r w:rsidR="00BE3FD2">
        <w:rPr>
          <w:noProof/>
        </w:rPr>
        <w:t>11</w:t>
      </w:r>
      <w:r w:rsidR="00247500">
        <w:rPr>
          <w:noProof/>
        </w:rPr>
        <w:fldChar w:fldCharType="end"/>
      </w:r>
      <w:r>
        <w:t xml:space="preserve"> Ocena wsparcia udzielanego beneficjentowi przez LGD na różnych etapach prowadzenia operacji.</w:t>
      </w:r>
      <w:bookmarkEnd w:id="63"/>
    </w:p>
    <w:p w14:paraId="713F8B3A" w14:textId="6723C8B3" w:rsidR="00D92E67" w:rsidRDefault="00D92E67" w:rsidP="007455CC">
      <w:pPr>
        <w:pBdr>
          <w:top w:val="nil"/>
          <w:left w:val="nil"/>
          <w:bottom w:val="nil"/>
          <w:right w:val="nil"/>
          <w:between w:val="nil"/>
        </w:pBdr>
        <w:spacing w:line="240" w:lineRule="auto"/>
        <w:jc w:val="both"/>
      </w:pPr>
      <w:r>
        <w:rPr>
          <w:noProof/>
          <w:lang w:val="en-US"/>
        </w:rPr>
        <w:drawing>
          <wp:inline distT="0" distB="0" distL="0" distR="0" wp14:anchorId="62D76952" wp14:editId="063BD00B">
            <wp:extent cx="5759450" cy="5946563"/>
            <wp:effectExtent l="0" t="0" r="31750" b="22860"/>
            <wp:docPr id="10" name="Wykres 10">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CCFF782" w14:textId="77777777" w:rsidR="007455CC" w:rsidRDefault="007455CC" w:rsidP="007455CC">
      <w:pPr>
        <w:pBdr>
          <w:top w:val="nil"/>
          <w:left w:val="nil"/>
          <w:bottom w:val="nil"/>
          <w:right w:val="nil"/>
          <w:between w:val="nil"/>
        </w:pBdr>
        <w:spacing w:after="0" w:line="360" w:lineRule="auto"/>
        <w:jc w:val="both"/>
      </w:pPr>
      <w:r w:rsidRPr="002025B8">
        <w:rPr>
          <w:sz w:val="16"/>
          <w:szCs w:val="16"/>
        </w:rPr>
        <w:t>Źródło: Badania własne</w:t>
      </w:r>
    </w:p>
    <w:p w14:paraId="4D7F042C" w14:textId="77777777" w:rsidR="007455CC" w:rsidRDefault="007455CC" w:rsidP="003225B0">
      <w:pPr>
        <w:pBdr>
          <w:top w:val="nil"/>
          <w:left w:val="nil"/>
          <w:bottom w:val="nil"/>
          <w:right w:val="nil"/>
          <w:between w:val="nil"/>
        </w:pBdr>
        <w:spacing w:line="360" w:lineRule="auto"/>
        <w:jc w:val="both"/>
      </w:pPr>
    </w:p>
    <w:p w14:paraId="715702CD" w14:textId="1E5FF5F8" w:rsidR="007455CC" w:rsidRDefault="007455CC" w:rsidP="003225B0">
      <w:pPr>
        <w:pBdr>
          <w:top w:val="nil"/>
          <w:left w:val="nil"/>
          <w:bottom w:val="nil"/>
          <w:right w:val="nil"/>
          <w:between w:val="nil"/>
        </w:pBdr>
        <w:spacing w:line="360" w:lineRule="auto"/>
        <w:jc w:val="both"/>
      </w:pPr>
      <w:r>
        <w:tab/>
        <w:t>Doradztwo udzielane przez LGD należy ocenić pozytywnie – wnioskodawcy uczestniczący w</w:t>
      </w:r>
      <w:r w:rsidR="00B25C21">
        <w:t> </w:t>
      </w:r>
      <w:r>
        <w:t>badaniu</w:t>
      </w:r>
      <w:r w:rsidR="00032FD9">
        <w:t xml:space="preserve"> pozytywnie ocenili przygotowanie merytoryczne doradców, przydatność udzielonych porad oraz zakres porad spełniający oczekiwania na wszystkich etapach realizacji operacji. Wyjątek stanowiła jedna osoba, które trudno było ocenić powyżej wskazane aspekty doradztwa na etapie realizacji i rozliczania operacji. </w:t>
      </w:r>
      <w:r w:rsidR="00D85C08">
        <w:t>Pozytywną ocenę doradztwa potwierdza dodatkowo fakt, że wszyscy badani wnioskodawcy ponownie skorzystaliby z niego w przyszłości, gdyby mieli taką możliwość, co obrazuje wykres poniżej.</w:t>
      </w:r>
    </w:p>
    <w:p w14:paraId="3FBDBCFA" w14:textId="50941068" w:rsidR="00D85C08" w:rsidRDefault="00D85C08" w:rsidP="00D85C08">
      <w:pPr>
        <w:pStyle w:val="Legenda"/>
        <w:keepNext/>
        <w:jc w:val="both"/>
      </w:pPr>
      <w:bookmarkStart w:id="64" w:name="_Toc86421284"/>
      <w:r>
        <w:lastRenderedPageBreak/>
        <w:t xml:space="preserve">Wykres </w:t>
      </w:r>
      <w:r w:rsidR="00247500">
        <w:fldChar w:fldCharType="begin"/>
      </w:r>
      <w:r w:rsidR="00247500">
        <w:instrText xml:space="preserve"> SEQ Wykr</w:instrText>
      </w:r>
      <w:r w:rsidR="00247500">
        <w:instrText xml:space="preserve">es \* ARABIC </w:instrText>
      </w:r>
      <w:r w:rsidR="00247500">
        <w:fldChar w:fldCharType="separate"/>
      </w:r>
      <w:r w:rsidR="00BE3FD2">
        <w:rPr>
          <w:noProof/>
        </w:rPr>
        <w:t>12</w:t>
      </w:r>
      <w:r w:rsidR="00247500">
        <w:rPr>
          <w:noProof/>
        </w:rPr>
        <w:fldChar w:fldCharType="end"/>
      </w:r>
      <w:r>
        <w:t xml:space="preserve"> Proszę ocenić poniższe stwierdzenia dotyczące składania i realizacji projektu przy wsparciu LGD.</w:t>
      </w:r>
      <w:bookmarkEnd w:id="64"/>
    </w:p>
    <w:p w14:paraId="4D82BBA4" w14:textId="741BFBD0" w:rsidR="00032FD9" w:rsidRDefault="00D85C08" w:rsidP="00D85C08">
      <w:pPr>
        <w:pBdr>
          <w:top w:val="nil"/>
          <w:left w:val="nil"/>
          <w:bottom w:val="nil"/>
          <w:right w:val="nil"/>
          <w:between w:val="nil"/>
        </w:pBdr>
        <w:spacing w:line="240" w:lineRule="auto"/>
        <w:jc w:val="both"/>
      </w:pPr>
      <w:r>
        <w:rPr>
          <w:noProof/>
          <w:lang w:val="en-US"/>
        </w:rPr>
        <w:drawing>
          <wp:inline distT="0" distB="0" distL="0" distR="0" wp14:anchorId="70984E66" wp14:editId="06CCA42C">
            <wp:extent cx="5759450" cy="2860463"/>
            <wp:effectExtent l="0" t="0" r="31750" b="35560"/>
            <wp:docPr id="14" name="Wykres 14">
              <a:extLst xmlns:a="http://schemas.openxmlformats.org/drawingml/2006/main">
                <a:ext uri="{FF2B5EF4-FFF2-40B4-BE49-F238E27FC236}">
                  <a16:creationId xmlns:a16="http://schemas.microsoft.com/office/drawing/2014/main" id="{4149B0AE-958B-4C39-B8E8-4C7A30F11C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95F514B" w14:textId="77777777" w:rsidR="00D85C08" w:rsidRDefault="00D85C08" w:rsidP="00D85C08">
      <w:pPr>
        <w:pBdr>
          <w:top w:val="nil"/>
          <w:left w:val="nil"/>
          <w:bottom w:val="nil"/>
          <w:right w:val="nil"/>
          <w:between w:val="nil"/>
        </w:pBdr>
        <w:spacing w:after="0" w:line="360" w:lineRule="auto"/>
        <w:jc w:val="both"/>
        <w:rPr>
          <w:sz w:val="16"/>
          <w:szCs w:val="16"/>
        </w:rPr>
      </w:pPr>
      <w:r w:rsidRPr="002025B8">
        <w:rPr>
          <w:sz w:val="16"/>
          <w:szCs w:val="16"/>
        </w:rPr>
        <w:t>Źródło: Badania własne</w:t>
      </w:r>
    </w:p>
    <w:p w14:paraId="5DB06AC0" w14:textId="77777777" w:rsidR="00D85C08" w:rsidRDefault="00D85C08" w:rsidP="00D85C08">
      <w:pPr>
        <w:pBdr>
          <w:top w:val="nil"/>
          <w:left w:val="nil"/>
          <w:bottom w:val="nil"/>
          <w:right w:val="nil"/>
          <w:between w:val="nil"/>
        </w:pBdr>
        <w:spacing w:after="0" w:line="360" w:lineRule="auto"/>
        <w:jc w:val="both"/>
      </w:pPr>
    </w:p>
    <w:p w14:paraId="6FE36FFE" w14:textId="55F77594" w:rsidR="00D85C08" w:rsidRDefault="00D85C08" w:rsidP="00D85C08">
      <w:pPr>
        <w:pBdr>
          <w:top w:val="nil"/>
          <w:left w:val="nil"/>
          <w:bottom w:val="nil"/>
          <w:right w:val="nil"/>
          <w:between w:val="nil"/>
        </w:pBdr>
        <w:spacing w:after="0" w:line="360" w:lineRule="auto"/>
        <w:jc w:val="both"/>
      </w:pPr>
      <w:r>
        <w:tab/>
        <w:t xml:space="preserve">Warto również zwrócić uwagę na procedury realizacji operacji i ich odbiór przez wnioskodawców. Jak wynika z powyższego wykresu dla większości wnioskodawców uczestniczących w badaniu były one czytelne i jednoznaczne, tylko 1 osoba w obydwu przypadkach nie była w stanie ocenić czy zgadza się z tymi  stwierdzeniami. Ponadto, zdaniem 16 osób kryteria wyboru wniosków pozwalały na wybór najlepszych projektów. W kontekście tego ostatniego, 3 uczestników badania nie było wstanie ocenić, czy zgadzają się z tym twierdzeniem.  </w:t>
      </w:r>
    </w:p>
    <w:p w14:paraId="6E13C4BD" w14:textId="77777777" w:rsidR="00560EF2" w:rsidRPr="00241270" w:rsidRDefault="00560EF2" w:rsidP="00560EF2">
      <w:pPr>
        <w:pStyle w:val="Nagwek2"/>
      </w:pPr>
      <w:bookmarkStart w:id="65" w:name="_Toc493597321"/>
      <w:bookmarkStart w:id="66" w:name="_Toc84863574"/>
      <w:bookmarkStart w:id="67" w:name="_Toc85032086"/>
      <w:bookmarkStart w:id="68" w:name="_Toc496625494"/>
      <w:bookmarkStart w:id="69" w:name="_Toc86421300"/>
      <w:r w:rsidRPr="00241270">
        <w:t>5.6. Zmiany na obszarze objętym RLKS w ocenie członków lokalnej społeczności</w:t>
      </w:r>
      <w:bookmarkEnd w:id="65"/>
      <w:bookmarkEnd w:id="66"/>
      <w:bookmarkEnd w:id="67"/>
      <w:bookmarkEnd w:id="68"/>
      <w:bookmarkEnd w:id="69"/>
    </w:p>
    <w:p w14:paraId="076F7722" w14:textId="5EA28015" w:rsidR="00560EF2" w:rsidRPr="00241270" w:rsidRDefault="00560EF2" w:rsidP="00241270">
      <w:pPr>
        <w:spacing w:line="360" w:lineRule="auto"/>
        <w:ind w:firstLine="720"/>
        <w:jc w:val="both"/>
      </w:pPr>
      <w:r w:rsidRPr="00241270">
        <w:t>Działania zaplanowane w strategii RLKS mają służyć przede wszystkim lokalnej społeczności. Oceniając efekty realizacji nie można zatem pominąć głosu mieszkańców obszaru objętego tym dokumentem strategicznym. W ramach ewaluacji zewnętrznej zrealizowano badanie ankietowe, w</w:t>
      </w:r>
      <w:r w:rsidR="00B25C21">
        <w:t> </w:t>
      </w:r>
      <w:r w:rsidRPr="00241270">
        <w:t>którym udział</w:t>
      </w:r>
      <w:r w:rsidR="00241270" w:rsidRPr="00241270">
        <w:t xml:space="preserve"> wzięło 101 osób, w tym 59 kobiet, 39 mężczyzn oraz 3 oso</w:t>
      </w:r>
      <w:r w:rsidRPr="00241270">
        <w:t>b</w:t>
      </w:r>
      <w:r w:rsidR="00241270" w:rsidRPr="00241270">
        <w:t>y</w:t>
      </w:r>
      <w:r w:rsidRPr="00241270">
        <w:t xml:space="preserve">, które nie wskazały płci. Najliczniej reprezentowanymi grupami wiekowymi byli uczestnicy w wieku </w:t>
      </w:r>
      <w:r w:rsidR="00241270" w:rsidRPr="00241270">
        <w:t xml:space="preserve">36-45 lat – 33 osób oraz 26-35 lat – 30 osób. Kolejnych 17 badanych to osoby w wieku 18-25 lat, 10 badanych w wieku </w:t>
      </w:r>
      <w:r w:rsidRPr="00241270">
        <w:t>46-55</w:t>
      </w:r>
      <w:r w:rsidR="00241270" w:rsidRPr="00241270">
        <w:t>, 8 badanych w wieku 56-65 lat oraz tylko 3</w:t>
      </w:r>
      <w:r w:rsidRPr="00241270">
        <w:t xml:space="preserve"> osób w wieku 66 lat i więcej.  </w:t>
      </w:r>
    </w:p>
    <w:p w14:paraId="5A39F930" w14:textId="77777777" w:rsidR="00560EF2" w:rsidRPr="00247FF1" w:rsidRDefault="00560EF2" w:rsidP="00560EF2">
      <w:pPr>
        <w:rPr>
          <w:color w:val="FF0000"/>
        </w:rPr>
      </w:pPr>
      <w:r w:rsidRPr="00247FF1">
        <w:rPr>
          <w:color w:val="FF0000"/>
        </w:rPr>
        <w:br w:type="page"/>
      </w:r>
    </w:p>
    <w:p w14:paraId="7D199C39" w14:textId="49E575C3" w:rsidR="00560EF2" w:rsidRPr="00241270" w:rsidRDefault="00560EF2" w:rsidP="00560EF2">
      <w:pPr>
        <w:pStyle w:val="Legenda"/>
      </w:pPr>
      <w:bookmarkStart w:id="70" w:name="_Toc496122325"/>
      <w:bookmarkStart w:id="71" w:name="_Toc86421285"/>
      <w:bookmarkStart w:id="72" w:name="_Toc85031919"/>
      <w:bookmarkStart w:id="73" w:name="_Toc85031990"/>
      <w:r w:rsidRPr="00241270">
        <w:lastRenderedPageBreak/>
        <w:t xml:space="preserve">Wykres </w:t>
      </w:r>
      <w:r w:rsidR="00247500">
        <w:fldChar w:fldCharType="begin"/>
      </w:r>
      <w:r w:rsidR="00247500">
        <w:instrText xml:space="preserve"> SEQ Wykres \* ARABIC </w:instrText>
      </w:r>
      <w:r w:rsidR="00247500">
        <w:fldChar w:fldCharType="separate"/>
      </w:r>
      <w:r w:rsidR="00BE3FD2">
        <w:rPr>
          <w:noProof/>
        </w:rPr>
        <w:t>13</w:t>
      </w:r>
      <w:r w:rsidR="00247500">
        <w:rPr>
          <w:noProof/>
        </w:rPr>
        <w:fldChar w:fldCharType="end"/>
      </w:r>
      <w:r w:rsidRPr="00241270">
        <w:t>. Struktura demograficzna grupy mieszkańców uczestniczących w badaniu ankietowym.</w:t>
      </w:r>
      <w:bookmarkEnd w:id="70"/>
      <w:bookmarkEnd w:id="71"/>
    </w:p>
    <w:bookmarkEnd w:id="72"/>
    <w:bookmarkEnd w:id="73"/>
    <w:p w14:paraId="5A8B253A" w14:textId="6A5C5A57" w:rsidR="00560EF2" w:rsidRPr="00247FF1" w:rsidRDefault="00D97076" w:rsidP="00560EF2">
      <w:pPr>
        <w:pStyle w:val="Legenda"/>
        <w:rPr>
          <w:color w:val="FF0000"/>
        </w:rPr>
      </w:pPr>
      <w:r>
        <w:rPr>
          <w:noProof/>
          <w:lang w:val="en-US"/>
        </w:rPr>
        <w:drawing>
          <wp:inline distT="0" distB="0" distL="0" distR="0" wp14:anchorId="7402AE3E" wp14:editId="508DAF37">
            <wp:extent cx="5717540" cy="2703830"/>
            <wp:effectExtent l="0" t="0" r="22860" b="13970"/>
            <wp:docPr id="8" name="Wykres 8">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9AFD1C0" w14:textId="77777777" w:rsidR="00241270" w:rsidRDefault="00560EF2" w:rsidP="00241270">
      <w:pPr>
        <w:spacing w:after="0" w:line="360" w:lineRule="auto"/>
        <w:jc w:val="both"/>
        <w:rPr>
          <w:sz w:val="16"/>
          <w:szCs w:val="16"/>
        </w:rPr>
      </w:pPr>
      <w:r w:rsidRPr="00241270">
        <w:rPr>
          <w:sz w:val="16"/>
          <w:szCs w:val="16"/>
        </w:rPr>
        <w:t>Źródło: Badanie własne.</w:t>
      </w:r>
    </w:p>
    <w:p w14:paraId="360AA9C3" w14:textId="190EB042" w:rsidR="00241270" w:rsidRPr="00241270" w:rsidRDefault="00560EF2" w:rsidP="00241270">
      <w:pPr>
        <w:spacing w:after="0" w:line="360" w:lineRule="auto"/>
        <w:jc w:val="both"/>
        <w:rPr>
          <w:sz w:val="16"/>
          <w:szCs w:val="16"/>
        </w:rPr>
      </w:pPr>
      <w:r w:rsidRPr="00247FF1">
        <w:rPr>
          <w:color w:val="FF0000"/>
        </w:rPr>
        <w:tab/>
      </w:r>
    </w:p>
    <w:p w14:paraId="6687B3E2" w14:textId="04206BE0" w:rsidR="00241270" w:rsidRPr="00241270" w:rsidRDefault="00560EF2" w:rsidP="00241270">
      <w:pPr>
        <w:spacing w:line="360" w:lineRule="auto"/>
        <w:ind w:firstLine="720"/>
        <w:jc w:val="both"/>
      </w:pPr>
      <w:r w:rsidRPr="00241270">
        <w:t xml:space="preserve">Podstawową kwestią w obszarze oceny efektów wdrażania Strategii RLKS jest dostrzeganie przez mieszkańców zmian, które zaszły na obszarze LGD. </w:t>
      </w:r>
    </w:p>
    <w:p w14:paraId="6FC2D030" w14:textId="707AF8F5" w:rsidR="00560EF2" w:rsidRPr="00241270" w:rsidRDefault="00560EF2" w:rsidP="00560EF2">
      <w:pPr>
        <w:pStyle w:val="Legenda"/>
      </w:pPr>
      <w:bookmarkStart w:id="74" w:name="_Toc85031920"/>
      <w:bookmarkStart w:id="75" w:name="_Toc85031991"/>
      <w:bookmarkStart w:id="76" w:name="_Toc496122326"/>
      <w:bookmarkStart w:id="77" w:name="_Toc86421286"/>
      <w:r w:rsidRPr="00241270">
        <w:t xml:space="preserve">Wykres </w:t>
      </w:r>
      <w:r w:rsidR="00247500">
        <w:fldChar w:fldCharType="begin"/>
      </w:r>
      <w:r w:rsidR="00247500">
        <w:instrText xml:space="preserve"> SEQ Wykres \* ARABIC </w:instrText>
      </w:r>
      <w:r w:rsidR="00247500">
        <w:fldChar w:fldCharType="separate"/>
      </w:r>
      <w:r w:rsidR="00BE3FD2">
        <w:rPr>
          <w:noProof/>
        </w:rPr>
        <w:t>14</w:t>
      </w:r>
      <w:r w:rsidR="00247500">
        <w:rPr>
          <w:noProof/>
        </w:rPr>
        <w:fldChar w:fldCharType="end"/>
      </w:r>
      <w:r w:rsidRPr="00241270">
        <w:t>. Zmiany w gminie w ciągu ostatnich 5 lat.</w:t>
      </w:r>
      <w:bookmarkEnd w:id="74"/>
      <w:bookmarkEnd w:id="75"/>
      <w:bookmarkEnd w:id="76"/>
      <w:bookmarkEnd w:id="77"/>
    </w:p>
    <w:p w14:paraId="1FB9A70B" w14:textId="4A0CF0E2" w:rsidR="00560EF2" w:rsidRPr="00247FF1" w:rsidRDefault="00D97076" w:rsidP="00560EF2">
      <w:pPr>
        <w:pBdr>
          <w:top w:val="nil"/>
          <w:left w:val="nil"/>
          <w:bottom w:val="nil"/>
          <w:right w:val="nil"/>
          <w:between w:val="nil"/>
        </w:pBdr>
        <w:spacing w:after="0"/>
        <w:rPr>
          <w:color w:val="FF0000"/>
          <w:highlight w:val="cyan"/>
        </w:rPr>
      </w:pPr>
      <w:r>
        <w:rPr>
          <w:noProof/>
          <w:lang w:val="en-US"/>
        </w:rPr>
        <w:drawing>
          <wp:inline distT="0" distB="0" distL="0" distR="0" wp14:anchorId="6D81F9D9" wp14:editId="69ECAE6E">
            <wp:extent cx="5759450" cy="3292263"/>
            <wp:effectExtent l="0" t="0" r="31750" b="35560"/>
            <wp:docPr id="20" name="Wykres 20">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04A1029" w14:textId="77777777" w:rsidR="00560EF2" w:rsidRDefault="00560EF2" w:rsidP="00560EF2">
      <w:pPr>
        <w:spacing w:after="0" w:line="360" w:lineRule="auto"/>
        <w:jc w:val="both"/>
      </w:pPr>
      <w:r w:rsidRPr="00241270">
        <w:rPr>
          <w:sz w:val="16"/>
          <w:szCs w:val="16"/>
        </w:rPr>
        <w:t>Źródło: Badanie własne</w:t>
      </w:r>
      <w:r w:rsidRPr="00241270">
        <w:t>.</w:t>
      </w:r>
      <w:bookmarkStart w:id="78" w:name="_Toc85031992"/>
      <w:bookmarkStart w:id="79" w:name="_Toc496122327"/>
      <w:bookmarkStart w:id="80" w:name="_Toc85031921"/>
    </w:p>
    <w:p w14:paraId="74828797" w14:textId="77777777" w:rsidR="0061403C" w:rsidRDefault="0061403C" w:rsidP="00241270">
      <w:pPr>
        <w:spacing w:after="0" w:line="360" w:lineRule="auto"/>
        <w:ind w:firstLine="720"/>
        <w:jc w:val="both"/>
      </w:pPr>
    </w:p>
    <w:p w14:paraId="6AD7177C" w14:textId="1682C8E6" w:rsidR="00241270" w:rsidRDefault="00241270" w:rsidP="00241270">
      <w:pPr>
        <w:spacing w:after="0" w:line="360" w:lineRule="auto"/>
        <w:ind w:firstLine="720"/>
        <w:jc w:val="both"/>
      </w:pPr>
      <w:r w:rsidRPr="00241270">
        <w:t xml:space="preserve">W obszarze aktywizacji mieszkańców, stosunkowo niewielu uczestników badania dostrzega zmiany. Najwięcej uczestników badania, nieco więcej niż połowa (55 osób) zwróciła uwagę na </w:t>
      </w:r>
      <w:r w:rsidRPr="00241270">
        <w:lastRenderedPageBreak/>
        <w:t>podejmowanie inicjatyw, których celem jest wsparcie osób starszych. Zwiększenie wpływu mieszkańców na to, co dzieje się w gminie dostrzega 45 uczestników badania, 34 dostrzegło pojawienie się nowych form spędzania czasu wolnego, a tylko 26 – poprawę relacji pomiędzy</w:t>
      </w:r>
      <w:r w:rsidR="00B25C21">
        <w:t> </w:t>
      </w:r>
      <w:r w:rsidRPr="00241270">
        <w:t>mieszkańcami.</w:t>
      </w:r>
    </w:p>
    <w:p w14:paraId="4996E40A" w14:textId="77777777" w:rsidR="00241270" w:rsidRPr="005A3A0F" w:rsidRDefault="00241270" w:rsidP="00241270">
      <w:pPr>
        <w:spacing w:after="0" w:line="360" w:lineRule="auto"/>
        <w:ind w:firstLine="720"/>
        <w:jc w:val="both"/>
        <w:rPr>
          <w:bCs/>
        </w:rPr>
      </w:pPr>
    </w:p>
    <w:p w14:paraId="245AD375" w14:textId="2B9B7520" w:rsidR="00560EF2" w:rsidRPr="005A3A0F" w:rsidRDefault="00560EF2" w:rsidP="00560EF2">
      <w:pPr>
        <w:spacing w:after="0" w:line="360" w:lineRule="auto"/>
        <w:jc w:val="both"/>
        <w:rPr>
          <w:bCs/>
          <w:color w:val="4472C4" w:themeColor="accent1"/>
          <w:sz w:val="18"/>
          <w:szCs w:val="18"/>
        </w:rPr>
      </w:pPr>
      <w:bookmarkStart w:id="81" w:name="_Toc86421287"/>
      <w:r w:rsidRPr="005A3A0F">
        <w:rPr>
          <w:bCs/>
          <w:color w:val="4472C4" w:themeColor="accent1"/>
          <w:sz w:val="18"/>
          <w:szCs w:val="18"/>
        </w:rPr>
        <w:t xml:space="preserve">Wykres </w:t>
      </w:r>
      <w:r w:rsidRPr="005A3A0F">
        <w:rPr>
          <w:bCs/>
          <w:color w:val="4472C4" w:themeColor="accent1"/>
          <w:sz w:val="18"/>
          <w:szCs w:val="18"/>
        </w:rPr>
        <w:fldChar w:fldCharType="begin"/>
      </w:r>
      <w:r w:rsidRPr="005A3A0F">
        <w:rPr>
          <w:bCs/>
          <w:color w:val="4472C4" w:themeColor="accent1"/>
          <w:sz w:val="18"/>
          <w:szCs w:val="18"/>
        </w:rPr>
        <w:instrText xml:space="preserve"> SEQ Wykres \* ARABIC </w:instrText>
      </w:r>
      <w:r w:rsidRPr="005A3A0F">
        <w:rPr>
          <w:bCs/>
          <w:color w:val="4472C4" w:themeColor="accent1"/>
          <w:sz w:val="18"/>
          <w:szCs w:val="18"/>
        </w:rPr>
        <w:fldChar w:fldCharType="separate"/>
      </w:r>
      <w:r w:rsidR="00BE3FD2">
        <w:rPr>
          <w:bCs/>
          <w:noProof/>
          <w:color w:val="4472C4" w:themeColor="accent1"/>
          <w:sz w:val="18"/>
          <w:szCs w:val="18"/>
        </w:rPr>
        <w:t>15</w:t>
      </w:r>
      <w:r w:rsidRPr="005A3A0F">
        <w:rPr>
          <w:bCs/>
          <w:color w:val="4472C4" w:themeColor="accent1"/>
          <w:sz w:val="18"/>
          <w:szCs w:val="18"/>
        </w:rPr>
        <w:fldChar w:fldCharType="end"/>
      </w:r>
      <w:r w:rsidRPr="005A3A0F">
        <w:rPr>
          <w:bCs/>
          <w:color w:val="4472C4" w:themeColor="accent1"/>
          <w:sz w:val="18"/>
          <w:szCs w:val="18"/>
        </w:rPr>
        <w:t>. Zmiany na rynku pracy w ciągu ostatnich 5 lat</w:t>
      </w:r>
      <w:bookmarkEnd w:id="78"/>
      <w:bookmarkEnd w:id="79"/>
      <w:bookmarkEnd w:id="81"/>
    </w:p>
    <w:bookmarkEnd w:id="80"/>
    <w:p w14:paraId="4B6EEBD2" w14:textId="1BD0D06D" w:rsidR="00560EF2" w:rsidRPr="00247FF1" w:rsidRDefault="00D97076" w:rsidP="00560EF2">
      <w:pPr>
        <w:pStyle w:val="Legenda"/>
        <w:rPr>
          <w:color w:val="FF0000"/>
        </w:rPr>
      </w:pPr>
      <w:r>
        <w:rPr>
          <w:noProof/>
          <w:lang w:val="en-US"/>
        </w:rPr>
        <w:drawing>
          <wp:inline distT="0" distB="0" distL="0" distR="0" wp14:anchorId="34D8B313" wp14:editId="21F03E24">
            <wp:extent cx="5759450" cy="2284730"/>
            <wp:effectExtent l="0" t="0" r="31750" b="26670"/>
            <wp:docPr id="21" name="Wykres 2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959B998" w14:textId="77777777" w:rsidR="00560EF2" w:rsidRPr="0061403C" w:rsidRDefault="00560EF2" w:rsidP="00560EF2">
      <w:pPr>
        <w:spacing w:after="0" w:line="360" w:lineRule="auto"/>
        <w:jc w:val="both"/>
        <w:rPr>
          <w:sz w:val="16"/>
          <w:szCs w:val="16"/>
        </w:rPr>
      </w:pPr>
      <w:r w:rsidRPr="0061403C">
        <w:rPr>
          <w:sz w:val="16"/>
          <w:szCs w:val="16"/>
        </w:rPr>
        <w:t>Źródło: Badanie własne.</w:t>
      </w:r>
    </w:p>
    <w:p w14:paraId="0231E20D" w14:textId="77777777" w:rsidR="00560EF2" w:rsidRPr="00247FF1" w:rsidRDefault="00560EF2" w:rsidP="00560EF2">
      <w:pPr>
        <w:pBdr>
          <w:top w:val="nil"/>
          <w:left w:val="nil"/>
          <w:bottom w:val="nil"/>
          <w:right w:val="nil"/>
          <w:between w:val="nil"/>
        </w:pBdr>
        <w:spacing w:after="0"/>
        <w:rPr>
          <w:color w:val="FF0000"/>
          <w:highlight w:val="cyan"/>
        </w:rPr>
      </w:pPr>
    </w:p>
    <w:p w14:paraId="4EB9BA81" w14:textId="4C601C03" w:rsidR="00560EF2" w:rsidRPr="0061403C" w:rsidRDefault="00560EF2" w:rsidP="00560EF2">
      <w:pPr>
        <w:pBdr>
          <w:top w:val="nil"/>
          <w:left w:val="nil"/>
          <w:bottom w:val="nil"/>
          <w:right w:val="nil"/>
          <w:between w:val="nil"/>
        </w:pBdr>
        <w:spacing w:after="120" w:line="360" w:lineRule="auto"/>
        <w:jc w:val="both"/>
      </w:pPr>
      <w:r w:rsidRPr="00247FF1">
        <w:rPr>
          <w:color w:val="FF0000"/>
        </w:rPr>
        <w:tab/>
      </w:r>
      <w:r w:rsidRPr="0061403C">
        <w:t xml:space="preserve">W obszarze przedsiębiorczości najbardziej dostrzegalną przez uczestników badania zmianą było powstanie </w:t>
      </w:r>
      <w:r w:rsidR="0061403C" w:rsidRPr="0061403C">
        <w:t>nowych firm – wskazało na nie 80</w:t>
      </w:r>
      <w:r w:rsidRPr="0061403C">
        <w:t xml:space="preserve"> uczestników. </w:t>
      </w:r>
      <w:r w:rsidR="0061403C" w:rsidRPr="0061403C">
        <w:t>P</w:t>
      </w:r>
      <w:r w:rsidRPr="0061403C">
        <w:t>ołowa badanych mieszkańców dostrzegła popr</w:t>
      </w:r>
      <w:r w:rsidR="0061403C" w:rsidRPr="0061403C">
        <w:t>awę sytuacji na rynku pracy – 50 osób</w:t>
      </w:r>
      <w:r w:rsidRPr="0061403C">
        <w:t>, a zwiększenie ruchu turystyczn</w:t>
      </w:r>
      <w:r w:rsidR="0061403C" w:rsidRPr="0061403C">
        <w:t>ego zostało dostrzeżone przez 48 osób</w:t>
      </w:r>
      <w:r w:rsidRPr="0061403C">
        <w:t xml:space="preserve">. </w:t>
      </w:r>
    </w:p>
    <w:p w14:paraId="4634C008" w14:textId="19F65442" w:rsidR="00560EF2" w:rsidRPr="0061403C" w:rsidRDefault="00560EF2" w:rsidP="00560EF2">
      <w:pPr>
        <w:pStyle w:val="Legenda"/>
      </w:pPr>
      <w:bookmarkStart w:id="82" w:name="_Toc85031922"/>
      <w:bookmarkStart w:id="83" w:name="_Toc85031993"/>
      <w:bookmarkStart w:id="84" w:name="_Toc496122328"/>
      <w:bookmarkStart w:id="85" w:name="_Toc86421288"/>
      <w:r w:rsidRPr="0061403C">
        <w:t xml:space="preserve">Wykres </w:t>
      </w:r>
      <w:r w:rsidR="00247500">
        <w:fldChar w:fldCharType="begin"/>
      </w:r>
      <w:r w:rsidR="00247500">
        <w:instrText xml:space="preserve"> SEQ Wykres \* ARABIC </w:instrText>
      </w:r>
      <w:r w:rsidR="00247500">
        <w:fldChar w:fldCharType="separate"/>
      </w:r>
      <w:r w:rsidR="00BE3FD2">
        <w:rPr>
          <w:noProof/>
        </w:rPr>
        <w:t>16</w:t>
      </w:r>
      <w:r w:rsidR="00247500">
        <w:rPr>
          <w:noProof/>
        </w:rPr>
        <w:fldChar w:fldCharType="end"/>
      </w:r>
      <w:r w:rsidRPr="0061403C">
        <w:t>. Zmiany obszarze kultury, sportu i rekreacji.</w:t>
      </w:r>
      <w:bookmarkEnd w:id="82"/>
      <w:bookmarkEnd w:id="83"/>
      <w:bookmarkEnd w:id="84"/>
      <w:bookmarkEnd w:id="85"/>
    </w:p>
    <w:p w14:paraId="70B7C33A" w14:textId="13EB1D3F" w:rsidR="00560EF2" w:rsidRPr="00247FF1" w:rsidRDefault="00D97076" w:rsidP="00560EF2">
      <w:pPr>
        <w:pBdr>
          <w:top w:val="nil"/>
          <w:left w:val="nil"/>
          <w:bottom w:val="nil"/>
          <w:right w:val="nil"/>
          <w:between w:val="nil"/>
        </w:pBdr>
        <w:spacing w:after="0"/>
        <w:rPr>
          <w:color w:val="FF0000"/>
          <w:highlight w:val="cyan"/>
        </w:rPr>
      </w:pPr>
      <w:r>
        <w:rPr>
          <w:noProof/>
          <w:lang w:val="en-US"/>
        </w:rPr>
        <w:drawing>
          <wp:inline distT="0" distB="0" distL="0" distR="0" wp14:anchorId="3DCDB1B5" wp14:editId="657AA174">
            <wp:extent cx="5708650" cy="3025563"/>
            <wp:effectExtent l="0" t="0" r="31750" b="22860"/>
            <wp:docPr id="22" name="Wykres 22">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0DFC9CC" w14:textId="4BC3F0ED" w:rsidR="00560EF2" w:rsidRPr="0061403C" w:rsidRDefault="00560EF2" w:rsidP="00560EF2">
      <w:pPr>
        <w:spacing w:after="0" w:line="360" w:lineRule="auto"/>
        <w:jc w:val="both"/>
        <w:rPr>
          <w:sz w:val="16"/>
          <w:szCs w:val="16"/>
        </w:rPr>
      </w:pPr>
      <w:r w:rsidRPr="0061403C">
        <w:rPr>
          <w:sz w:val="16"/>
          <w:szCs w:val="16"/>
        </w:rPr>
        <w:t>Źródło: Badanie własne.</w:t>
      </w:r>
    </w:p>
    <w:p w14:paraId="344D8973" w14:textId="2AFAFCC4" w:rsidR="00560EF2" w:rsidRPr="00247FF1" w:rsidRDefault="00560EF2" w:rsidP="00560EF2">
      <w:pPr>
        <w:spacing w:after="0" w:line="360" w:lineRule="auto"/>
        <w:ind w:firstLine="720"/>
        <w:jc w:val="both"/>
        <w:rPr>
          <w:color w:val="FF0000"/>
        </w:rPr>
      </w:pPr>
      <w:r w:rsidRPr="0061403C">
        <w:lastRenderedPageBreak/>
        <w:t>W obszarze turystyki, kultury i rekreacji, najwięcej mieszkańców uczestniczących w badaniu dostrzegło poprawę infrastruk</w:t>
      </w:r>
      <w:r w:rsidR="0061403C" w:rsidRPr="0061403C">
        <w:t>tury sortowo – rekreacyjnej – 73</w:t>
      </w:r>
      <w:r w:rsidRPr="0061403C">
        <w:t xml:space="preserve"> osoby oraz pojawienie się nowych form spędzania czasu wolnego – 67 osób.</w:t>
      </w:r>
      <w:r w:rsidRPr="00247FF1">
        <w:rPr>
          <w:color w:val="FF0000"/>
        </w:rPr>
        <w:t xml:space="preserve"> </w:t>
      </w:r>
      <w:r w:rsidRPr="0061403C">
        <w:t xml:space="preserve">Zwiększenie liczby wydarzeń kulturalnych </w:t>
      </w:r>
      <w:r w:rsidR="0061403C" w:rsidRPr="0061403C">
        <w:t>dostrzega 62</w:t>
      </w:r>
      <w:r w:rsidR="00B25C21">
        <w:t> </w:t>
      </w:r>
      <w:r w:rsidRPr="0061403C">
        <w:t>uczestników badania, a zwiększenie liczby inicjatyw służących kul</w:t>
      </w:r>
      <w:r w:rsidR="0061403C" w:rsidRPr="0061403C">
        <w:t>tywowaniu lokalnej tradycji – 61</w:t>
      </w:r>
      <w:r w:rsidR="00B25C21">
        <w:t> </w:t>
      </w:r>
      <w:r w:rsidRPr="0061403C">
        <w:t>badanych.</w:t>
      </w:r>
      <w:r w:rsidRPr="00247FF1">
        <w:rPr>
          <w:color w:val="FF0000"/>
        </w:rPr>
        <w:t xml:space="preserve"> </w:t>
      </w:r>
      <w:r w:rsidRPr="0061403C">
        <w:t xml:space="preserve">Stosunkowo najmniej mieszkańców uczestniczących badaniu </w:t>
      </w:r>
      <w:r w:rsidR="0061403C" w:rsidRPr="0061403C">
        <w:t>dostrzegło zwiększenie elastyczności przestrzeni publicznej oraz</w:t>
      </w:r>
      <w:r w:rsidRPr="0061403C">
        <w:t xml:space="preserve"> poprawę sanu zabytków</w:t>
      </w:r>
      <w:r w:rsidR="0061403C" w:rsidRPr="0061403C">
        <w:t xml:space="preserve"> – odpowiednio 59 i 57 osób</w:t>
      </w:r>
      <w:r w:rsidRPr="0061403C">
        <w:t>.</w:t>
      </w:r>
      <w:r w:rsidRPr="00247FF1">
        <w:rPr>
          <w:color w:val="FF0000"/>
        </w:rPr>
        <w:t xml:space="preserve">  </w:t>
      </w:r>
    </w:p>
    <w:p w14:paraId="1D9EE1A9" w14:textId="77777777" w:rsidR="00560EF2" w:rsidRPr="00247FF1" w:rsidRDefault="00560EF2" w:rsidP="00560EF2">
      <w:pPr>
        <w:spacing w:after="0" w:line="360" w:lineRule="auto"/>
        <w:jc w:val="both"/>
        <w:rPr>
          <w:color w:val="FF0000"/>
        </w:rPr>
      </w:pPr>
    </w:p>
    <w:p w14:paraId="7343E4E9" w14:textId="316E5027" w:rsidR="00560EF2" w:rsidRPr="0061403C" w:rsidRDefault="00560EF2" w:rsidP="00560EF2">
      <w:pPr>
        <w:pStyle w:val="Legenda"/>
      </w:pPr>
      <w:bookmarkStart w:id="86" w:name="_Toc85031923"/>
      <w:bookmarkStart w:id="87" w:name="_Toc85031994"/>
      <w:bookmarkStart w:id="88" w:name="_Toc496122329"/>
      <w:bookmarkStart w:id="89" w:name="_Toc86421289"/>
      <w:r w:rsidRPr="0061403C">
        <w:t xml:space="preserve">Wykres </w:t>
      </w:r>
      <w:r w:rsidR="00247500">
        <w:fldChar w:fldCharType="begin"/>
      </w:r>
      <w:r w:rsidR="00247500">
        <w:instrText xml:space="preserve"> SEQ Wykres \* ARABIC </w:instrText>
      </w:r>
      <w:r w:rsidR="00247500">
        <w:fldChar w:fldCharType="separate"/>
      </w:r>
      <w:r w:rsidR="00BE3FD2">
        <w:rPr>
          <w:noProof/>
        </w:rPr>
        <w:t>17</w:t>
      </w:r>
      <w:r w:rsidR="00247500">
        <w:rPr>
          <w:noProof/>
        </w:rPr>
        <w:fldChar w:fldCharType="end"/>
      </w:r>
      <w:r w:rsidRPr="0061403C">
        <w:t>. Korzystanie z efektów działań LGD.</w:t>
      </w:r>
      <w:bookmarkEnd w:id="86"/>
      <w:bookmarkEnd w:id="87"/>
      <w:bookmarkEnd w:id="88"/>
      <w:bookmarkEnd w:id="89"/>
    </w:p>
    <w:p w14:paraId="0EB1BAA7" w14:textId="50F7CA86" w:rsidR="00560EF2" w:rsidRPr="00247FF1" w:rsidRDefault="00D97076" w:rsidP="00560EF2">
      <w:pPr>
        <w:pBdr>
          <w:top w:val="nil"/>
          <w:left w:val="nil"/>
          <w:bottom w:val="nil"/>
          <w:right w:val="nil"/>
          <w:between w:val="nil"/>
        </w:pBdr>
        <w:spacing w:after="0"/>
        <w:rPr>
          <w:color w:val="FF0000"/>
        </w:rPr>
      </w:pPr>
      <w:r>
        <w:rPr>
          <w:noProof/>
          <w:lang w:val="en-US"/>
        </w:rPr>
        <w:drawing>
          <wp:inline distT="0" distB="0" distL="0" distR="0" wp14:anchorId="4D214F65" wp14:editId="23FD8A1B">
            <wp:extent cx="5298017" cy="3313113"/>
            <wp:effectExtent l="0" t="0" r="17145" b="1905"/>
            <wp:docPr id="23" name="Wykres 23">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35263D2" w14:textId="77777777" w:rsidR="00560EF2" w:rsidRPr="0061403C" w:rsidRDefault="00560EF2" w:rsidP="00560EF2">
      <w:pPr>
        <w:spacing w:after="0" w:line="360" w:lineRule="auto"/>
        <w:jc w:val="both"/>
        <w:rPr>
          <w:sz w:val="16"/>
          <w:szCs w:val="16"/>
        </w:rPr>
      </w:pPr>
      <w:r w:rsidRPr="0061403C">
        <w:rPr>
          <w:sz w:val="16"/>
          <w:szCs w:val="16"/>
        </w:rPr>
        <w:t>Źródło: Badanie własne.</w:t>
      </w:r>
    </w:p>
    <w:p w14:paraId="1ACC5040" w14:textId="77777777" w:rsidR="00560EF2" w:rsidRPr="00247FF1" w:rsidRDefault="00560EF2" w:rsidP="00560EF2">
      <w:pPr>
        <w:pBdr>
          <w:top w:val="nil"/>
          <w:left w:val="nil"/>
          <w:bottom w:val="nil"/>
          <w:right w:val="nil"/>
          <w:between w:val="nil"/>
        </w:pBdr>
        <w:spacing w:after="0"/>
        <w:rPr>
          <w:color w:val="FF0000"/>
          <w:highlight w:val="cyan"/>
        </w:rPr>
      </w:pPr>
    </w:p>
    <w:p w14:paraId="461D79EC" w14:textId="7A4865F2" w:rsidR="00616129" w:rsidRPr="00616129" w:rsidRDefault="00560EF2" w:rsidP="00560EF2">
      <w:pPr>
        <w:spacing w:after="0" w:line="360" w:lineRule="auto"/>
        <w:ind w:firstLine="720"/>
        <w:jc w:val="both"/>
      </w:pPr>
      <w:r w:rsidRPr="00616129">
        <w:t xml:space="preserve">Istotną z punktu widzenia celów badania ewaluacyjnego kwestią jest świadomość mieszkańców w zakresie efektów przedsięwzięć zrealizowanych w ramach Strategii RLKS. </w:t>
      </w:r>
      <w:r w:rsidR="000C4FCB" w:rsidRPr="00616129">
        <w:t>Wyniki zaprezentowane na powyższym wykresie</w:t>
      </w:r>
      <w:r w:rsidR="00616129" w:rsidRPr="00616129">
        <w:t xml:space="preserve"> nie są</w:t>
      </w:r>
      <w:r w:rsidR="000C4FCB" w:rsidRPr="00616129">
        <w:t xml:space="preserve"> nazbyt optymistyczne – większość mie</w:t>
      </w:r>
      <w:r w:rsidR="00616129" w:rsidRPr="00616129">
        <w:t>szkańcó</w:t>
      </w:r>
      <w:r w:rsidR="000C4FCB" w:rsidRPr="00616129">
        <w:t>w</w:t>
      </w:r>
      <w:r w:rsidR="00616129" w:rsidRPr="00616129">
        <w:t xml:space="preserve"> albo nie korzystała a wypracowanych efektów, albo nie miała świadomości, że z nich korzysta. Druga opcja jest wysoce prawdopodobna w kontekście faktu, że niewiele ponad połowa mieszkańców uczestniczących w badaniu słyszała o LGD Powiatu Wielickiego.</w:t>
      </w:r>
    </w:p>
    <w:p w14:paraId="4D5213C3" w14:textId="4CC90ABD" w:rsidR="00560EF2" w:rsidRPr="00BD29E7" w:rsidRDefault="000C4FCB" w:rsidP="00BD29E7">
      <w:pPr>
        <w:spacing w:after="0" w:line="360" w:lineRule="auto"/>
        <w:ind w:firstLine="720"/>
        <w:jc w:val="both"/>
      </w:pPr>
      <w:r>
        <w:rPr>
          <w:color w:val="FF0000"/>
        </w:rPr>
        <w:t xml:space="preserve"> </w:t>
      </w:r>
      <w:r w:rsidR="00560EF2" w:rsidRPr="007B1DEF">
        <w:t xml:space="preserve">Najwięcej uczestników badania, wskazało na </w:t>
      </w:r>
      <w:r w:rsidR="007B1DEF" w:rsidRPr="007B1DEF">
        <w:t xml:space="preserve">udział w imprezach organizowanych przez LGD oraz </w:t>
      </w:r>
      <w:r w:rsidR="00560EF2" w:rsidRPr="007B1DEF">
        <w:t>korzystanie z infrastruktury, której powstanie bądź modernizacja były dofinansowane ze środków LGD</w:t>
      </w:r>
      <w:r w:rsidR="007B1DEF" w:rsidRPr="007B1DEF">
        <w:t xml:space="preserve"> </w:t>
      </w:r>
      <w:r w:rsidR="00695940" w:rsidRPr="007B1DEF">
        <w:t>– odpowied</w:t>
      </w:r>
      <w:r w:rsidR="007B1DEF" w:rsidRPr="007B1DEF">
        <w:t>nio 39 oraz 3</w:t>
      </w:r>
      <w:r w:rsidR="00695940" w:rsidRPr="007B1DEF">
        <w:t>7</w:t>
      </w:r>
      <w:r w:rsidR="00560EF2" w:rsidRPr="007B1DEF">
        <w:t xml:space="preserve"> spośród 1</w:t>
      </w:r>
      <w:r w:rsidR="00695940" w:rsidRPr="007B1DEF">
        <w:t>01</w:t>
      </w:r>
      <w:r w:rsidR="00560EF2" w:rsidRPr="007B1DEF">
        <w:t xml:space="preserve"> mieszkańców uczestniczących w badaniu. Najmniej uczestników badania korzystało ze szkoleń organizowanych w ramach projektów</w:t>
      </w:r>
      <w:r w:rsidR="00B25C21">
        <w:t> </w:t>
      </w:r>
      <w:r w:rsidR="00560EF2" w:rsidRPr="007B1DEF">
        <w:t>dofinansowanych przez LGD oraz w spotkaniach organizow</w:t>
      </w:r>
      <w:r w:rsidR="007B1DEF" w:rsidRPr="007B1DEF">
        <w:t>anych przez LGD – odpowiednio 3 i 13</w:t>
      </w:r>
      <w:r w:rsidR="00560EF2" w:rsidRPr="007B1DEF">
        <w:t xml:space="preserve"> osób. </w:t>
      </w:r>
      <w:bookmarkStart w:id="90" w:name="_Toc85031924"/>
      <w:bookmarkStart w:id="91" w:name="_Toc85031995"/>
      <w:bookmarkStart w:id="92" w:name="_Toc496122330"/>
    </w:p>
    <w:p w14:paraId="60CCFE06" w14:textId="7D1C2AB3" w:rsidR="00560EF2" w:rsidRPr="0061403C" w:rsidRDefault="00560EF2" w:rsidP="00560EF2">
      <w:pPr>
        <w:pStyle w:val="Legenda"/>
      </w:pPr>
      <w:bookmarkStart w:id="93" w:name="_Toc86421290"/>
      <w:r w:rsidRPr="0061403C">
        <w:lastRenderedPageBreak/>
        <w:t xml:space="preserve">Wykres </w:t>
      </w:r>
      <w:r w:rsidR="00247500">
        <w:fldChar w:fldCharType="begin"/>
      </w:r>
      <w:r w:rsidR="00247500">
        <w:instrText xml:space="preserve"> SEQ Wykres \* ARABIC </w:instrText>
      </w:r>
      <w:r w:rsidR="00247500">
        <w:fldChar w:fldCharType="separate"/>
      </w:r>
      <w:r w:rsidR="00BE3FD2">
        <w:rPr>
          <w:noProof/>
        </w:rPr>
        <w:t>18</w:t>
      </w:r>
      <w:r w:rsidR="00247500">
        <w:rPr>
          <w:noProof/>
        </w:rPr>
        <w:fldChar w:fldCharType="end"/>
      </w:r>
      <w:r w:rsidRPr="0061403C">
        <w:t>. Obszary wymagające dofinansowania w gminie.</w:t>
      </w:r>
      <w:bookmarkEnd w:id="90"/>
      <w:bookmarkEnd w:id="91"/>
      <w:bookmarkEnd w:id="92"/>
      <w:bookmarkEnd w:id="93"/>
    </w:p>
    <w:p w14:paraId="333A1262" w14:textId="24822B44" w:rsidR="00560EF2" w:rsidRPr="00247FF1" w:rsidRDefault="00D97076" w:rsidP="00560EF2">
      <w:pPr>
        <w:spacing w:after="0" w:line="240" w:lineRule="auto"/>
        <w:rPr>
          <w:color w:val="FF0000"/>
        </w:rPr>
      </w:pPr>
      <w:r>
        <w:rPr>
          <w:noProof/>
          <w:lang w:val="en-US"/>
        </w:rPr>
        <w:drawing>
          <wp:inline distT="0" distB="0" distL="0" distR="0" wp14:anchorId="30C29131" wp14:editId="3348D533">
            <wp:extent cx="5629276" cy="5420254"/>
            <wp:effectExtent l="0" t="0" r="9525" b="9525"/>
            <wp:docPr id="24" name="Wykres 24">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5E00A26" w14:textId="77777777" w:rsidR="00560EF2" w:rsidRPr="0061403C" w:rsidRDefault="00560EF2" w:rsidP="00560EF2">
      <w:pPr>
        <w:spacing w:after="0" w:line="360" w:lineRule="auto"/>
        <w:jc w:val="both"/>
        <w:rPr>
          <w:sz w:val="16"/>
          <w:szCs w:val="16"/>
        </w:rPr>
      </w:pPr>
      <w:r w:rsidRPr="0061403C">
        <w:rPr>
          <w:sz w:val="16"/>
          <w:szCs w:val="16"/>
        </w:rPr>
        <w:t>Źródło: Badanie własne.</w:t>
      </w:r>
    </w:p>
    <w:p w14:paraId="60695587" w14:textId="77777777" w:rsidR="003208B9" w:rsidRDefault="003208B9" w:rsidP="00CC45D3">
      <w:pPr>
        <w:pBdr>
          <w:top w:val="nil"/>
          <w:left w:val="nil"/>
          <w:bottom w:val="nil"/>
          <w:right w:val="nil"/>
          <w:between w:val="nil"/>
        </w:pBdr>
        <w:spacing w:after="0" w:line="360" w:lineRule="auto"/>
        <w:jc w:val="both"/>
        <w:rPr>
          <w:color w:val="FF0000"/>
        </w:rPr>
      </w:pPr>
    </w:p>
    <w:p w14:paraId="6CCE5332" w14:textId="402E6950" w:rsidR="00560EF2" w:rsidRPr="00CC45D3" w:rsidRDefault="00560EF2" w:rsidP="00CC45D3">
      <w:pPr>
        <w:pBdr>
          <w:top w:val="nil"/>
          <w:left w:val="nil"/>
          <w:bottom w:val="nil"/>
          <w:right w:val="nil"/>
          <w:between w:val="nil"/>
        </w:pBdr>
        <w:spacing w:after="0" w:line="360" w:lineRule="auto"/>
        <w:ind w:firstLine="720"/>
        <w:jc w:val="both"/>
      </w:pPr>
      <w:r w:rsidRPr="00CC45D3">
        <w:t xml:space="preserve">Mieszkańcy uczestniczący w badaniu mieli również szansę wypowiedzieć się na temat działań, które w ich ocenie powinny być dofinansowane w przyszłości. </w:t>
      </w:r>
      <w:r w:rsidR="00CC45D3" w:rsidRPr="00CC45D3">
        <w:t>Najwięcej mieszkańców uczestniczących w badaniu za zasadne uznała kontynuowanie przedsięwzięć</w:t>
      </w:r>
      <w:r w:rsidRPr="00CC45D3">
        <w:t xml:space="preserve"> w obszarze infrastruktury drogowej</w:t>
      </w:r>
      <w:r w:rsidR="00CC45D3" w:rsidRPr="00CC45D3">
        <w:t xml:space="preserve"> – 92 osoby oraz opieki nad osobami starszymi – 81 osób. </w:t>
      </w:r>
      <w:r w:rsidR="00CC45D3">
        <w:t>Przedsięwzięcia dotyczące infrastruktury społecznej (świetlice, miejsca spotkań) za wymagające dofinansowania uznało 71 uczestników badania, a 69 wskazało na rozwój oferty kulturalnej i infrastruktury sportowej. Dofinansowanie dla osób planujących założyć firmy uznaje za warte finansowania w przyszłości 67</w:t>
      </w:r>
      <w:r w:rsidR="00B25C21">
        <w:t> </w:t>
      </w:r>
      <w:r w:rsidR="00CC45D3">
        <w:t>uczestników badania, tworzenie nowych miejsc pracy – 60 uczestników, a wsparcie dla istniejących firm – 59 uczestników.  Ponadto mieszkańcy uczestniczący w badaniu wskazali również na konieczność dofinansowania szkoleń i warsztatów dla mieszkańców – 59 osób, działalności organizacji pozarządowych – 58 osób i promocji obszaru – 40 osób.</w:t>
      </w:r>
    </w:p>
    <w:p w14:paraId="425A8838" w14:textId="77777777" w:rsidR="00560EF2" w:rsidRPr="007543BF" w:rsidRDefault="00560EF2" w:rsidP="00560EF2">
      <w:pPr>
        <w:pStyle w:val="Nagwek1"/>
      </w:pPr>
      <w:bookmarkStart w:id="94" w:name="_Toc84863575"/>
      <w:bookmarkStart w:id="95" w:name="_Toc85032087"/>
      <w:bookmarkStart w:id="96" w:name="_Toc496625495"/>
      <w:bookmarkStart w:id="97" w:name="_Toc86421301"/>
      <w:r w:rsidRPr="007543BF">
        <w:lastRenderedPageBreak/>
        <w:t>6. Odpowiedzi na pytania badawcze</w:t>
      </w:r>
      <w:bookmarkEnd w:id="94"/>
      <w:bookmarkEnd w:id="95"/>
      <w:bookmarkEnd w:id="96"/>
      <w:bookmarkEnd w:id="97"/>
    </w:p>
    <w:p w14:paraId="2628AB48" w14:textId="79900758" w:rsidR="00560EF2" w:rsidRPr="007543BF" w:rsidRDefault="00560EF2" w:rsidP="00560EF2">
      <w:pPr>
        <w:spacing w:line="360" w:lineRule="auto"/>
        <w:ind w:firstLine="720"/>
        <w:jc w:val="both"/>
      </w:pPr>
      <w:bookmarkStart w:id="98" w:name="_heading=h.z337ya" w:colFirst="0" w:colLast="0"/>
      <w:bookmarkEnd w:id="98"/>
      <w:r w:rsidRPr="007543BF">
        <w:t>Przeprowadzone badania obejmujące analizę danych zastanych, badania ankietowe oraz badania jakościowe pozwoliły na zgromadzenie szerokiego zestawu danych opisujących</w:t>
      </w:r>
      <w:r w:rsidR="007543BF">
        <w:t xml:space="preserve"> działalność LGD „Powiatu Wielickiego</w:t>
      </w:r>
      <w:r w:rsidRPr="007543BF">
        <w:t>” w ramach wdrażania Strategii Rozwoju Lokalnego Kierowanego przez Społeczność. Wyniki badania omówione w rozdziale 5 pozwalają na udzielenie odpowiedzi na pytania badawcze zawarte w Wytycznych Ministerstwa Rolnictwa i Rozwoju Wsi nr 3/5/10§7 w zakresie monitoringu i ewaluacji strategii rozwoju lokalnego kierowanego przez społeczność w ramach Programu Rozwoju Obszarów Wiejskich na lata 2014-2020.</w:t>
      </w:r>
    </w:p>
    <w:p w14:paraId="013FA1F5" w14:textId="77777777" w:rsidR="00560EF2" w:rsidRPr="00EA31D1" w:rsidRDefault="00560EF2" w:rsidP="00560EF2">
      <w:pPr>
        <w:pStyle w:val="Nagwek2"/>
      </w:pPr>
      <w:bookmarkStart w:id="99" w:name="_Toc84863576"/>
      <w:bookmarkStart w:id="100" w:name="_Toc85032088"/>
      <w:bookmarkStart w:id="101" w:name="_Toc496625496"/>
      <w:bookmarkStart w:id="102" w:name="_Toc86421302"/>
      <w:r w:rsidRPr="00EA31D1">
        <w:t>6.1. Ocena wpływu na główny cel LSR</w:t>
      </w:r>
      <w:bookmarkEnd w:id="99"/>
      <w:bookmarkEnd w:id="100"/>
      <w:bookmarkEnd w:id="101"/>
      <w:bookmarkEnd w:id="102"/>
      <w:r w:rsidRPr="00EA31D1">
        <w:t xml:space="preserve"> </w:t>
      </w:r>
    </w:p>
    <w:p w14:paraId="164201FA" w14:textId="0C431170" w:rsidR="00EA31D1" w:rsidRPr="001B1028" w:rsidRDefault="00EA31D1" w:rsidP="00EA31D1">
      <w:pPr>
        <w:pBdr>
          <w:top w:val="nil"/>
          <w:left w:val="nil"/>
          <w:bottom w:val="nil"/>
          <w:right w:val="nil"/>
          <w:between w:val="nil"/>
        </w:pBdr>
        <w:spacing w:after="0" w:line="360" w:lineRule="auto"/>
        <w:ind w:firstLine="720"/>
        <w:jc w:val="both"/>
      </w:pPr>
      <w:r w:rsidRPr="001B1028">
        <w:t xml:space="preserve">W Strategii </w:t>
      </w:r>
      <w:r>
        <w:t>RLKS</w:t>
      </w:r>
      <w:r w:rsidRPr="001B1028">
        <w:t xml:space="preserve"> Lokalna Grupa Działania Powiatu Wielickiego sformułowano trzy cele ogólne, do których określono cele szczegółowe:</w:t>
      </w:r>
    </w:p>
    <w:p w14:paraId="05076F1D" w14:textId="2147E618" w:rsidR="00EA31D1" w:rsidRPr="001B1028" w:rsidRDefault="00EA31D1" w:rsidP="00280678">
      <w:pPr>
        <w:pStyle w:val="Akapitzlist"/>
        <w:numPr>
          <w:ilvl w:val="0"/>
          <w:numId w:val="7"/>
        </w:numPr>
        <w:pBdr>
          <w:top w:val="nil"/>
          <w:left w:val="nil"/>
          <w:bottom w:val="nil"/>
          <w:right w:val="nil"/>
          <w:between w:val="nil"/>
        </w:pBdr>
        <w:spacing w:after="0" w:line="360" w:lineRule="auto"/>
        <w:jc w:val="both"/>
      </w:pPr>
      <w:r w:rsidRPr="001B1028">
        <w:t xml:space="preserve">Cel 1. </w:t>
      </w:r>
      <w:r w:rsidRPr="001B1028">
        <w:rPr>
          <w:b/>
        </w:rPr>
        <w:t>Budowa atrakcyjnej oferty czasu wolnego dostosowanej do potrzeb mieszkańców i</w:t>
      </w:r>
      <w:r w:rsidR="00B25C21">
        <w:rPr>
          <w:b/>
        </w:rPr>
        <w:t> </w:t>
      </w:r>
      <w:r w:rsidRPr="001B1028">
        <w:rPr>
          <w:b/>
        </w:rPr>
        <w:t>turystów, przyczyniającej się do utrzymania lub utworzenia miejsc pracy</w:t>
      </w:r>
      <w:r w:rsidRPr="001B1028">
        <w:t xml:space="preserve"> </w:t>
      </w:r>
    </w:p>
    <w:p w14:paraId="3776D748" w14:textId="77777777" w:rsidR="00EA31D1" w:rsidRPr="001B1028" w:rsidRDefault="00EA31D1" w:rsidP="00EA31D1">
      <w:pPr>
        <w:pBdr>
          <w:top w:val="nil"/>
          <w:left w:val="nil"/>
          <w:bottom w:val="nil"/>
          <w:right w:val="nil"/>
          <w:between w:val="nil"/>
        </w:pBdr>
        <w:spacing w:after="0" w:line="360" w:lineRule="auto"/>
        <w:ind w:left="142"/>
        <w:jc w:val="both"/>
        <w:rPr>
          <w:b/>
        </w:rPr>
      </w:pPr>
      <w:r w:rsidRPr="001B1028">
        <w:rPr>
          <w:b/>
        </w:rPr>
        <w:t>Cele szczegółowe:</w:t>
      </w:r>
    </w:p>
    <w:p w14:paraId="652DBA59" w14:textId="1BCAFEB0" w:rsidR="00EA31D1" w:rsidRPr="001B1028" w:rsidRDefault="00EA31D1" w:rsidP="00280678">
      <w:pPr>
        <w:pStyle w:val="Akapitzlist"/>
        <w:numPr>
          <w:ilvl w:val="1"/>
          <w:numId w:val="16"/>
        </w:numPr>
        <w:pBdr>
          <w:top w:val="nil"/>
          <w:left w:val="nil"/>
          <w:bottom w:val="nil"/>
          <w:right w:val="nil"/>
          <w:between w:val="nil"/>
        </w:pBdr>
        <w:spacing w:after="0" w:line="360" w:lineRule="auto"/>
        <w:jc w:val="both"/>
      </w:pPr>
      <w:r w:rsidRPr="001B1028">
        <w:t>Rozbudowa oferty i infrastruktury służącej rekreacji mieszkańców</w:t>
      </w:r>
    </w:p>
    <w:p w14:paraId="2652D654" w14:textId="154DDB54" w:rsidR="00EA31D1" w:rsidRPr="001B1028" w:rsidRDefault="00EA31D1" w:rsidP="00280678">
      <w:pPr>
        <w:pStyle w:val="Akapitzlist"/>
        <w:numPr>
          <w:ilvl w:val="1"/>
          <w:numId w:val="16"/>
        </w:numPr>
        <w:pBdr>
          <w:top w:val="nil"/>
          <w:left w:val="nil"/>
          <w:bottom w:val="nil"/>
          <w:right w:val="nil"/>
          <w:between w:val="nil"/>
        </w:pBdr>
        <w:spacing w:after="0" w:line="360" w:lineRule="auto"/>
        <w:jc w:val="both"/>
      </w:pPr>
      <w:r w:rsidRPr="001B1028">
        <w:t>Zwiększenie dostępności do oferty kulturalnej uwzględniającej potrzeby i oczekiwania różnych grup wiekowych (ze szczególnym uwzględnieniem dzieci, młodzieży i seniorów)</w:t>
      </w:r>
    </w:p>
    <w:p w14:paraId="52F520DE" w14:textId="77777777" w:rsidR="00EA31D1" w:rsidRPr="001B1028" w:rsidRDefault="00EA31D1" w:rsidP="00280678">
      <w:pPr>
        <w:pStyle w:val="Akapitzlist"/>
        <w:numPr>
          <w:ilvl w:val="0"/>
          <w:numId w:val="7"/>
        </w:numPr>
        <w:pBdr>
          <w:top w:val="nil"/>
          <w:left w:val="nil"/>
          <w:bottom w:val="nil"/>
          <w:right w:val="nil"/>
          <w:between w:val="nil"/>
        </w:pBdr>
        <w:spacing w:after="0" w:line="360" w:lineRule="auto"/>
        <w:jc w:val="both"/>
        <w:rPr>
          <w:b/>
        </w:rPr>
      </w:pPr>
      <w:r w:rsidRPr="001B1028">
        <w:t xml:space="preserve">Cel 2. </w:t>
      </w:r>
      <w:r w:rsidRPr="001B1028">
        <w:rPr>
          <w:b/>
        </w:rPr>
        <w:t>Rozwój kapitału społecznego na terenie LGD</w:t>
      </w:r>
    </w:p>
    <w:p w14:paraId="4EF1AD01" w14:textId="77777777" w:rsidR="00EA31D1" w:rsidRPr="001B1028" w:rsidRDefault="00EA31D1" w:rsidP="00EA31D1">
      <w:pPr>
        <w:pBdr>
          <w:top w:val="nil"/>
          <w:left w:val="nil"/>
          <w:bottom w:val="nil"/>
          <w:right w:val="nil"/>
          <w:between w:val="nil"/>
        </w:pBdr>
        <w:spacing w:after="0" w:line="360" w:lineRule="auto"/>
        <w:ind w:left="142"/>
        <w:jc w:val="both"/>
        <w:rPr>
          <w:b/>
        </w:rPr>
      </w:pPr>
      <w:r w:rsidRPr="001B1028">
        <w:rPr>
          <w:b/>
        </w:rPr>
        <w:t>Cele szczegółowe:</w:t>
      </w:r>
    </w:p>
    <w:p w14:paraId="2886D6E2" w14:textId="77777777" w:rsidR="00EA31D1" w:rsidRDefault="00EA31D1" w:rsidP="00EA31D1">
      <w:pPr>
        <w:pBdr>
          <w:top w:val="nil"/>
          <w:left w:val="nil"/>
          <w:bottom w:val="nil"/>
          <w:right w:val="nil"/>
          <w:between w:val="nil"/>
        </w:pBdr>
        <w:spacing w:after="0" w:line="360" w:lineRule="auto"/>
        <w:ind w:left="284"/>
        <w:jc w:val="both"/>
      </w:pPr>
      <w:r>
        <w:t>2.1 Wspieranie aktywności i oddolnych inicjatyw mieszkańców animujących życie lokalnych społeczności z terenu LGD</w:t>
      </w:r>
    </w:p>
    <w:p w14:paraId="57EE5592" w14:textId="77777777" w:rsidR="00EA31D1" w:rsidRPr="001B1028" w:rsidRDefault="00EA31D1" w:rsidP="00EA31D1">
      <w:pPr>
        <w:pBdr>
          <w:top w:val="nil"/>
          <w:left w:val="nil"/>
          <w:bottom w:val="nil"/>
          <w:right w:val="nil"/>
          <w:between w:val="nil"/>
        </w:pBdr>
        <w:spacing w:after="0" w:line="360" w:lineRule="auto"/>
        <w:ind w:left="284"/>
        <w:jc w:val="both"/>
      </w:pPr>
      <w:r>
        <w:t>2.2 Ochrona dziedzictwa kulturowego i przyrodniczego gmin wchodzących w skład LGD</w:t>
      </w:r>
    </w:p>
    <w:p w14:paraId="6D55A817" w14:textId="77777777" w:rsidR="00EA31D1" w:rsidRPr="001B1028" w:rsidRDefault="00EA31D1" w:rsidP="00280678">
      <w:pPr>
        <w:pStyle w:val="Akapitzlist"/>
        <w:numPr>
          <w:ilvl w:val="0"/>
          <w:numId w:val="7"/>
        </w:numPr>
        <w:pBdr>
          <w:top w:val="nil"/>
          <w:left w:val="nil"/>
          <w:bottom w:val="nil"/>
          <w:right w:val="nil"/>
          <w:between w:val="nil"/>
        </w:pBdr>
        <w:spacing w:after="0" w:line="360" w:lineRule="auto"/>
        <w:jc w:val="both"/>
        <w:rPr>
          <w:b/>
        </w:rPr>
      </w:pPr>
      <w:r w:rsidRPr="001B1028">
        <w:t xml:space="preserve">Cel 3. </w:t>
      </w:r>
      <w:r w:rsidRPr="001B1028">
        <w:rPr>
          <w:b/>
        </w:rPr>
        <w:t>Wsparcie w rozwijaniu lokalnej przedsiębiorczości na terenie LGD</w:t>
      </w:r>
    </w:p>
    <w:p w14:paraId="4AD579C9" w14:textId="77777777" w:rsidR="00EA31D1" w:rsidRPr="001B1028" w:rsidRDefault="00EA31D1" w:rsidP="00EA31D1">
      <w:pPr>
        <w:pBdr>
          <w:top w:val="nil"/>
          <w:left w:val="nil"/>
          <w:bottom w:val="nil"/>
          <w:right w:val="nil"/>
          <w:between w:val="nil"/>
        </w:pBdr>
        <w:spacing w:after="0" w:line="360" w:lineRule="auto"/>
        <w:ind w:left="142"/>
        <w:jc w:val="both"/>
        <w:rPr>
          <w:b/>
        </w:rPr>
      </w:pPr>
      <w:r w:rsidRPr="001B1028">
        <w:rPr>
          <w:b/>
        </w:rPr>
        <w:t>Cele szczegółowe:</w:t>
      </w:r>
    </w:p>
    <w:p w14:paraId="7AADFFEA" w14:textId="77777777" w:rsidR="00EA31D1" w:rsidRDefault="00EA31D1" w:rsidP="00EA31D1">
      <w:pPr>
        <w:pBdr>
          <w:top w:val="nil"/>
          <w:left w:val="nil"/>
          <w:bottom w:val="nil"/>
          <w:right w:val="nil"/>
          <w:between w:val="nil"/>
        </w:pBdr>
        <w:spacing w:after="0" w:line="360" w:lineRule="auto"/>
        <w:ind w:left="284"/>
        <w:jc w:val="both"/>
      </w:pPr>
      <w:r>
        <w:t>3.1 Wspieranie tworzenia nowych miejsc pracy oraz promowanie ekonomii społecznej na terenie LGD</w:t>
      </w:r>
    </w:p>
    <w:p w14:paraId="003FA36E" w14:textId="77777777" w:rsidR="00EA31D1" w:rsidRDefault="00EA31D1" w:rsidP="00EA31D1">
      <w:pPr>
        <w:pBdr>
          <w:top w:val="nil"/>
          <w:left w:val="nil"/>
          <w:bottom w:val="nil"/>
          <w:right w:val="nil"/>
          <w:between w:val="nil"/>
        </w:pBdr>
        <w:spacing w:after="0" w:line="360" w:lineRule="auto"/>
        <w:ind w:left="284"/>
        <w:jc w:val="both"/>
      </w:pPr>
      <w:r>
        <w:t>3.2 Wzmacnianie dotychczasowej oferty bazującej na atrakcyjności obszaru LGD i kreowanie nowych produktów lokalnych</w:t>
      </w:r>
    </w:p>
    <w:p w14:paraId="7A367561" w14:textId="038D5197" w:rsidR="00EA31D1" w:rsidRPr="00A74E61" w:rsidRDefault="00EA31D1" w:rsidP="00A74E61">
      <w:pPr>
        <w:pBdr>
          <w:top w:val="nil"/>
          <w:left w:val="nil"/>
          <w:bottom w:val="nil"/>
          <w:right w:val="nil"/>
          <w:between w:val="nil"/>
        </w:pBdr>
        <w:spacing w:after="0" w:line="360" w:lineRule="auto"/>
        <w:ind w:left="284"/>
        <w:jc w:val="both"/>
      </w:pPr>
      <w:r w:rsidRPr="00EA31D1">
        <w:rPr>
          <w:rFonts w:asciiTheme="minorHAnsi" w:hAnsiTheme="minorHAnsi" w:cstheme="minorHAnsi"/>
          <w:color w:val="000000"/>
        </w:rPr>
        <w:t>3.3 Promowanie postaw przedsiębiorczych wśród dzieci i młodzieży</w:t>
      </w:r>
    </w:p>
    <w:p w14:paraId="518EC2A2" w14:textId="2CCB735A" w:rsidR="00A74E61" w:rsidRDefault="00560EF2" w:rsidP="00A74E61">
      <w:pPr>
        <w:pBdr>
          <w:top w:val="nil"/>
          <w:left w:val="nil"/>
          <w:bottom w:val="nil"/>
          <w:right w:val="nil"/>
          <w:between w:val="nil"/>
        </w:pBdr>
        <w:spacing w:after="0" w:line="360" w:lineRule="auto"/>
        <w:ind w:firstLine="720"/>
        <w:jc w:val="both"/>
      </w:pPr>
      <w:r w:rsidRPr="00A74E61">
        <w:rPr>
          <w:rFonts w:asciiTheme="minorHAnsi" w:hAnsiTheme="minorHAnsi"/>
        </w:rPr>
        <w:t xml:space="preserve">Przeprowadzone analizy </w:t>
      </w:r>
      <w:r w:rsidRPr="00A74E61">
        <w:rPr>
          <w:rFonts w:asciiTheme="minorHAnsi" w:hAnsiTheme="minorHAnsi"/>
          <w:spacing w:val="-6"/>
        </w:rPr>
        <w:t xml:space="preserve">wskazują, że operacje przeprowadzone w ramach wdrażania Strategii RLKS sprzyjają osiąganiu założonych w niej celów, w szczególności </w:t>
      </w:r>
      <w:r w:rsidR="00EA31D1" w:rsidRPr="00A74E61">
        <w:rPr>
          <w:rFonts w:asciiTheme="minorHAnsi" w:hAnsiTheme="minorHAnsi"/>
          <w:spacing w:val="-6"/>
        </w:rPr>
        <w:t>w zakresie przedsiębiorczości i</w:t>
      </w:r>
      <w:r w:rsidR="00B25C21">
        <w:rPr>
          <w:rFonts w:asciiTheme="minorHAnsi" w:hAnsiTheme="minorHAnsi"/>
          <w:spacing w:val="-6"/>
        </w:rPr>
        <w:t> </w:t>
      </w:r>
      <w:r w:rsidR="00EA31D1" w:rsidRPr="00A74E61">
        <w:rPr>
          <w:rFonts w:asciiTheme="minorHAnsi" w:hAnsiTheme="minorHAnsi"/>
          <w:spacing w:val="-6"/>
        </w:rPr>
        <w:t>oddziaływania na rynek pracy</w:t>
      </w:r>
      <w:r w:rsidRPr="00A74E61">
        <w:rPr>
          <w:rFonts w:asciiTheme="minorHAnsi" w:hAnsiTheme="minorHAnsi"/>
          <w:spacing w:val="-6"/>
        </w:rPr>
        <w:t xml:space="preserve">. </w:t>
      </w:r>
      <w:r w:rsidR="00983F78" w:rsidRPr="00A74E61">
        <w:rPr>
          <w:rFonts w:asciiTheme="minorHAnsi" w:hAnsiTheme="minorHAnsi"/>
          <w:spacing w:val="-6"/>
        </w:rPr>
        <w:t xml:space="preserve">Przedsięwzięcia w obszarze </w:t>
      </w:r>
      <w:r w:rsidR="001D285F" w:rsidRPr="00A74E61">
        <w:rPr>
          <w:rFonts w:asciiTheme="minorHAnsi" w:hAnsiTheme="minorHAnsi"/>
          <w:spacing w:val="-6"/>
        </w:rPr>
        <w:t xml:space="preserve">zakładania działalności gospodarczej i rozwijania </w:t>
      </w:r>
      <w:r w:rsidR="001D285F" w:rsidRPr="00A74E61">
        <w:rPr>
          <w:rFonts w:asciiTheme="minorHAnsi" w:hAnsiTheme="minorHAnsi"/>
          <w:spacing w:val="-6"/>
        </w:rPr>
        <w:lastRenderedPageBreak/>
        <w:t xml:space="preserve">istniejących firm cieszyły się największym zainteresowaniem społeczności lokalnej </w:t>
      </w:r>
      <w:r w:rsidR="00A74E61" w:rsidRPr="00A74E61">
        <w:rPr>
          <w:rFonts w:asciiTheme="minorHAnsi" w:hAnsiTheme="minorHAnsi"/>
          <w:spacing w:val="-6"/>
        </w:rPr>
        <w:t>–</w:t>
      </w:r>
      <w:r w:rsidR="00A74E61">
        <w:rPr>
          <w:rFonts w:asciiTheme="minorHAnsi" w:hAnsiTheme="minorHAnsi"/>
          <w:spacing w:val="-6"/>
        </w:rPr>
        <w:t xml:space="preserve"> wygenerował</w:t>
      </w:r>
      <w:r w:rsidR="00A74E61" w:rsidRPr="00A74E61">
        <w:rPr>
          <w:rFonts w:asciiTheme="minorHAnsi" w:hAnsiTheme="minorHAnsi"/>
          <w:spacing w:val="-6"/>
        </w:rPr>
        <w:t xml:space="preserve">y najwięcej złożonych wniosków w prowadzonych naborach. </w:t>
      </w:r>
      <w:r w:rsidR="00A74E61">
        <w:rPr>
          <w:rFonts w:asciiTheme="minorHAnsi" w:hAnsiTheme="minorHAnsi"/>
          <w:spacing w:val="-6"/>
        </w:rPr>
        <w:t xml:space="preserve">Ponadto, mieszkańcy uczestniczący w badaniu dostrzegali zmiany, jakie zaszły w tym obszarze: </w:t>
      </w:r>
      <w:r w:rsidR="00A74E61" w:rsidRPr="009771D0">
        <w:t xml:space="preserve">powstanie nowych firm </w:t>
      </w:r>
      <w:r w:rsidR="00A74E61">
        <w:t>oraz poprawę sytuacji na rynku pracy.</w:t>
      </w:r>
    </w:p>
    <w:p w14:paraId="5BEFA07B" w14:textId="62630888" w:rsidR="00A74E61" w:rsidRDefault="00A74E61" w:rsidP="001D285F">
      <w:pPr>
        <w:pBdr>
          <w:top w:val="nil"/>
          <w:left w:val="nil"/>
          <w:bottom w:val="nil"/>
          <w:right w:val="nil"/>
          <w:between w:val="nil"/>
        </w:pBdr>
        <w:spacing w:after="0" w:line="360" w:lineRule="auto"/>
        <w:ind w:firstLine="720"/>
        <w:jc w:val="both"/>
      </w:pPr>
      <w:r>
        <w:rPr>
          <w:rFonts w:asciiTheme="minorHAnsi" w:hAnsiTheme="minorHAnsi"/>
          <w:spacing w:val="-6"/>
        </w:rPr>
        <w:t>Przedsięwzięcia realizowane w</w:t>
      </w:r>
      <w:r w:rsidRPr="0061403C">
        <w:t xml:space="preserve"> obszarze</w:t>
      </w:r>
      <w:r>
        <w:t xml:space="preserve"> turystyki, kultury i rekreacji przyniosły pozytywne efekty, dostrzegane przez społeczność lokalną.</w:t>
      </w:r>
      <w:r w:rsidRPr="0061403C">
        <w:t xml:space="preserve"> </w:t>
      </w:r>
      <w:r>
        <w:t xml:space="preserve">W tym obszarze </w:t>
      </w:r>
      <w:r w:rsidRPr="0061403C">
        <w:t>najwięcej mieszkańców uczestniczących w badaniu dostrzegło poprawę infras</w:t>
      </w:r>
      <w:r>
        <w:t xml:space="preserve">truktury sortowo – rekreacyjnej, </w:t>
      </w:r>
      <w:r w:rsidRPr="0061403C">
        <w:t>pojawienie się nowy</w:t>
      </w:r>
      <w:r>
        <w:t>ch form spędzania czasu wolnego, z</w:t>
      </w:r>
      <w:r w:rsidRPr="0061403C">
        <w:t xml:space="preserve">większenie liczby wydarzeń kulturalnych </w:t>
      </w:r>
      <w:r>
        <w:t>oraz</w:t>
      </w:r>
      <w:r w:rsidRPr="0061403C">
        <w:t xml:space="preserve"> liczby inicjatyw służących kultywowaniu lokalnej tradycji.</w:t>
      </w:r>
    </w:p>
    <w:p w14:paraId="16DD36A3" w14:textId="19F2E8A4" w:rsidR="00A74E61" w:rsidRPr="005E07E6" w:rsidRDefault="00A74E61" w:rsidP="005E07E6">
      <w:pPr>
        <w:pBdr>
          <w:top w:val="nil"/>
          <w:left w:val="nil"/>
          <w:bottom w:val="nil"/>
          <w:right w:val="nil"/>
          <w:between w:val="nil"/>
        </w:pBdr>
        <w:spacing w:after="0" w:line="360" w:lineRule="auto"/>
        <w:ind w:firstLine="720"/>
        <w:jc w:val="both"/>
        <w:rPr>
          <w:rFonts w:asciiTheme="minorHAnsi" w:hAnsiTheme="minorHAnsi"/>
          <w:color w:val="FF0000"/>
          <w:spacing w:val="-6"/>
        </w:rPr>
      </w:pPr>
      <w:r w:rsidRPr="00AB52DA">
        <w:t>P</w:t>
      </w:r>
      <w:r>
        <w:t>omimo, iż p</w:t>
      </w:r>
      <w:r w:rsidRPr="00AB52DA">
        <w:t xml:space="preserve">rzedsięwzięcia realizowane w ramach wdrażania strategii </w:t>
      </w:r>
      <w:r>
        <w:t>oddziaływały na</w:t>
      </w:r>
      <w:r w:rsidR="005E07E6">
        <w:t xml:space="preserve"> rozwój</w:t>
      </w:r>
      <w:r w:rsidRPr="00AB52DA">
        <w:t xml:space="preserve"> kapitału społecznego na obszarze LGD</w:t>
      </w:r>
      <w:r>
        <w:t xml:space="preserve">, to nie przyniosły </w:t>
      </w:r>
      <w:r w:rsidR="005E07E6">
        <w:t xml:space="preserve">spektakularnych rezultatów - </w:t>
      </w:r>
      <w:r w:rsidRPr="00241270">
        <w:t xml:space="preserve"> o</w:t>
      </w:r>
      <w:r w:rsidR="005E07E6">
        <w:t>bszarze aktywizacji mieszkańców</w:t>
      </w:r>
      <w:r w:rsidRPr="00241270">
        <w:t xml:space="preserve"> stosunkowo niewielu uczestników badania dostrzega</w:t>
      </w:r>
      <w:r w:rsidR="005E07E6">
        <w:t>ło zmiany. Najwięcej osób</w:t>
      </w:r>
      <w:r w:rsidRPr="00241270">
        <w:t>, nieco więcej niż połowa (55 osób) zwróciła uwagę na podejmowanie inicjatyw, których celem jest wsparcie osób starszych. Zwiększenie wpływu mieszkańców na to, co dzieje się w</w:t>
      </w:r>
      <w:r w:rsidR="00B25C21">
        <w:t> </w:t>
      </w:r>
      <w:r w:rsidRPr="00241270">
        <w:t xml:space="preserve">gminie dostrzega 45 uczestników badania, </w:t>
      </w:r>
      <w:r w:rsidR="00D3066F">
        <w:t xml:space="preserve">a tylko 26 dostrzegło </w:t>
      </w:r>
      <w:r w:rsidRPr="00241270">
        <w:t>poprawę relacji pomiędzy mieszkańcami.</w:t>
      </w:r>
      <w:r w:rsidR="005E07E6">
        <w:t xml:space="preserve"> W związku z powyższym, jest to obszar, który wymaga dalszej pracy, przy czym </w:t>
      </w:r>
      <w:r w:rsidRPr="00AB52DA">
        <w:t>należy mieć świadomość, że dotyczy on procesów długotrwałych, bazujących na międzyludzkich relacjach i</w:t>
      </w:r>
      <w:r w:rsidR="00B25C21">
        <w:t> </w:t>
      </w:r>
      <w:r w:rsidRPr="00AB52DA">
        <w:t>budowaniu partnerstwa i współpracy, zatem wymaga wieloletnich zabiegów pobudzających, a</w:t>
      </w:r>
      <w:r w:rsidR="00B25C21">
        <w:t> </w:t>
      </w:r>
      <w:r w:rsidRPr="00AB52DA">
        <w:t xml:space="preserve">następnie podtrzymujących i rozwijających osiągnięte rezultaty. </w:t>
      </w:r>
    </w:p>
    <w:p w14:paraId="7021A875" w14:textId="77777777" w:rsidR="00560EF2" w:rsidRPr="00D3066F" w:rsidRDefault="00560EF2" w:rsidP="00560EF2">
      <w:pPr>
        <w:pStyle w:val="Nagwek2"/>
        <w:rPr>
          <w:rFonts w:asciiTheme="minorHAnsi" w:hAnsiTheme="minorHAnsi"/>
        </w:rPr>
      </w:pPr>
      <w:bookmarkStart w:id="103" w:name="_Toc84863577"/>
      <w:bookmarkStart w:id="104" w:name="_Toc85032089"/>
      <w:bookmarkStart w:id="105" w:name="_Toc496625497"/>
      <w:bookmarkStart w:id="106" w:name="_Toc86421303"/>
      <w:r w:rsidRPr="00D3066F">
        <w:rPr>
          <w:rFonts w:asciiTheme="minorHAnsi" w:hAnsiTheme="minorHAnsi"/>
        </w:rPr>
        <w:t>6.2. Ocena wpływu na kapitał społeczny</w:t>
      </w:r>
      <w:bookmarkEnd w:id="103"/>
      <w:bookmarkEnd w:id="104"/>
      <w:bookmarkEnd w:id="105"/>
      <w:bookmarkEnd w:id="106"/>
      <w:r w:rsidRPr="00D3066F">
        <w:rPr>
          <w:rFonts w:asciiTheme="minorHAnsi" w:hAnsiTheme="minorHAnsi"/>
        </w:rPr>
        <w:t xml:space="preserve"> </w:t>
      </w:r>
    </w:p>
    <w:p w14:paraId="5648777E" w14:textId="4C88A4BE" w:rsidR="00560EF2" w:rsidRPr="00D3066F" w:rsidRDefault="00560EF2" w:rsidP="00560EF2">
      <w:pPr>
        <w:pBdr>
          <w:top w:val="nil"/>
          <w:left w:val="nil"/>
          <w:bottom w:val="nil"/>
          <w:right w:val="nil"/>
          <w:between w:val="nil"/>
        </w:pBdr>
        <w:spacing w:after="0" w:line="360" w:lineRule="auto"/>
        <w:ind w:firstLine="720"/>
        <w:jc w:val="both"/>
        <w:rPr>
          <w:rFonts w:eastAsia="Times New Roman" w:cs="Times New Roman"/>
        </w:rPr>
      </w:pPr>
      <w:r w:rsidRPr="00D3066F">
        <w:rPr>
          <w:rFonts w:asciiTheme="minorHAnsi" w:hAnsiTheme="minorHAnsi"/>
        </w:rPr>
        <w:t>Jednym z kluczowych czynników determinujących skuteczność podejścia LEADER są zasoby wysokiej jakości kapitału społecznego w społeczności</w:t>
      </w:r>
      <w:r w:rsidRPr="00D3066F">
        <w:t xml:space="preserve"> lokalnej.</w:t>
      </w:r>
      <w:r w:rsidRPr="00247FF1">
        <w:rPr>
          <w:color w:val="FF0000"/>
        </w:rPr>
        <w:t xml:space="preserve"> </w:t>
      </w:r>
      <w:r w:rsidRPr="00D3066F">
        <w:t>Pomimo wieloletniej debaty na temat definicji kapitału społecznego brak jest w dalszym ciągu zgody odnośnie jej ostatecznego kształtu. Ze</w:t>
      </w:r>
      <w:r w:rsidR="00B25C21">
        <w:t> </w:t>
      </w:r>
      <w:r w:rsidRPr="00D3066F">
        <w:t>względu na cechy podejścia LEADER</w:t>
      </w:r>
      <w:r w:rsidRPr="00D3066F">
        <w:rPr>
          <w:rFonts w:eastAsia="Times New Roman" w:cs="Times New Roman"/>
        </w:rPr>
        <w:t xml:space="preserve">, najwłaściwszą dla prowadzonych rozważań będzie definicja odwołująca się do działań zbiorowych, kooperacji i sieci powiązań, zgodnie z którą kapitał społeczny to moralno-społeczna infrastruktura współdziałania i koordynacji zachowań ludzkich, odnosząca się do cech społecznej organizacji je ułatwiających, albowiem zwiększa zakres korzyści uzyskiwanych dzięki współpracy i wymianie społecznej i podnosi wydajność istniejących zasobów. Ponadto, buduje powiązania między ludźmi, nadaje im formalną i nieformalną organizację służącą stymulacji współpracy oraz skłania jednostkę do zachowania społecznie korzystnego. W tym podejściu kapitał społeczny składa się z 3 głównych elementów: </w:t>
      </w:r>
    </w:p>
    <w:p w14:paraId="351CFD0F" w14:textId="77777777" w:rsidR="00560EF2" w:rsidRPr="00D3066F" w:rsidRDefault="00560EF2" w:rsidP="00280678">
      <w:pPr>
        <w:pStyle w:val="Akapitzlist"/>
        <w:numPr>
          <w:ilvl w:val="0"/>
          <w:numId w:val="26"/>
        </w:numPr>
        <w:pBdr>
          <w:top w:val="nil"/>
          <w:left w:val="nil"/>
          <w:bottom w:val="nil"/>
          <w:right w:val="nil"/>
          <w:between w:val="nil"/>
        </w:pBdr>
        <w:spacing w:after="0" w:line="360" w:lineRule="auto"/>
        <w:jc w:val="both"/>
      </w:pPr>
      <w:r w:rsidRPr="00D3066F">
        <w:t xml:space="preserve">wzorów współdziałania, społecznego uznania dla kooperacyjnych norm oraz wartości uzasadniających zachowania prospołeczne (np. dobro wspólne), </w:t>
      </w:r>
    </w:p>
    <w:p w14:paraId="3424EB96" w14:textId="77777777" w:rsidR="00560EF2" w:rsidRPr="00D3066F" w:rsidRDefault="00560EF2" w:rsidP="00280678">
      <w:pPr>
        <w:pStyle w:val="Akapitzlist"/>
        <w:numPr>
          <w:ilvl w:val="0"/>
          <w:numId w:val="26"/>
        </w:numPr>
        <w:pBdr>
          <w:top w:val="nil"/>
          <w:left w:val="nil"/>
          <w:bottom w:val="nil"/>
          <w:right w:val="nil"/>
          <w:between w:val="nil"/>
        </w:pBdr>
        <w:spacing w:after="0" w:line="360" w:lineRule="auto"/>
        <w:jc w:val="both"/>
      </w:pPr>
      <w:r w:rsidRPr="00D3066F">
        <w:t xml:space="preserve"> sieci powiązań między jednostkami i grupami, </w:t>
      </w:r>
    </w:p>
    <w:p w14:paraId="076EA9BF" w14:textId="77777777" w:rsidR="00560EF2" w:rsidRDefault="00560EF2" w:rsidP="00280678">
      <w:pPr>
        <w:pStyle w:val="Akapitzlist"/>
        <w:numPr>
          <w:ilvl w:val="0"/>
          <w:numId w:val="26"/>
        </w:numPr>
        <w:pBdr>
          <w:top w:val="nil"/>
          <w:left w:val="nil"/>
          <w:bottom w:val="nil"/>
          <w:right w:val="nil"/>
          <w:between w:val="nil"/>
        </w:pBdr>
        <w:spacing w:after="0" w:line="360" w:lineRule="auto"/>
        <w:jc w:val="both"/>
      </w:pPr>
      <w:r w:rsidRPr="00D3066F">
        <w:lastRenderedPageBreak/>
        <w:t xml:space="preserve">aktywnych relacji między ludźmi: zaufania, zrozumienia, wspólnych wartości i wzorców zachowania. </w:t>
      </w:r>
      <w:r w:rsidRPr="00D3066F">
        <w:rPr>
          <w:rStyle w:val="Odwoanieprzypisudolnego"/>
        </w:rPr>
        <w:footnoteReference w:id="2"/>
      </w:r>
    </w:p>
    <w:p w14:paraId="75FFBD2B" w14:textId="35A95DD5" w:rsidR="00F740ED" w:rsidRPr="00F740ED" w:rsidRDefault="00F740ED" w:rsidP="00F740ED">
      <w:pPr>
        <w:pBdr>
          <w:top w:val="nil"/>
          <w:left w:val="nil"/>
          <w:bottom w:val="nil"/>
          <w:right w:val="nil"/>
          <w:between w:val="nil"/>
        </w:pBdr>
        <w:spacing w:after="0" w:line="360" w:lineRule="auto"/>
        <w:ind w:firstLine="720"/>
        <w:jc w:val="both"/>
      </w:pPr>
      <w:r w:rsidRPr="00F740ED">
        <w:t xml:space="preserve">Tak rozumiany rozwój kapitału społecznego następował w </w:t>
      </w:r>
      <w:r w:rsidR="0091402C">
        <w:t xml:space="preserve">szczególności w ramach projektu współpracy pn. </w:t>
      </w:r>
      <w:r w:rsidR="0091402C" w:rsidRPr="00F740ED">
        <w:t>„Wyskocz za Kraków”</w:t>
      </w:r>
      <w:r w:rsidR="0091402C" w:rsidRPr="00F740ED">
        <w:rPr>
          <w:rFonts w:asciiTheme="minorHAnsi" w:hAnsiTheme="minorHAnsi" w:cstheme="minorHAnsi"/>
          <w:noProof/>
        </w:rPr>
        <w:t xml:space="preserve">, </w:t>
      </w:r>
      <w:r w:rsidR="0091402C">
        <w:t>realizowanego</w:t>
      </w:r>
      <w:r w:rsidRPr="00F740ED">
        <w:t xml:space="preserve"> pr</w:t>
      </w:r>
      <w:r w:rsidR="0091402C">
        <w:t>zez LGD w ramach Strategii RLKS,</w:t>
      </w:r>
      <w:r w:rsidRPr="00F740ED">
        <w:t xml:space="preserve"> </w:t>
      </w:r>
      <w:r w:rsidRPr="00F740ED">
        <w:rPr>
          <w:rFonts w:asciiTheme="minorHAnsi" w:hAnsiTheme="minorHAnsi" w:cstheme="minorHAnsi"/>
          <w:noProof/>
        </w:rPr>
        <w:t xml:space="preserve">który rozwijał współpracę na poziomie lokalnym w zakresie rozwoju turystyki i promocji produktów lokalnych.  </w:t>
      </w:r>
    </w:p>
    <w:p w14:paraId="7F5C3379" w14:textId="1593A371" w:rsidR="00D3066F" w:rsidRPr="00D3066F" w:rsidRDefault="00F740ED" w:rsidP="00D3066F">
      <w:pPr>
        <w:pBdr>
          <w:top w:val="nil"/>
          <w:left w:val="nil"/>
          <w:bottom w:val="nil"/>
          <w:right w:val="nil"/>
          <w:between w:val="nil"/>
        </w:pBdr>
        <w:spacing w:after="0" w:line="360" w:lineRule="auto"/>
        <w:ind w:firstLine="720"/>
        <w:jc w:val="both"/>
      </w:pPr>
      <w:r>
        <w:t>Natomiast</w:t>
      </w:r>
      <w:r w:rsidR="00D3066F">
        <w:t xml:space="preserve"> obszar aktywizacji mieszkańców</w:t>
      </w:r>
      <w:r w:rsidR="00D3066F" w:rsidRPr="00241270">
        <w:t xml:space="preserve"> </w:t>
      </w:r>
      <w:r w:rsidR="00D3066F">
        <w:t xml:space="preserve">wymaga dalszej pracy - </w:t>
      </w:r>
      <w:r w:rsidR="00D3066F" w:rsidRPr="00241270">
        <w:t xml:space="preserve">stosunkowo niewielu </w:t>
      </w:r>
      <w:r w:rsidR="00D3066F">
        <w:t xml:space="preserve">mieszkańców </w:t>
      </w:r>
      <w:r w:rsidR="00D3066F" w:rsidRPr="00241270">
        <w:t>uczestni</w:t>
      </w:r>
      <w:r w:rsidR="00D3066F">
        <w:t>czących w badaniu</w:t>
      </w:r>
      <w:r w:rsidR="00D3066F" w:rsidRPr="00241270">
        <w:t xml:space="preserve"> dostrzega</w:t>
      </w:r>
      <w:r w:rsidR="00D3066F">
        <w:t xml:space="preserve">ło zmiany w tym zakresie: </w:t>
      </w:r>
      <w:r w:rsidR="00D3066F" w:rsidRPr="00241270">
        <w:t>podejmowanie inicjatyw, których celem</w:t>
      </w:r>
      <w:r>
        <w:t xml:space="preserve"> jest wsparcie osób starszych, z</w:t>
      </w:r>
      <w:r w:rsidR="00D3066F" w:rsidRPr="00241270">
        <w:t xml:space="preserve">większenie wpływu mieszkańców na to, co dzieje się w gminie </w:t>
      </w:r>
      <w:r>
        <w:t>czy</w:t>
      </w:r>
      <w:r w:rsidR="00D3066F">
        <w:t xml:space="preserve"> </w:t>
      </w:r>
      <w:r w:rsidR="00D3066F" w:rsidRPr="00241270">
        <w:t>poprawę relacji pomiędzy mieszkańcami.</w:t>
      </w:r>
      <w:r w:rsidR="00D3066F">
        <w:t xml:space="preserve"> </w:t>
      </w:r>
      <w:r>
        <w:t>Planując przedsięwzięcia w tym zakresie</w:t>
      </w:r>
      <w:r w:rsidR="00D3066F">
        <w:t xml:space="preserve"> </w:t>
      </w:r>
      <w:r w:rsidR="00D3066F" w:rsidRPr="00AB52DA">
        <w:t xml:space="preserve">należy </w:t>
      </w:r>
      <w:r>
        <w:t>pamiętać</w:t>
      </w:r>
      <w:r w:rsidR="00D3066F" w:rsidRPr="00AB52DA">
        <w:t>, że</w:t>
      </w:r>
      <w:r>
        <w:t xml:space="preserve"> rozwój kapitału społecznego to długotrwały proces</w:t>
      </w:r>
      <w:r w:rsidR="00D3066F" w:rsidRPr="00AB52DA">
        <w:t xml:space="preserve">, bazujących na międzyludzkich relacjach i budowaniu partnerstwa i współpracy, zatem wymaga wieloletnich zabiegów pobudzających, a następnie podtrzymujących i rozwijających osiągnięte rezultaty. </w:t>
      </w:r>
      <w:r>
        <w:t>Nie może się odbywać bez zaangażowania społeczności lokalnej jako aktywnego realizatora i odbiorcy działań.</w:t>
      </w:r>
    </w:p>
    <w:p w14:paraId="1C580A4F" w14:textId="60379017" w:rsidR="00560EF2" w:rsidRPr="00F740ED" w:rsidRDefault="00560EF2" w:rsidP="00560EF2">
      <w:pPr>
        <w:pBdr>
          <w:top w:val="nil"/>
          <w:left w:val="nil"/>
          <w:bottom w:val="nil"/>
          <w:right w:val="nil"/>
          <w:between w:val="nil"/>
        </w:pBdr>
        <w:spacing w:line="360" w:lineRule="auto"/>
        <w:ind w:firstLine="720"/>
        <w:jc w:val="both"/>
      </w:pPr>
      <w:r w:rsidRPr="00F740ED">
        <w:t>Zważywszy na powyższe w kolejnym okresie programowania istotne jest położenie większego nacisku na działania kształtujące postawy obywatelskie w społeczności lokalnej, budujące poczucie</w:t>
      </w:r>
      <w:r w:rsidR="00B25C21">
        <w:t> </w:t>
      </w:r>
      <w:r w:rsidRPr="00F740ED">
        <w:t>sprawczości mieszkańców oraz angażujące ich w większym stopniu w programowanie i</w:t>
      </w:r>
      <w:r w:rsidR="00B25C21">
        <w:t> </w:t>
      </w:r>
      <w:r w:rsidRPr="00F740ED">
        <w:t>realizację przedsięwzięć.</w:t>
      </w:r>
    </w:p>
    <w:p w14:paraId="78903ADC" w14:textId="77777777" w:rsidR="00560EF2" w:rsidRPr="00F740ED" w:rsidRDefault="00560EF2" w:rsidP="00560EF2">
      <w:pPr>
        <w:pStyle w:val="Nagwek2"/>
      </w:pPr>
      <w:bookmarkStart w:id="107" w:name="_heading=h.1y810tw" w:colFirst="0" w:colLast="0"/>
      <w:bookmarkStart w:id="108" w:name="_Toc84863578"/>
      <w:bookmarkStart w:id="109" w:name="_Toc85032090"/>
      <w:bookmarkStart w:id="110" w:name="_Toc496625498"/>
      <w:bookmarkStart w:id="111" w:name="_Toc86421304"/>
      <w:bookmarkEnd w:id="107"/>
      <w:r w:rsidRPr="00F740ED">
        <w:t>6.3. Przedsiębiorczość</w:t>
      </w:r>
      <w:bookmarkEnd w:id="108"/>
      <w:bookmarkEnd w:id="109"/>
      <w:bookmarkEnd w:id="110"/>
      <w:bookmarkEnd w:id="111"/>
    </w:p>
    <w:p w14:paraId="658C2002" w14:textId="60682B98" w:rsidR="00ED1C1B" w:rsidRPr="00ED1C1B" w:rsidRDefault="00560EF2" w:rsidP="00ED1C1B">
      <w:pPr>
        <w:pBdr>
          <w:top w:val="nil"/>
          <w:left w:val="nil"/>
          <w:bottom w:val="nil"/>
          <w:right w:val="nil"/>
          <w:between w:val="nil"/>
        </w:pBdr>
        <w:spacing w:after="0" w:line="360" w:lineRule="auto"/>
        <w:ind w:firstLine="720"/>
        <w:jc w:val="both"/>
      </w:pPr>
      <w:r w:rsidRPr="00ED1C1B">
        <w:t xml:space="preserve">Działania w obszarze przedsiębiorczości realizowane były w ramach celu </w:t>
      </w:r>
      <w:r w:rsidR="00ED1C1B" w:rsidRPr="00ED1C1B">
        <w:t>3. Wsparcie w</w:t>
      </w:r>
      <w:r w:rsidR="00B25C21">
        <w:t> </w:t>
      </w:r>
      <w:r w:rsidR="00ED1C1B" w:rsidRPr="00ED1C1B">
        <w:t xml:space="preserve">rozwijaniu lokalnej przedsiębiorczości na terenie LGD, w ramach którego działania były ukierunkowane na osiągnięcie 3 celów szczegółowych: </w:t>
      </w:r>
    </w:p>
    <w:p w14:paraId="531E4E86" w14:textId="77777777" w:rsidR="00ED1C1B" w:rsidRPr="00ED1C1B" w:rsidRDefault="00ED1C1B" w:rsidP="00280678">
      <w:pPr>
        <w:pStyle w:val="Akapitzlist"/>
        <w:numPr>
          <w:ilvl w:val="0"/>
          <w:numId w:val="29"/>
        </w:numPr>
        <w:pBdr>
          <w:top w:val="nil"/>
          <w:left w:val="nil"/>
          <w:bottom w:val="nil"/>
          <w:right w:val="nil"/>
          <w:between w:val="nil"/>
        </w:pBdr>
        <w:spacing w:after="0" w:line="360" w:lineRule="auto"/>
        <w:jc w:val="both"/>
      </w:pPr>
      <w:r w:rsidRPr="00ED1C1B">
        <w:t>3.1 Wspieranie tworzenia nowych miejsc pracy oraz promowanie ekonomii społecznej na terenie LGD,</w:t>
      </w:r>
    </w:p>
    <w:p w14:paraId="45A3A003" w14:textId="77777777" w:rsidR="00ED1C1B" w:rsidRPr="00ED1C1B" w:rsidRDefault="00ED1C1B" w:rsidP="00280678">
      <w:pPr>
        <w:pStyle w:val="Akapitzlist"/>
        <w:numPr>
          <w:ilvl w:val="0"/>
          <w:numId w:val="29"/>
        </w:numPr>
        <w:pBdr>
          <w:top w:val="nil"/>
          <w:left w:val="nil"/>
          <w:bottom w:val="nil"/>
          <w:right w:val="nil"/>
          <w:between w:val="nil"/>
        </w:pBdr>
        <w:spacing w:after="0" w:line="360" w:lineRule="auto"/>
        <w:jc w:val="both"/>
      </w:pPr>
      <w:r w:rsidRPr="00ED1C1B">
        <w:t xml:space="preserve">3.2 Wzmacnianie dotychczasowej oferty bazującej na atrakcyjności obszaru LGD i kreowanie nowych produktów lokalnych, </w:t>
      </w:r>
    </w:p>
    <w:p w14:paraId="600F2684" w14:textId="45B737AC" w:rsidR="00ED1C1B" w:rsidRPr="00ED1C1B" w:rsidRDefault="00ED1C1B" w:rsidP="00280678">
      <w:pPr>
        <w:pStyle w:val="Akapitzlist"/>
        <w:numPr>
          <w:ilvl w:val="0"/>
          <w:numId w:val="29"/>
        </w:numPr>
        <w:pBdr>
          <w:top w:val="nil"/>
          <w:left w:val="nil"/>
          <w:bottom w:val="nil"/>
          <w:right w:val="nil"/>
          <w:between w:val="nil"/>
        </w:pBdr>
        <w:spacing w:after="0" w:line="360" w:lineRule="auto"/>
        <w:jc w:val="both"/>
      </w:pPr>
      <w:r w:rsidRPr="00ED1C1B">
        <w:rPr>
          <w:rFonts w:asciiTheme="minorHAnsi" w:hAnsiTheme="minorHAnsi" w:cstheme="minorHAnsi"/>
        </w:rPr>
        <w:t>3.3 Promowanie postaw przedsiębiorczych wśród dzieci i młodzieży.</w:t>
      </w:r>
    </w:p>
    <w:p w14:paraId="7490E195" w14:textId="74B93435" w:rsidR="0091402C" w:rsidRPr="009771D0" w:rsidRDefault="003F4FCB" w:rsidP="0020136C">
      <w:pPr>
        <w:pBdr>
          <w:top w:val="nil"/>
          <w:left w:val="nil"/>
          <w:bottom w:val="nil"/>
          <w:right w:val="nil"/>
          <w:between w:val="nil"/>
        </w:pBdr>
        <w:spacing w:after="0" w:line="360" w:lineRule="auto"/>
        <w:ind w:firstLine="720"/>
        <w:jc w:val="both"/>
      </w:pPr>
      <w:r>
        <w:t>Przedsięwzięcia w obszarze przedsiębiorczości cieszyły się największym zainteresowaniem społeczności lokalnej - na działania związane z zakładaniem działalności gospodarczej (3.1.1) i</w:t>
      </w:r>
      <w:r w:rsidR="00B25C21">
        <w:t> </w:t>
      </w:r>
      <w:r>
        <w:t xml:space="preserve">rozwojem istniejących firm (3.1.2) złożono w nich odpowiednio 78 i 29 wniosków, a efekty podejmowanych działań dostrzegalne są dla mieszkańców. Zdecydowana większość mieszkańców </w:t>
      </w:r>
      <w:r>
        <w:lastRenderedPageBreak/>
        <w:t>uczestniczących w badaniu dostrzega powstanie nowych firm, a p</w:t>
      </w:r>
      <w:r w:rsidR="0091402C" w:rsidRPr="009771D0">
        <w:t xml:space="preserve">ołowa </w:t>
      </w:r>
      <w:r>
        <w:t>z nich</w:t>
      </w:r>
      <w:r w:rsidR="0091402C" w:rsidRPr="009771D0">
        <w:t xml:space="preserve"> poprawę s</w:t>
      </w:r>
      <w:r>
        <w:t>ytuacji na rynku pracy</w:t>
      </w:r>
      <w:r w:rsidR="0091402C" w:rsidRPr="009771D0">
        <w:t>.</w:t>
      </w:r>
      <w:r w:rsidR="0020136C">
        <w:t xml:space="preserve"> </w:t>
      </w:r>
    </w:p>
    <w:p w14:paraId="342087ED" w14:textId="77777777" w:rsidR="00560EF2" w:rsidRPr="003F4FCB" w:rsidRDefault="00560EF2" w:rsidP="00560EF2">
      <w:pPr>
        <w:pBdr>
          <w:top w:val="nil"/>
          <w:left w:val="nil"/>
          <w:bottom w:val="nil"/>
          <w:right w:val="nil"/>
          <w:between w:val="nil"/>
        </w:pBdr>
        <w:spacing w:after="0" w:line="360" w:lineRule="auto"/>
        <w:ind w:firstLine="720"/>
        <w:jc w:val="both"/>
      </w:pPr>
      <w:r w:rsidRPr="003F4FCB">
        <w:t xml:space="preserve">Zmiana sytuacji na rynku pracy dostrzegalna jest w statystykach prowadzonych przez GUS: </w:t>
      </w:r>
    </w:p>
    <w:p w14:paraId="5F0B67F6" w14:textId="77777777" w:rsidR="00560EF2" w:rsidRPr="003F4FCB" w:rsidRDefault="00560EF2" w:rsidP="00280678">
      <w:pPr>
        <w:pStyle w:val="Akapitzlist"/>
        <w:numPr>
          <w:ilvl w:val="0"/>
          <w:numId w:val="27"/>
        </w:numPr>
        <w:pBdr>
          <w:top w:val="nil"/>
          <w:left w:val="nil"/>
          <w:bottom w:val="nil"/>
          <w:right w:val="nil"/>
          <w:between w:val="nil"/>
        </w:pBdr>
        <w:spacing w:after="0" w:line="360" w:lineRule="auto"/>
        <w:jc w:val="both"/>
      </w:pPr>
      <w:r w:rsidRPr="003F4FCB">
        <w:t xml:space="preserve">wzrost liczby pracujących we wszystkich gminach wchodzących w skład LGD w ciągu ostatnich 5 lat,  </w:t>
      </w:r>
    </w:p>
    <w:p w14:paraId="53A0328A" w14:textId="77777777" w:rsidR="00560EF2" w:rsidRPr="003F4FCB" w:rsidRDefault="00560EF2" w:rsidP="00280678">
      <w:pPr>
        <w:pStyle w:val="Akapitzlist"/>
        <w:numPr>
          <w:ilvl w:val="0"/>
          <w:numId w:val="27"/>
        </w:numPr>
        <w:pBdr>
          <w:top w:val="nil"/>
          <w:left w:val="nil"/>
          <w:bottom w:val="nil"/>
          <w:right w:val="nil"/>
          <w:between w:val="nil"/>
        </w:pBdr>
        <w:spacing w:after="0" w:line="360" w:lineRule="auto"/>
        <w:jc w:val="both"/>
      </w:pPr>
      <w:r w:rsidRPr="003F4FCB">
        <w:t xml:space="preserve">spadek odsetka osób bezrobotnych na obszarze wszystkich gmin zrzeszonych w LGD, </w:t>
      </w:r>
    </w:p>
    <w:p w14:paraId="43BFC0BC" w14:textId="77777777" w:rsidR="00560EF2" w:rsidRPr="003F4FCB" w:rsidRDefault="00560EF2" w:rsidP="00280678">
      <w:pPr>
        <w:pStyle w:val="Akapitzlist"/>
        <w:numPr>
          <w:ilvl w:val="0"/>
          <w:numId w:val="27"/>
        </w:numPr>
        <w:pBdr>
          <w:top w:val="nil"/>
          <w:left w:val="nil"/>
          <w:bottom w:val="nil"/>
          <w:right w:val="nil"/>
          <w:between w:val="nil"/>
        </w:pBdr>
        <w:spacing w:after="0" w:line="360" w:lineRule="auto"/>
        <w:jc w:val="both"/>
      </w:pPr>
      <w:r w:rsidRPr="003F4FCB">
        <w:t>systematyczny wzrost liczby zarejestrowanych podmiotów na przestrzeni lat we wszystkich gminach wchodzących w skład LGD,</w:t>
      </w:r>
    </w:p>
    <w:p w14:paraId="35D7B814" w14:textId="396AE74E" w:rsidR="0091402C" w:rsidRPr="003F4FCB" w:rsidRDefault="00560EF2" w:rsidP="00280678">
      <w:pPr>
        <w:pStyle w:val="Akapitzlist"/>
        <w:numPr>
          <w:ilvl w:val="0"/>
          <w:numId w:val="27"/>
        </w:numPr>
        <w:pBdr>
          <w:top w:val="nil"/>
          <w:left w:val="nil"/>
          <w:bottom w:val="nil"/>
          <w:right w:val="nil"/>
          <w:between w:val="nil"/>
        </w:pBdr>
        <w:spacing w:after="0" w:line="360" w:lineRule="auto"/>
        <w:jc w:val="both"/>
      </w:pPr>
      <w:r w:rsidRPr="003F4FCB">
        <w:t>wzrost liczby osób prowadzących działalność na przestrzeni lat we wszystkich gminach z</w:t>
      </w:r>
      <w:r w:rsidR="000052E8">
        <w:t> </w:t>
      </w:r>
      <w:r w:rsidRPr="003F4FCB">
        <w:t>obszaru LGD.</w:t>
      </w:r>
    </w:p>
    <w:p w14:paraId="0FB29AD7" w14:textId="77777777" w:rsidR="00560EF2" w:rsidRPr="003F4FCB" w:rsidRDefault="00560EF2" w:rsidP="0020136C">
      <w:pPr>
        <w:pBdr>
          <w:top w:val="nil"/>
          <w:left w:val="nil"/>
          <w:bottom w:val="nil"/>
          <w:right w:val="nil"/>
          <w:between w:val="nil"/>
        </w:pBdr>
        <w:spacing w:after="0" w:line="360" w:lineRule="auto"/>
        <w:ind w:firstLine="720"/>
        <w:jc w:val="both"/>
      </w:pPr>
      <w:r w:rsidRPr="003F4FCB">
        <w:t xml:space="preserve">Zważywszy na działania podejmowane w obszarze rozwoju przedsiębiorczości i rynku pracy przez LGD można wnioskować, że przyczyniły się one do poprawy sytuacji w tym zakresie na obszarze LGD. </w:t>
      </w:r>
    </w:p>
    <w:p w14:paraId="51EAF568" w14:textId="3CAC8C6E" w:rsidR="00560EF2" w:rsidRPr="00247FF1" w:rsidRDefault="00560EF2" w:rsidP="0020136C">
      <w:pPr>
        <w:pBdr>
          <w:top w:val="nil"/>
          <w:left w:val="nil"/>
          <w:bottom w:val="nil"/>
          <w:right w:val="nil"/>
          <w:between w:val="nil"/>
        </w:pBdr>
        <w:spacing w:after="0" w:line="360" w:lineRule="auto"/>
        <w:ind w:firstLine="720"/>
        <w:jc w:val="both"/>
        <w:rPr>
          <w:color w:val="FF0000"/>
        </w:rPr>
      </w:pPr>
      <w:r w:rsidRPr="0020136C">
        <w:t>Przedsięwzięcia rozwijające przedsiębiorczość i oddziałujące na lokalny rynek pracy warto kontynuować w kolejnym okresie programowania, co jest zbieżne z oczekiwaniami mieszkańców –</w:t>
      </w:r>
      <w:r w:rsidR="0020136C">
        <w:t>ponad połowa uczestników badania uznała, że są to przedsięwzięcia wymagające dofinansowania w</w:t>
      </w:r>
      <w:r w:rsidR="000052E8">
        <w:t> </w:t>
      </w:r>
      <w:r w:rsidR="0020136C">
        <w:t>przyszłości. Dofinansowanie dla osób planujących założyć firmy uznaje za warte finansowania w</w:t>
      </w:r>
      <w:r w:rsidR="000052E8">
        <w:t> </w:t>
      </w:r>
      <w:r w:rsidR="0020136C">
        <w:t>przyszłości 67 uczestników badania, tworzenie nowych miejsc pracy – 60 uczestników, a wsparcie dla istniejących firm – 59 uczestników.</w:t>
      </w:r>
    </w:p>
    <w:p w14:paraId="3DD585AD" w14:textId="77777777" w:rsidR="00560EF2" w:rsidRPr="00B83E9E" w:rsidRDefault="00560EF2" w:rsidP="00560EF2">
      <w:pPr>
        <w:pStyle w:val="Nagwek2"/>
      </w:pPr>
      <w:bookmarkStart w:id="112" w:name="_heading=h.4i7ojhp" w:colFirst="0" w:colLast="0"/>
      <w:bookmarkStart w:id="113" w:name="_Toc84863579"/>
      <w:bookmarkStart w:id="114" w:name="_Toc85032091"/>
      <w:bookmarkStart w:id="115" w:name="_Toc496625499"/>
      <w:bookmarkStart w:id="116" w:name="_Toc86421305"/>
      <w:bookmarkEnd w:id="112"/>
      <w:r w:rsidRPr="00B83E9E">
        <w:t>6.4. Turystyka i dziedzictwo kulturowe</w:t>
      </w:r>
      <w:bookmarkEnd w:id="113"/>
      <w:bookmarkEnd w:id="114"/>
      <w:bookmarkEnd w:id="115"/>
      <w:bookmarkEnd w:id="116"/>
    </w:p>
    <w:p w14:paraId="6E080C76" w14:textId="601FA780" w:rsidR="0047310A" w:rsidRDefault="0047310A" w:rsidP="00E427ED">
      <w:pPr>
        <w:pBdr>
          <w:top w:val="nil"/>
          <w:left w:val="nil"/>
          <w:bottom w:val="nil"/>
          <w:right w:val="nil"/>
          <w:between w:val="nil"/>
        </w:pBdr>
        <w:spacing w:after="0" w:line="360" w:lineRule="auto"/>
        <w:ind w:firstLine="720"/>
        <w:jc w:val="both"/>
      </w:pPr>
      <w:r>
        <w:t>Istotna z perspektywy rozwoju gmin wchodzących w skład LGD jest turystyka. Zważywszy na bogate zasoby obszaru wydaje się być ona naturalnym kierunkiem rozwoju</w:t>
      </w:r>
      <w:r w:rsidR="00E427ED">
        <w:t xml:space="preserve"> obszaru. Potencjał obszaru LGD w tym zakresie obejmuje w szczególności: </w:t>
      </w:r>
      <w:r w:rsidRPr="001B1028">
        <w:t>79 zabytków wpisanych do rejestru Narodowego Instytutu Dziedzictwa, zwyczaje i obrzędy, śpiew, taniec, kulinarne przysmaki</w:t>
      </w:r>
      <w:r w:rsidR="00E427ED">
        <w:t xml:space="preserve">, </w:t>
      </w:r>
      <w:r w:rsidRPr="001B1028">
        <w:t xml:space="preserve">rękodzieło twórców ludowych, </w:t>
      </w:r>
      <w:r w:rsidR="00E427ED">
        <w:t xml:space="preserve">cykliczne wydarzenia, </w:t>
      </w:r>
      <w:r w:rsidRPr="001B1028">
        <w:t xml:space="preserve">aktywnie działające domy kultury, koła gospodyń wiejskich i zespoły artystyczne. </w:t>
      </w:r>
      <w:r w:rsidR="00E427ED">
        <w:t xml:space="preserve">Zważywszy na powyższe, turystyka i dziedzictwo kulturowe są obszarami, na rzecz rozwoju których przewidziano w strategii szereg działań. </w:t>
      </w:r>
    </w:p>
    <w:p w14:paraId="493E4689" w14:textId="77777777" w:rsidR="00B83E9E" w:rsidRPr="00B83E9E" w:rsidRDefault="00560EF2" w:rsidP="00E427ED">
      <w:pPr>
        <w:pBdr>
          <w:top w:val="nil"/>
          <w:left w:val="nil"/>
          <w:bottom w:val="nil"/>
          <w:right w:val="nil"/>
          <w:between w:val="nil"/>
        </w:pBdr>
        <w:spacing w:after="0" w:line="360" w:lineRule="auto"/>
        <w:ind w:firstLine="720"/>
        <w:jc w:val="both"/>
        <w:rPr>
          <w:rFonts w:asciiTheme="minorHAnsi" w:hAnsiTheme="minorHAnsi"/>
          <w:spacing w:val="-6"/>
        </w:rPr>
      </w:pPr>
      <w:r w:rsidRPr="00B83E9E">
        <w:rPr>
          <w:rFonts w:asciiTheme="minorHAnsi" w:hAnsiTheme="minorHAnsi"/>
          <w:spacing w:val="-6"/>
        </w:rPr>
        <w:t xml:space="preserve">Działania w obszarze turystyki, rekreacji i dziedzictwa kulturowego realizowane były w ramach </w:t>
      </w:r>
      <w:r w:rsidR="00B83E9E" w:rsidRPr="00B83E9E">
        <w:rPr>
          <w:rFonts w:asciiTheme="minorHAnsi" w:hAnsiTheme="minorHAnsi"/>
          <w:spacing w:val="-6"/>
        </w:rPr>
        <w:t>kilku celów</w:t>
      </w:r>
      <w:r w:rsidRPr="00B83E9E">
        <w:rPr>
          <w:rFonts w:asciiTheme="minorHAnsi" w:hAnsiTheme="minorHAnsi"/>
          <w:spacing w:val="-6"/>
        </w:rPr>
        <w:t xml:space="preserve"> szc</w:t>
      </w:r>
      <w:r w:rsidR="00B83E9E" w:rsidRPr="00B83E9E">
        <w:rPr>
          <w:rFonts w:asciiTheme="minorHAnsi" w:hAnsiTheme="minorHAnsi"/>
          <w:spacing w:val="-6"/>
        </w:rPr>
        <w:t>zegółowych:</w:t>
      </w:r>
    </w:p>
    <w:p w14:paraId="201A26F2" w14:textId="36A13281" w:rsidR="00B83E9E" w:rsidRPr="001B1028" w:rsidRDefault="00B83E9E" w:rsidP="00280678">
      <w:pPr>
        <w:pStyle w:val="Akapitzlist"/>
        <w:numPr>
          <w:ilvl w:val="0"/>
          <w:numId w:val="30"/>
        </w:numPr>
        <w:pBdr>
          <w:top w:val="nil"/>
          <w:left w:val="nil"/>
          <w:bottom w:val="nil"/>
          <w:right w:val="nil"/>
          <w:between w:val="nil"/>
        </w:pBdr>
        <w:spacing w:after="0" w:line="360" w:lineRule="auto"/>
        <w:jc w:val="both"/>
      </w:pPr>
      <w:r>
        <w:t xml:space="preserve">1.1 </w:t>
      </w:r>
      <w:r w:rsidRPr="001B1028">
        <w:t>Rozbudowa oferty i infrastruktury służącej rekreacji mieszkańców</w:t>
      </w:r>
      <w:r>
        <w:t>,</w:t>
      </w:r>
    </w:p>
    <w:p w14:paraId="31114AB3" w14:textId="611B52C8" w:rsidR="00B83E9E" w:rsidRDefault="00B83E9E" w:rsidP="00280678">
      <w:pPr>
        <w:pStyle w:val="Akapitzlist"/>
        <w:numPr>
          <w:ilvl w:val="0"/>
          <w:numId w:val="30"/>
        </w:numPr>
        <w:pBdr>
          <w:top w:val="nil"/>
          <w:left w:val="nil"/>
          <w:bottom w:val="nil"/>
          <w:right w:val="nil"/>
          <w:between w:val="nil"/>
        </w:pBdr>
        <w:spacing w:after="0" w:line="360" w:lineRule="auto"/>
        <w:jc w:val="both"/>
      </w:pPr>
      <w:r>
        <w:t xml:space="preserve">1.2 </w:t>
      </w:r>
      <w:r w:rsidRPr="001B1028">
        <w:t>Zwiększenie dostępności do oferty kulturalnej uwzględniającej potrzeby i oczekiwania różnych grup wiekowych (ze szczególnym uwzględnieniem dzieci, młodzieży i seniorów)</w:t>
      </w:r>
      <w:r>
        <w:t>,</w:t>
      </w:r>
    </w:p>
    <w:p w14:paraId="7159C587" w14:textId="7043AD47" w:rsidR="00B83E9E" w:rsidRPr="001B1028" w:rsidRDefault="00B83E9E" w:rsidP="00280678">
      <w:pPr>
        <w:pStyle w:val="Akapitzlist"/>
        <w:numPr>
          <w:ilvl w:val="0"/>
          <w:numId w:val="30"/>
        </w:numPr>
        <w:pBdr>
          <w:top w:val="nil"/>
          <w:left w:val="nil"/>
          <w:bottom w:val="nil"/>
          <w:right w:val="nil"/>
          <w:between w:val="nil"/>
        </w:pBdr>
        <w:spacing w:after="0" w:line="360" w:lineRule="auto"/>
        <w:jc w:val="both"/>
      </w:pPr>
      <w:r>
        <w:t>2.2 Ochrona dziedzictwa kulturowego i przyrodniczego gmin wchodzących w skład LGD,</w:t>
      </w:r>
    </w:p>
    <w:p w14:paraId="1C9B6291" w14:textId="6F5B68D6" w:rsidR="00B83E9E" w:rsidRDefault="00B83E9E" w:rsidP="00280678">
      <w:pPr>
        <w:pStyle w:val="Akapitzlist"/>
        <w:numPr>
          <w:ilvl w:val="0"/>
          <w:numId w:val="30"/>
        </w:numPr>
        <w:pBdr>
          <w:top w:val="nil"/>
          <w:left w:val="nil"/>
          <w:bottom w:val="nil"/>
          <w:right w:val="nil"/>
          <w:between w:val="nil"/>
        </w:pBdr>
        <w:spacing w:after="0" w:line="360" w:lineRule="auto"/>
        <w:jc w:val="both"/>
      </w:pPr>
      <w:r>
        <w:lastRenderedPageBreak/>
        <w:t>3.2 Wzmacnianie dotychczasowej oferty bazującej na atrakcyjności obszaru LGD i kreowanie nowych produktów lokalnych.</w:t>
      </w:r>
    </w:p>
    <w:p w14:paraId="19D6ED73" w14:textId="5C036AE8" w:rsidR="0047310A" w:rsidRDefault="00B83E9E" w:rsidP="00D46C23">
      <w:pPr>
        <w:pBdr>
          <w:top w:val="nil"/>
          <w:left w:val="nil"/>
          <w:bottom w:val="nil"/>
          <w:right w:val="nil"/>
          <w:between w:val="nil"/>
        </w:pBdr>
        <w:spacing w:after="0" w:line="360" w:lineRule="auto"/>
        <w:ind w:firstLine="720"/>
        <w:jc w:val="both"/>
        <w:rPr>
          <w:color w:val="000000"/>
        </w:rPr>
      </w:pPr>
      <w:r>
        <w:t xml:space="preserve">Osiągnięciu powyższych celów służyła realizacja </w:t>
      </w:r>
      <w:r w:rsidR="0047310A">
        <w:t>9</w:t>
      </w:r>
      <w:r w:rsidR="00E427ED">
        <w:t xml:space="preserve"> przedsięwzięć, w tym w szczególności ukierunkowanych na kreowanie przestrzeni do wypoczynku (1.1.2), </w:t>
      </w:r>
      <w:r w:rsidR="00E427ED">
        <w:rPr>
          <w:color w:val="000000"/>
        </w:rPr>
        <w:t>identyfikację</w:t>
      </w:r>
      <w:r w:rsidR="0047310A" w:rsidRPr="00F752E6">
        <w:rPr>
          <w:color w:val="000000"/>
        </w:rPr>
        <w:t xml:space="preserve"> potrzeb mieszkańców w zakresie oferty kulturalnej </w:t>
      </w:r>
      <w:r w:rsidR="00E427ED">
        <w:rPr>
          <w:color w:val="000000"/>
        </w:rPr>
        <w:t xml:space="preserve">(1.2.1), rozbudowę oferty i podnoszenie jakości infrastruktury kulturalnej (1.2.2 i 1.2.3), renowację zabytkowych obiektów (2.2.2), wspieranie agroturystyki (3.2.1), tworzenie i rozbudowa infrastruktury okołoturystycznej (3.2.2), budowanie partnerstw w zakresie usług turystycznych (3.2.3) oraz </w:t>
      </w:r>
      <w:r w:rsidR="00D46C23">
        <w:rPr>
          <w:color w:val="000000"/>
        </w:rPr>
        <w:t>identyfikację, integrację i promocję</w:t>
      </w:r>
      <w:r w:rsidR="0047310A">
        <w:rPr>
          <w:color w:val="000000"/>
        </w:rPr>
        <w:t xml:space="preserve"> lokalnych twórców i producentów</w:t>
      </w:r>
      <w:r w:rsidR="00D46C23">
        <w:rPr>
          <w:color w:val="000000"/>
        </w:rPr>
        <w:t xml:space="preserve"> (3.2.4)</w:t>
      </w:r>
      <w:r w:rsidR="0047310A">
        <w:rPr>
          <w:color w:val="000000"/>
        </w:rPr>
        <w:t>.</w:t>
      </w:r>
    </w:p>
    <w:p w14:paraId="0A674F08" w14:textId="4BF9639E" w:rsidR="004A4F5D" w:rsidRDefault="00D46C23" w:rsidP="00FE3314">
      <w:pPr>
        <w:pBdr>
          <w:top w:val="nil"/>
          <w:left w:val="nil"/>
          <w:bottom w:val="nil"/>
          <w:right w:val="nil"/>
          <w:between w:val="nil"/>
        </w:pBdr>
        <w:spacing w:after="0" w:line="360" w:lineRule="auto"/>
        <w:ind w:firstLine="720"/>
        <w:jc w:val="both"/>
      </w:pPr>
      <w:r>
        <w:rPr>
          <w:color w:val="000000"/>
        </w:rPr>
        <w:t>Powyższe działania były szczególnie istotne w kontekście dużego potencjału obszaru oraz niewystarczającej infrastruktury</w:t>
      </w:r>
      <w:r>
        <w:t xml:space="preserve"> </w:t>
      </w:r>
      <w:r w:rsidR="004A4F5D">
        <w:t>turystycznej</w:t>
      </w:r>
      <w:r>
        <w:t>.</w:t>
      </w:r>
      <w:r w:rsidR="004A4F5D">
        <w:t xml:space="preserve"> </w:t>
      </w:r>
      <w:r w:rsidR="00FE3314" w:rsidRPr="00FE3314">
        <w:t>Zważywszy na powyższe, warto w kolejnym okresie programowania kontynuować działania w obszarze turystyki, rekreacji i promocji dziedzictwa kulturowego oraz rozwoju infrastruktury noclegowej, która na obszarze LGD jest słabo rozwinięta, a</w:t>
      </w:r>
      <w:r w:rsidR="000052E8">
        <w:t> </w:t>
      </w:r>
      <w:r w:rsidR="00FE3314" w:rsidRPr="00FE3314">
        <w:t xml:space="preserve">mogłaby stanowić dobrą alternatywę dla oferty Krakowa. </w:t>
      </w:r>
    </w:p>
    <w:p w14:paraId="29BDCFDC" w14:textId="03F4AB3A" w:rsidR="0066510E" w:rsidRDefault="0066510E" w:rsidP="00FE3314">
      <w:pPr>
        <w:pBdr>
          <w:top w:val="nil"/>
          <w:left w:val="nil"/>
          <w:bottom w:val="nil"/>
          <w:right w:val="nil"/>
          <w:between w:val="nil"/>
        </w:pBdr>
        <w:spacing w:after="0" w:line="360" w:lineRule="auto"/>
        <w:ind w:firstLine="720"/>
        <w:jc w:val="both"/>
      </w:pPr>
      <w:r>
        <w:t>W kontekście rozwoju turystyki, rekreacji i zachowania dziedzictwa kulturowego znaczącą rolę odegrał projekt współpracy pn. „Wyskocz za Kraków”</w:t>
      </w:r>
      <w:r w:rsidR="00FE3314">
        <w:t>,</w:t>
      </w:r>
      <w:r>
        <w:t xml:space="preserve"> </w:t>
      </w:r>
      <w:r w:rsidR="00FE3314">
        <w:t xml:space="preserve">którego celem </w:t>
      </w:r>
      <w:r w:rsidR="00FE3314" w:rsidRPr="00F53577">
        <w:t>był rozwój oferty turystycznej poprzez wypracowanie Oferty Zintegr</w:t>
      </w:r>
      <w:r w:rsidR="00FE3314">
        <w:t>owanych Programów Turystycznych.</w:t>
      </w:r>
      <w:r w:rsidR="00FE3314" w:rsidRPr="00F53577">
        <w:t xml:space="preserve"> </w:t>
      </w:r>
      <w:r w:rsidR="00FE3314">
        <w:t>Realizacja projektu przyniosła wiele korzyści:</w:t>
      </w:r>
      <w:r w:rsidR="00FE3314" w:rsidRPr="00F53577">
        <w:t xml:space="preserve"> </w:t>
      </w:r>
      <w:r>
        <w:t>promocję lokalnych zasobów turystycznych i miejsc wypoczynku, możliwość prezentacji i polecenia małych, lokalnie działających obiektów turystycznych i</w:t>
      </w:r>
      <w:r w:rsidR="000052E8">
        <w:t> </w:t>
      </w:r>
      <w:r>
        <w:t xml:space="preserve">gastronomicznych. Ponadto, przyczyniła się do zwiększenia ruchu turystycznego na obszarze LGD, co pozytywnie wpłynęło na podmioty działające w branży turystycznej. </w:t>
      </w:r>
    </w:p>
    <w:p w14:paraId="77A43FC3" w14:textId="6FC812A9" w:rsidR="00560EF2" w:rsidRPr="00247FF1" w:rsidRDefault="00D46C23" w:rsidP="00F61C2D">
      <w:pPr>
        <w:spacing w:after="0" w:line="360" w:lineRule="auto"/>
        <w:ind w:firstLine="720"/>
        <w:jc w:val="both"/>
        <w:rPr>
          <w:color w:val="FF0000"/>
        </w:rPr>
      </w:pPr>
      <w:r>
        <w:t>Zmiany w</w:t>
      </w:r>
      <w:r w:rsidR="004A4F5D" w:rsidRPr="0061403C">
        <w:t xml:space="preserve"> obszarze</w:t>
      </w:r>
      <w:r>
        <w:t xml:space="preserve"> turystyki, kultury i rekreacji dostrzegli mieszkańcy obszaru uczestniczący w badaniu. N</w:t>
      </w:r>
      <w:r w:rsidR="004A4F5D" w:rsidRPr="0061403C">
        <w:t xml:space="preserve">ajwięcej </w:t>
      </w:r>
      <w:r>
        <w:t>z nich</w:t>
      </w:r>
      <w:r w:rsidR="004A4F5D" w:rsidRPr="0061403C">
        <w:t xml:space="preserve"> dostrzegło poprawę infrastruktury s</w:t>
      </w:r>
      <w:r>
        <w:t>p</w:t>
      </w:r>
      <w:r w:rsidR="004A4F5D" w:rsidRPr="0061403C">
        <w:t>ortowo – rekreacyjnej</w:t>
      </w:r>
      <w:r w:rsidR="00FE3314">
        <w:t>,</w:t>
      </w:r>
      <w:r w:rsidR="004A4F5D" w:rsidRPr="0061403C">
        <w:t xml:space="preserve"> pojawienie się nowy</w:t>
      </w:r>
      <w:r w:rsidR="00FE3314">
        <w:t>ch form spędzania czasu wolnego, z</w:t>
      </w:r>
      <w:r w:rsidR="004A4F5D" w:rsidRPr="0061403C">
        <w:t xml:space="preserve">większenie liczby wydarzeń kulturalnych </w:t>
      </w:r>
      <w:r w:rsidR="00FE3314">
        <w:t xml:space="preserve">i </w:t>
      </w:r>
      <w:r w:rsidR="004A4F5D" w:rsidRPr="0061403C">
        <w:t>inicjatyw służących kultywowaniu lokalnej tradycji oraz poprawę s</w:t>
      </w:r>
      <w:r w:rsidR="001A6F5D">
        <w:t>t</w:t>
      </w:r>
      <w:r w:rsidR="004A4F5D" w:rsidRPr="0061403C">
        <w:t>anu zabytków.</w:t>
      </w:r>
      <w:r w:rsidR="004A4F5D" w:rsidRPr="00247FF1">
        <w:rPr>
          <w:color w:val="FF0000"/>
        </w:rPr>
        <w:t xml:space="preserve"> </w:t>
      </w:r>
      <w:r w:rsidR="0066510E" w:rsidRPr="0066510E">
        <w:t xml:space="preserve">Ponadto, ponad jedna trzecia uczestników badania brała udział </w:t>
      </w:r>
      <w:r w:rsidR="004A4F5D" w:rsidRPr="0066510E">
        <w:t>w</w:t>
      </w:r>
      <w:r w:rsidR="004A4F5D" w:rsidRPr="007B1DEF">
        <w:t xml:space="preserve"> imprezach organizow</w:t>
      </w:r>
      <w:r w:rsidR="0066510E">
        <w:t>anych przez LGD oraz korzystała</w:t>
      </w:r>
      <w:r w:rsidR="004A4F5D" w:rsidRPr="007B1DEF">
        <w:t xml:space="preserve"> z</w:t>
      </w:r>
      <w:r w:rsidR="000052E8">
        <w:t> </w:t>
      </w:r>
      <w:r w:rsidR="004A4F5D" w:rsidRPr="007B1DEF">
        <w:t>infrastruktury, której powstanie bądź modernizacja były dofinansowane ze środków LGD</w:t>
      </w:r>
      <w:r w:rsidR="0066510E">
        <w:t>.</w:t>
      </w:r>
    </w:p>
    <w:p w14:paraId="732F1752" w14:textId="77777777" w:rsidR="00560EF2" w:rsidRPr="00D21037" w:rsidRDefault="00560EF2" w:rsidP="00560EF2">
      <w:pPr>
        <w:pStyle w:val="Nagwek2"/>
      </w:pPr>
      <w:bookmarkStart w:id="117" w:name="_heading=h.2xcytpi" w:colFirst="0" w:colLast="0"/>
      <w:bookmarkStart w:id="118" w:name="_Toc84863580"/>
      <w:bookmarkStart w:id="119" w:name="_Toc85032092"/>
      <w:bookmarkStart w:id="120" w:name="_Toc496625500"/>
      <w:bookmarkStart w:id="121" w:name="_Toc86421306"/>
      <w:bookmarkEnd w:id="117"/>
      <w:r w:rsidRPr="00D21037">
        <w:t>6.5. Grupy defaworyzowane</w:t>
      </w:r>
      <w:bookmarkEnd w:id="118"/>
      <w:bookmarkEnd w:id="119"/>
      <w:bookmarkEnd w:id="120"/>
      <w:bookmarkEnd w:id="121"/>
    </w:p>
    <w:p w14:paraId="22DA9E41" w14:textId="08A72A83" w:rsidR="00D21037" w:rsidRDefault="00D21037" w:rsidP="00D21037">
      <w:pPr>
        <w:spacing w:after="0" w:line="360" w:lineRule="auto"/>
        <w:ind w:firstLine="720"/>
        <w:jc w:val="both"/>
      </w:pPr>
      <w:r>
        <w:t xml:space="preserve">Diagnoza przeprowadzona na potrzeby opracowania Strategii RLKS pozwoliła na określenie następujących grup defaworyzowanych: </w:t>
      </w:r>
    </w:p>
    <w:p w14:paraId="37F5E27B" w14:textId="77777777" w:rsidR="00D21037" w:rsidRDefault="00D21037" w:rsidP="00280678">
      <w:pPr>
        <w:pStyle w:val="Akapitzlist"/>
        <w:numPr>
          <w:ilvl w:val="0"/>
          <w:numId w:val="5"/>
        </w:numPr>
        <w:spacing w:after="0" w:line="360" w:lineRule="auto"/>
        <w:jc w:val="both"/>
      </w:pPr>
      <w:r>
        <w:t xml:space="preserve">mieszkańcy obszarów wiejskich poniżej 5 tys. mieszkańców, </w:t>
      </w:r>
    </w:p>
    <w:p w14:paraId="6EFE4B5E" w14:textId="77777777" w:rsidR="00D21037" w:rsidRDefault="00D21037" w:rsidP="00280678">
      <w:pPr>
        <w:pStyle w:val="Akapitzlist"/>
        <w:numPr>
          <w:ilvl w:val="0"/>
          <w:numId w:val="5"/>
        </w:numPr>
        <w:spacing w:after="0" w:line="360" w:lineRule="auto"/>
        <w:jc w:val="both"/>
      </w:pPr>
      <w:r>
        <w:t xml:space="preserve">absolwenci szkół (osoby do 35 roku życia), </w:t>
      </w:r>
    </w:p>
    <w:p w14:paraId="2C9E4851" w14:textId="77777777" w:rsidR="00D21037" w:rsidRDefault="00D21037" w:rsidP="00280678">
      <w:pPr>
        <w:pStyle w:val="Akapitzlist"/>
        <w:numPr>
          <w:ilvl w:val="0"/>
          <w:numId w:val="5"/>
        </w:numPr>
        <w:spacing w:after="0" w:line="360" w:lineRule="auto"/>
        <w:jc w:val="both"/>
      </w:pPr>
      <w:r>
        <w:t xml:space="preserve">osoby długotrwale bezrobotne, </w:t>
      </w:r>
    </w:p>
    <w:p w14:paraId="4F4905F2" w14:textId="77777777" w:rsidR="00D21037" w:rsidRDefault="00D21037" w:rsidP="00280678">
      <w:pPr>
        <w:pStyle w:val="Akapitzlist"/>
        <w:numPr>
          <w:ilvl w:val="0"/>
          <w:numId w:val="5"/>
        </w:numPr>
        <w:spacing w:after="0" w:line="360" w:lineRule="auto"/>
        <w:jc w:val="both"/>
      </w:pPr>
      <w:r>
        <w:lastRenderedPageBreak/>
        <w:t xml:space="preserve">osoby w wieku 45+.  </w:t>
      </w:r>
    </w:p>
    <w:p w14:paraId="3F75E96F" w14:textId="50013E14" w:rsidR="00D21037" w:rsidRDefault="00D21037" w:rsidP="00D21037">
      <w:pPr>
        <w:spacing w:after="0" w:line="360" w:lineRule="auto"/>
        <w:ind w:firstLine="720"/>
        <w:jc w:val="both"/>
      </w:pPr>
      <w:r>
        <w:t xml:space="preserve">Należy zwrócić uwagę, że w 2017 r. dokonano redefinicji grup defaworyzowanych, które pierwotnie obejmowały: </w:t>
      </w:r>
    </w:p>
    <w:p w14:paraId="29891CF8" w14:textId="77777777" w:rsidR="00D21037" w:rsidRPr="00AB7DE4" w:rsidRDefault="00D21037" w:rsidP="00280678">
      <w:pPr>
        <w:pStyle w:val="Akapitzlist"/>
        <w:numPr>
          <w:ilvl w:val="0"/>
          <w:numId w:val="22"/>
        </w:numPr>
        <w:spacing w:after="0" w:line="360" w:lineRule="auto"/>
        <w:jc w:val="both"/>
      </w:pPr>
      <w:r w:rsidRPr="00AB7DE4">
        <w:rPr>
          <w:rFonts w:cstheme="minorHAnsi"/>
        </w:rPr>
        <w:t xml:space="preserve">mieszkańców obszarów wiejskich poniżej 5 tys. mieszkańców, </w:t>
      </w:r>
    </w:p>
    <w:p w14:paraId="0C29212D" w14:textId="77777777" w:rsidR="00D21037" w:rsidRPr="00AB7DE4" w:rsidRDefault="00D21037" w:rsidP="00280678">
      <w:pPr>
        <w:pStyle w:val="Akapitzlist"/>
        <w:numPr>
          <w:ilvl w:val="0"/>
          <w:numId w:val="22"/>
        </w:numPr>
        <w:spacing w:after="0" w:line="360" w:lineRule="auto"/>
        <w:jc w:val="both"/>
      </w:pPr>
      <w:r w:rsidRPr="00AB7DE4">
        <w:rPr>
          <w:rFonts w:cstheme="minorHAnsi"/>
        </w:rPr>
        <w:t xml:space="preserve">seniorów, </w:t>
      </w:r>
    </w:p>
    <w:p w14:paraId="20EA6EFA" w14:textId="77777777" w:rsidR="00D21037" w:rsidRPr="00AB7DE4" w:rsidRDefault="00D21037" w:rsidP="00280678">
      <w:pPr>
        <w:pStyle w:val="Akapitzlist"/>
        <w:numPr>
          <w:ilvl w:val="0"/>
          <w:numId w:val="22"/>
        </w:numPr>
        <w:spacing w:after="0" w:line="360" w:lineRule="auto"/>
        <w:jc w:val="both"/>
      </w:pPr>
      <w:r w:rsidRPr="00AB7DE4">
        <w:rPr>
          <w:rFonts w:cstheme="minorHAnsi"/>
        </w:rPr>
        <w:t>osoby bezrobotne z terenu LGD, ze szczególnym uwzględnieniem absolwentów i osób do 35 roku życia.</w:t>
      </w:r>
    </w:p>
    <w:p w14:paraId="5CB02610" w14:textId="72E95C14" w:rsidR="00D21037" w:rsidRPr="00AB7DE4" w:rsidRDefault="00D21037" w:rsidP="007E27E3">
      <w:pPr>
        <w:spacing w:after="0" w:line="360" w:lineRule="auto"/>
        <w:ind w:firstLine="720"/>
        <w:jc w:val="both"/>
      </w:pPr>
      <w:r w:rsidRPr="00AB7DE4">
        <w:rPr>
          <w:rFonts w:cstheme="minorHAnsi"/>
        </w:rPr>
        <w:t>Jak wskazano w uzasadnieniu do zmian, powyżej wskazane grupy nie wyrażały w sposób prawidłowy woli członków stowarzyszenia, a w załączniku do wniosku o wybór LSR wskazano jako grupy defaworyzowane: osoby w wieku 45+, osoby długotrwale bezrobotne, absolwenci szkół (osoby do 35 roku życia), mieszkańców obs</w:t>
      </w:r>
      <w:r w:rsidR="00611795">
        <w:rPr>
          <w:rFonts w:cstheme="minorHAnsi"/>
        </w:rPr>
        <w:t>zarów wiejskich poniżej 5 tys. m</w:t>
      </w:r>
      <w:r w:rsidRPr="00AB7DE4">
        <w:rPr>
          <w:rFonts w:cstheme="minorHAnsi"/>
        </w:rPr>
        <w:t>ieszkańców, zatem dokonano zmiany na te właśnie grupy.</w:t>
      </w:r>
    </w:p>
    <w:p w14:paraId="69EB8E1D" w14:textId="66BBF2D1" w:rsidR="00F61C2D" w:rsidRPr="00ED1C1B" w:rsidRDefault="00560EF2" w:rsidP="0098614E">
      <w:pPr>
        <w:pBdr>
          <w:top w:val="nil"/>
          <w:left w:val="nil"/>
          <w:bottom w:val="nil"/>
          <w:right w:val="nil"/>
          <w:between w:val="nil"/>
        </w:pBdr>
        <w:spacing w:after="0" w:line="360" w:lineRule="auto"/>
        <w:ind w:firstLine="720"/>
        <w:jc w:val="both"/>
      </w:pPr>
      <w:r w:rsidRPr="00F61C2D">
        <w:t>Przeprowadzone analizy pozwalają stwierdzić, że realizowane przez LGD działania przyczyniają się do poprawy sytuacji grup defaworyzowanych, w szczególności osób bezrobotnych</w:t>
      </w:r>
      <w:r w:rsidR="00F61C2D" w:rsidRPr="00F61C2D">
        <w:t xml:space="preserve"> oraz </w:t>
      </w:r>
      <w:r w:rsidR="00F61C2D" w:rsidRPr="00F61C2D">
        <w:rPr>
          <w:rFonts w:cstheme="minorHAnsi"/>
        </w:rPr>
        <w:t xml:space="preserve">mieszkańców obszarów wiejskich poniżej 5 tys. mieszkańców. </w:t>
      </w:r>
      <w:r w:rsidR="00F61C2D">
        <w:t xml:space="preserve">Wsparciu tych </w:t>
      </w:r>
      <w:r w:rsidR="00F61C2D" w:rsidRPr="00F61C2D">
        <w:t>pierwszych s</w:t>
      </w:r>
      <w:r w:rsidRPr="00F61C2D">
        <w:t>łużyły przedsięwzięcia realizowane w</w:t>
      </w:r>
      <w:r w:rsidRPr="00F61C2D">
        <w:rPr>
          <w:rFonts w:asciiTheme="minorHAnsi" w:hAnsiTheme="minorHAnsi"/>
        </w:rPr>
        <w:t xml:space="preserve"> ramach </w:t>
      </w:r>
      <w:r w:rsidR="00F61C2D" w:rsidRPr="00F61C2D">
        <w:t>celu 3. Wsparcie w rozwijaniu lokalnej przedsiębiorc</w:t>
      </w:r>
      <w:r w:rsidR="00F61C2D" w:rsidRPr="00ED1C1B">
        <w:t xml:space="preserve">zości na terenie LGD, w ramach którego działania były ukierunkowane </w:t>
      </w:r>
      <w:r w:rsidR="00F61C2D">
        <w:t xml:space="preserve">m. in. </w:t>
      </w:r>
      <w:r w:rsidR="00F61C2D" w:rsidRPr="00ED1C1B">
        <w:t>na</w:t>
      </w:r>
      <w:r w:rsidR="00F61C2D">
        <w:t xml:space="preserve"> wspieranie tworzenia nowych miejsc pracy, zakładanie działalności gospodarczej i podmiotów ekonomii społecznej czy rozwój istniejących przedsiębiorstw.</w:t>
      </w:r>
      <w:r w:rsidR="00F61C2D" w:rsidRPr="00ED1C1B">
        <w:t xml:space="preserve"> </w:t>
      </w:r>
      <w:r w:rsidR="00F61C2D">
        <w:t xml:space="preserve">Ponadto, w ramach zrealizowanego projektu współpracy pn. „Wyskocz na Kraków” </w:t>
      </w:r>
      <w:r w:rsidR="0098614E">
        <w:t>angażowano mieszkańców obszaru poniżej 5 tys. osób jako grupę defaworyzowaną.</w:t>
      </w:r>
    </w:p>
    <w:p w14:paraId="752B47A2" w14:textId="3084E54E" w:rsidR="00560EF2" w:rsidRPr="0098614E" w:rsidRDefault="00560EF2" w:rsidP="00560EF2">
      <w:pPr>
        <w:pBdr>
          <w:top w:val="nil"/>
          <w:left w:val="nil"/>
          <w:bottom w:val="nil"/>
          <w:right w:val="nil"/>
          <w:between w:val="nil"/>
        </w:pBdr>
        <w:spacing w:after="0" w:line="360" w:lineRule="auto"/>
        <w:ind w:firstLine="633"/>
        <w:jc w:val="both"/>
      </w:pPr>
      <w:r w:rsidRPr="0098614E">
        <w:t xml:space="preserve">W kolejnym okresie programowania warto zastanowić się nad zdefiniowaniem wskaźników bezpośrednio odnoszących się do wsparcia grup defaworyzowanych w ramach poszczególnych przedsięwzięć. Dzięki temu możliwy będzie </w:t>
      </w:r>
      <w:r w:rsidR="0098614E">
        <w:t>bieżący monitoring ich sytuacji.</w:t>
      </w:r>
      <w:r w:rsidRPr="0098614E">
        <w:t xml:space="preserve">   </w:t>
      </w:r>
    </w:p>
    <w:p w14:paraId="186808C4" w14:textId="77777777" w:rsidR="00560EF2" w:rsidRPr="007E27E3" w:rsidRDefault="00560EF2" w:rsidP="00560EF2">
      <w:pPr>
        <w:pStyle w:val="Nagwek2"/>
      </w:pPr>
      <w:bookmarkStart w:id="122" w:name="_heading=h.1ci93xb" w:colFirst="0" w:colLast="0"/>
      <w:bookmarkStart w:id="123" w:name="_Toc84863581"/>
      <w:bookmarkStart w:id="124" w:name="_Toc85032093"/>
      <w:bookmarkStart w:id="125" w:name="_Toc496625501"/>
      <w:bookmarkStart w:id="126" w:name="_Toc86421307"/>
      <w:bookmarkEnd w:id="122"/>
      <w:r w:rsidRPr="007E27E3">
        <w:t>6.6. Innowacyjność</w:t>
      </w:r>
      <w:bookmarkEnd w:id="123"/>
      <w:bookmarkEnd w:id="124"/>
      <w:bookmarkEnd w:id="125"/>
      <w:bookmarkEnd w:id="126"/>
    </w:p>
    <w:p w14:paraId="505D09FD" w14:textId="77777777" w:rsidR="000377A4" w:rsidRDefault="000377A4" w:rsidP="000377A4">
      <w:pPr>
        <w:pBdr>
          <w:top w:val="nil"/>
          <w:left w:val="nil"/>
          <w:bottom w:val="nil"/>
          <w:right w:val="nil"/>
          <w:between w:val="nil"/>
        </w:pBdr>
        <w:spacing w:after="0" w:line="360" w:lineRule="auto"/>
        <w:ind w:firstLine="720"/>
        <w:jc w:val="both"/>
      </w:pPr>
      <w:r w:rsidRPr="00CD157B">
        <w:t xml:space="preserve">Definicja innowacyjności zawarta w wytycznych Ministerstwa Rolnictwa i Rozwoju Wsi jako innowacyjne uznaje wdrożenie nowego na danym obszarze lub znacząco udoskonalonego produktu usługi, procesu, organizacji lub nowego sposobu wykorzystania lub zmobilizowania istniejących lokalnych zasobów przyrodniczych, historycznych, kulturowych czy społecznych. </w:t>
      </w:r>
    </w:p>
    <w:p w14:paraId="159398F1" w14:textId="7E091400" w:rsidR="000377A4" w:rsidRDefault="000377A4" w:rsidP="000377A4">
      <w:pPr>
        <w:pBdr>
          <w:top w:val="nil"/>
          <w:left w:val="nil"/>
          <w:bottom w:val="nil"/>
          <w:right w:val="nil"/>
          <w:between w:val="nil"/>
        </w:pBdr>
        <w:spacing w:after="0" w:line="360" w:lineRule="auto"/>
        <w:ind w:firstLine="720"/>
        <w:jc w:val="both"/>
      </w:pPr>
      <w:r w:rsidRPr="000377A4">
        <w:t xml:space="preserve">W obszarze innowacyjności zwraca uwagę </w:t>
      </w:r>
      <w:r>
        <w:t xml:space="preserve">projekt </w:t>
      </w:r>
      <w:r w:rsidRPr="000377A4">
        <w:t xml:space="preserve">pn. </w:t>
      </w:r>
      <w:r>
        <w:t>„</w:t>
      </w:r>
      <w:r w:rsidRPr="000377A4">
        <w:t>Queen Bee</w:t>
      </w:r>
      <w:r>
        <w:t xml:space="preserve">” realizowany w ramach </w:t>
      </w:r>
      <w:r w:rsidRPr="000377A4">
        <w:t>działalności gospodarczej</w:t>
      </w:r>
      <w:r>
        <w:t xml:space="preserve"> przez jednego z wnioskodawców LGD. W ramach projektu </w:t>
      </w:r>
      <w:r w:rsidRPr="000377A4">
        <w:t>do sprzedaży zostanie skierowany system służący monitorowaniu uli, gromadzący dane do jednej sieci przy pomocy jednej karty GSM dla wszystkich uli.</w:t>
      </w:r>
    </w:p>
    <w:p w14:paraId="32F1E0E4" w14:textId="7740F98F" w:rsidR="000377A4" w:rsidRPr="000377A4" w:rsidRDefault="000377A4" w:rsidP="000377A4">
      <w:pPr>
        <w:pBdr>
          <w:top w:val="nil"/>
          <w:left w:val="nil"/>
          <w:bottom w:val="nil"/>
          <w:right w:val="nil"/>
          <w:between w:val="nil"/>
        </w:pBdr>
        <w:spacing w:after="0" w:line="360" w:lineRule="auto"/>
        <w:ind w:firstLine="720"/>
        <w:jc w:val="both"/>
      </w:pPr>
      <w:r>
        <w:lastRenderedPageBreak/>
        <w:t xml:space="preserve">Ponadto, należy wskazać </w:t>
      </w:r>
      <w:r w:rsidRPr="000377A4">
        <w:t>projekt współpracy pn. „Wyskocz za Kraków” realizowany w</w:t>
      </w:r>
      <w:r w:rsidR="000052E8">
        <w:t> </w:t>
      </w:r>
      <w:r w:rsidRPr="000377A4">
        <w:t>partnerstwie. W ramach projektu wypracowano rozwiązania spełniające kryterium innowacyjności rozumiane jako wdrożenie nowego sposobu wykorzystania lub zmobilizowania istniejących lokalnych zasobów przyrodniczych, historycznych, kulturowych czy społecznych - 5 tras turystycznych na obszarze gmin będących członkami obu stowarzyszeń realizujących projekt, aplikacja mobilna z</w:t>
      </w:r>
      <w:r w:rsidR="000052E8">
        <w:t> </w:t>
      </w:r>
      <w:r w:rsidRPr="000377A4">
        <w:t>naniesionym nowym produktem oraz mapy w wersji papierowej.</w:t>
      </w:r>
    </w:p>
    <w:p w14:paraId="7D2A169E" w14:textId="77777777" w:rsidR="00560EF2" w:rsidRPr="00612905" w:rsidRDefault="00560EF2" w:rsidP="00560EF2">
      <w:pPr>
        <w:pStyle w:val="Nagwek2"/>
      </w:pPr>
      <w:bookmarkStart w:id="127" w:name="_heading=h.3whwml4" w:colFirst="0" w:colLast="0"/>
      <w:bookmarkStart w:id="128" w:name="_Toc84863582"/>
      <w:bookmarkStart w:id="129" w:name="_Toc85032094"/>
      <w:bookmarkStart w:id="130" w:name="_Toc496625502"/>
      <w:bookmarkStart w:id="131" w:name="_Toc86421308"/>
      <w:bookmarkEnd w:id="127"/>
      <w:r w:rsidRPr="00612905">
        <w:t>6.7. Projekty współpracy</w:t>
      </w:r>
      <w:bookmarkEnd w:id="128"/>
      <w:bookmarkEnd w:id="129"/>
      <w:bookmarkEnd w:id="130"/>
      <w:bookmarkEnd w:id="131"/>
    </w:p>
    <w:p w14:paraId="2F1A2A95" w14:textId="77777777" w:rsidR="00612905" w:rsidRDefault="00612905" w:rsidP="007E27E3">
      <w:pPr>
        <w:pBdr>
          <w:top w:val="nil"/>
          <w:left w:val="nil"/>
          <w:bottom w:val="nil"/>
          <w:right w:val="nil"/>
          <w:between w:val="nil"/>
        </w:pBdr>
        <w:spacing w:after="0" w:line="360" w:lineRule="auto"/>
        <w:ind w:firstLine="720"/>
        <w:jc w:val="both"/>
      </w:pPr>
      <w:r>
        <w:t xml:space="preserve">W ramach ocenianej Strategii RLKS przewidziano realizację trzech projektów współpracy – jeden z nich został już zrealizowany, realizacja dwóch pozostałych nie została jeszcze rozpoczęta. </w:t>
      </w:r>
    </w:p>
    <w:p w14:paraId="4631E0D8" w14:textId="77777777" w:rsidR="007E27E3" w:rsidRDefault="00612905" w:rsidP="007E27E3">
      <w:pPr>
        <w:pBdr>
          <w:top w:val="nil"/>
          <w:left w:val="nil"/>
          <w:bottom w:val="nil"/>
          <w:right w:val="nil"/>
          <w:between w:val="nil"/>
        </w:pBdr>
        <w:spacing w:after="0" w:line="360" w:lineRule="auto"/>
        <w:ind w:firstLine="720"/>
        <w:jc w:val="both"/>
      </w:pPr>
      <w:r>
        <w:t xml:space="preserve">Projekt „Wyskocz za Kraków” </w:t>
      </w:r>
      <w:r w:rsidR="007E27E3">
        <w:t xml:space="preserve">którego celem </w:t>
      </w:r>
      <w:r w:rsidR="007E27E3" w:rsidRPr="00F53577">
        <w:t>był rozwój oferty turystycznej poprzez wypracowanie Oferty Zintegr</w:t>
      </w:r>
      <w:r w:rsidR="007E27E3">
        <w:t>owanych Programów Turystycznych.</w:t>
      </w:r>
      <w:r w:rsidR="007E27E3" w:rsidRPr="00F53577">
        <w:t xml:space="preserve"> </w:t>
      </w:r>
      <w:r w:rsidR="007E27E3">
        <w:t>Realizacja projektu przyniosła wiele korzyści:</w:t>
      </w:r>
      <w:r w:rsidR="007E27E3" w:rsidRPr="00F53577">
        <w:t xml:space="preserve"> </w:t>
      </w:r>
      <w:r w:rsidR="007E27E3">
        <w:t xml:space="preserve">promocję lokalnych zasobów turystycznych i miejsc wypoczynku, możliwość prezentacji i polecenia małych, lokalnie działających obiektów turystycznych i gastronomicznych. Ponadto, przyczyniła się do zwiększenia ruchu turystycznego na obszarze LGD, co pozytywnie wpłynęło na podmioty działające w branży turystycznej. </w:t>
      </w:r>
    </w:p>
    <w:p w14:paraId="60B4F30D" w14:textId="70B623E2" w:rsidR="00612905" w:rsidRDefault="00612905" w:rsidP="007E27E3">
      <w:pPr>
        <w:pBdr>
          <w:top w:val="nil"/>
          <w:left w:val="nil"/>
          <w:bottom w:val="nil"/>
          <w:right w:val="nil"/>
          <w:between w:val="nil"/>
        </w:pBdr>
        <w:spacing w:after="0" w:line="360" w:lineRule="auto"/>
        <w:ind w:firstLine="720"/>
        <w:jc w:val="both"/>
      </w:pPr>
      <w:r>
        <w:t>Kolejnym projektem zaplanowanym do realizacji przez LGD był projekt pn. „Biznes ze smakiem”, który w zaplanowanej formie nie został zrealizowany. W jego miejsce zostanie wprowadzony projekt „Małopolski Spichlerz”, który będzie realizowany we współpracy z</w:t>
      </w:r>
      <w:r w:rsidR="000052E8">
        <w:t> </w:t>
      </w:r>
      <w:r>
        <w:t xml:space="preserve">portugalskim partnerem Portugalią i polskim krytykiem kulinarnym Robertem Makłowiczem. Projekt jest w trakcie opracowywania i wprowadzania do Strategii RLKS. </w:t>
      </w:r>
    </w:p>
    <w:p w14:paraId="7407EFB3" w14:textId="4818AEA1" w:rsidR="00612905" w:rsidRPr="005805E5" w:rsidRDefault="00612905" w:rsidP="00A31719">
      <w:pPr>
        <w:pBdr>
          <w:top w:val="nil"/>
          <w:left w:val="nil"/>
          <w:bottom w:val="nil"/>
          <w:right w:val="nil"/>
          <w:between w:val="nil"/>
        </w:pBdr>
        <w:spacing w:after="0" w:line="360" w:lineRule="auto"/>
        <w:ind w:firstLine="720"/>
        <w:jc w:val="both"/>
      </w:pPr>
      <w:r>
        <w:t>Trzeci projekt, dotyczący przedsiębiorczości będzie dotyczył promocji lokalnych produktów, które można skomercjalizować, np. Wędliny od</w:t>
      </w:r>
      <w:r w:rsidR="007E27E3">
        <w:t xml:space="preserve"> Gawora, lokalna winnica i inne, dzięki wykorzystaniu</w:t>
      </w:r>
      <w:r>
        <w:t xml:space="preserve"> aktualnie panującej mody na craftowe, rzemieślnicze produkty.  </w:t>
      </w:r>
    </w:p>
    <w:p w14:paraId="5C88F83E" w14:textId="1DC68D04" w:rsidR="00560EF2" w:rsidRPr="00A31719" w:rsidRDefault="00560EF2" w:rsidP="00560EF2">
      <w:pPr>
        <w:spacing w:line="360" w:lineRule="auto"/>
        <w:ind w:firstLine="720"/>
        <w:jc w:val="both"/>
        <w:rPr>
          <w:rFonts w:cstheme="minorHAnsi"/>
        </w:rPr>
      </w:pPr>
      <w:r w:rsidRPr="00A31719">
        <w:t>Wskazane powyżej projekty współpracy w założenia Strategii RLKS realizowanej przez LGD „</w:t>
      </w:r>
      <w:r w:rsidR="00A31719" w:rsidRPr="00A31719">
        <w:t xml:space="preserve">Powiatu Wielickiego”. </w:t>
      </w:r>
      <w:r w:rsidRPr="00A31719">
        <w:t xml:space="preserve">Na zdecydowanie pozytywną ocenę zasługuje fakt, że w projektach współpracy próbuje uwzględniać się działania na rzecz osób z grup defaworyzowanych. </w:t>
      </w:r>
    </w:p>
    <w:p w14:paraId="0DA84D3A" w14:textId="77777777" w:rsidR="00560EF2" w:rsidRPr="00F05A87" w:rsidRDefault="00560EF2" w:rsidP="00560EF2">
      <w:pPr>
        <w:pStyle w:val="Nagwek2"/>
      </w:pPr>
      <w:bookmarkStart w:id="132" w:name="_heading=h.2bn6wsx" w:colFirst="0" w:colLast="0"/>
      <w:bookmarkStart w:id="133" w:name="_Toc84863583"/>
      <w:bookmarkStart w:id="134" w:name="_Toc85032095"/>
      <w:bookmarkStart w:id="135" w:name="_Toc496625503"/>
      <w:bookmarkStart w:id="136" w:name="_Toc86421309"/>
      <w:bookmarkEnd w:id="132"/>
      <w:r w:rsidRPr="00F05A87">
        <w:t>6.8. Ocena funkcjonowania LGD</w:t>
      </w:r>
      <w:bookmarkEnd w:id="133"/>
      <w:bookmarkEnd w:id="134"/>
      <w:bookmarkEnd w:id="135"/>
      <w:bookmarkEnd w:id="136"/>
      <w:r w:rsidRPr="00F05A87">
        <w:t xml:space="preserve"> </w:t>
      </w:r>
    </w:p>
    <w:p w14:paraId="6F9823A8" w14:textId="0F96E440" w:rsidR="00521EFE" w:rsidRDefault="00521EFE" w:rsidP="006E5EED">
      <w:pPr>
        <w:spacing w:after="0" w:line="360" w:lineRule="auto"/>
        <w:ind w:firstLine="720"/>
        <w:jc w:val="both"/>
      </w:pPr>
      <w:r w:rsidRPr="00F84859">
        <w:t>LGD Powiatu Wielickiego powstało w wyniku połączenia dwóch LGD dotychczas działających osobno, co dało ogromny zasób w postaci dwóch osób</w:t>
      </w:r>
      <w:r>
        <w:t xml:space="preserve"> z dużym doświadczeniem</w:t>
      </w:r>
      <w:r w:rsidRPr="00F84859">
        <w:t xml:space="preserve">, które dotychczas realizowały i koordynowały prace w ramach </w:t>
      </w:r>
      <w:r>
        <w:t>wcześniejszych LSR. Zespół biura został uzupełniony o</w:t>
      </w:r>
      <w:r w:rsidR="000052E8">
        <w:t> </w:t>
      </w:r>
      <w:r>
        <w:t xml:space="preserve">dwie kolejne osoby wyłonione w wyniku prowadzonych naborów. </w:t>
      </w:r>
      <w:r w:rsidR="006E5EED">
        <w:t>Z</w:t>
      </w:r>
      <w:r>
        <w:t xml:space="preserve">espół jest bardzo zgrany, </w:t>
      </w:r>
      <w:r>
        <w:lastRenderedPageBreak/>
        <w:t xml:space="preserve">poszczególni </w:t>
      </w:r>
      <w:r w:rsidR="006E5EED">
        <w:t>jego członkowie się uzupełniają, a p</w:t>
      </w:r>
      <w:r>
        <w:t>odział zadań nastąpił w sposób naturalny, zgodnie z</w:t>
      </w:r>
      <w:r w:rsidR="000052E8">
        <w:t> </w:t>
      </w:r>
      <w:r>
        <w:t>kompetencjami i wiedzą poszczególnych członków.</w:t>
      </w:r>
    </w:p>
    <w:p w14:paraId="3A9CCC42" w14:textId="00E2590F" w:rsidR="00521EFE" w:rsidRDefault="00521EFE" w:rsidP="00F05A87">
      <w:pPr>
        <w:spacing w:after="0" w:line="360" w:lineRule="auto"/>
        <w:ind w:firstLine="720"/>
        <w:jc w:val="both"/>
      </w:pPr>
      <w:r>
        <w:t>Współpraca zespołu biura LGD z organami jest niejednolita pod względem zaangażowania poszczególnych członków organów, co jednak nie wpływa na nią negatywnie – pracownicy mają</w:t>
      </w:r>
      <w:r w:rsidR="006E5EED">
        <w:t xml:space="preserve"> w</w:t>
      </w:r>
      <w:r w:rsidR="000052E8">
        <w:t> </w:t>
      </w:r>
      <w:r w:rsidR="006E5EED">
        <w:t>nich</w:t>
      </w:r>
      <w:r>
        <w:t xml:space="preserve"> wsparcie</w:t>
      </w:r>
      <w:r w:rsidR="006E5EED">
        <w:t>, nie pojawiają się znaczące problemy we współpracy</w:t>
      </w:r>
      <w:r>
        <w:t xml:space="preserve">. </w:t>
      </w:r>
    </w:p>
    <w:p w14:paraId="11437C18" w14:textId="77777777" w:rsidR="00F05A87" w:rsidRDefault="006E5EED" w:rsidP="00F05A87">
      <w:pPr>
        <w:spacing w:after="0" w:line="360" w:lineRule="auto"/>
        <w:ind w:firstLine="720"/>
        <w:jc w:val="both"/>
      </w:pPr>
      <w:r>
        <w:t xml:space="preserve">Jednym z głównych zadań zespołu Biura LGD jest </w:t>
      </w:r>
      <w:r w:rsidR="00F05A87">
        <w:t xml:space="preserve">świadczenie doradztwa na rzecz społeczności lokalnej. </w:t>
      </w:r>
      <w:r w:rsidR="00521EFE">
        <w:t xml:space="preserve">W latach 2016 – 2021 zespół udzielił doradztwa 393  podmiotom. Najwięcej podmiotów skorzystało z doradztwa w 2016 r., co wynika z największej intensywności prowadzonych naborów. Wszyscy badani wnioskodawcy korzystali z doradztwa LGD. </w:t>
      </w:r>
    </w:p>
    <w:p w14:paraId="6B6350AD" w14:textId="590BC265" w:rsidR="00D80F21" w:rsidRDefault="00521EFE" w:rsidP="00D80F21">
      <w:pPr>
        <w:pBdr>
          <w:top w:val="nil"/>
          <w:left w:val="nil"/>
          <w:bottom w:val="nil"/>
          <w:right w:val="nil"/>
          <w:between w:val="nil"/>
        </w:pBdr>
        <w:spacing w:after="0" w:line="360" w:lineRule="auto"/>
        <w:ind w:firstLine="720"/>
        <w:jc w:val="both"/>
      </w:pPr>
      <w:r>
        <w:t>Doradztwo udzielane przez LGD należy ocenić pozytywnie – wnioskodawcy uczestniczący w</w:t>
      </w:r>
      <w:r w:rsidR="000052E8">
        <w:t> </w:t>
      </w:r>
      <w:r>
        <w:t>badaniu pozytywnie ocenili przygotowanie merytoryczne doradców, przydatność udzielonych porad oraz zakres porad spełniający oczekiwania na wszystkich etapach realizacji operacji. Wyjątek stanowiła jedna osoba, które</w:t>
      </w:r>
      <w:r w:rsidR="00F05A87">
        <w:t>j</w:t>
      </w:r>
      <w:r>
        <w:t xml:space="preserve"> trudno było ocenić powyżej wskazane aspekty doradztwa na etapie realizacji i rozliczania operacji. </w:t>
      </w:r>
      <w:r w:rsidR="00D80F21">
        <w:t>Pozytywną ocenę doradztwa potwierdza dodatkowo fakt, że wszyscy badani wnioskodawcy ponownie skorzystaliby z niego w przyszłości, gdyby mieli taką możliwość, co obrazuje wykres poniżej.</w:t>
      </w:r>
    </w:p>
    <w:p w14:paraId="56252C7C" w14:textId="56C0F704" w:rsidR="00F05A87" w:rsidRDefault="00F05A87" w:rsidP="00F05A87">
      <w:pPr>
        <w:spacing w:after="0" w:line="360" w:lineRule="auto"/>
        <w:ind w:firstLine="720"/>
        <w:jc w:val="both"/>
      </w:pPr>
      <w:r>
        <w:t>Kolejnym istotnym zadaniem realizowanym przez zespół Biura LGD jest realizacja planu komunikacji, który w przypadku LGD Powiatu Wielickiego obejmuje szerokie spectrum działań oraz różnorodność kanałów komunikacyjnych, co bez wątpienia stanowi jego mocną stronę i świadczy o</w:t>
      </w:r>
      <w:r w:rsidR="000052E8">
        <w:t> </w:t>
      </w:r>
      <w:r>
        <w:t>ambitnym podejściu zespołu. Warto zauważyć, że komunikacja prowadzona przez LGD zawiera przekaz dwustronny – od LGD do mieszkańców, ale również od mieszkańców do LGD. Różnorodność prowadzonych działań komunikacyjnych i kanałów nie gwarantuje jednak dotarcia do wszystkich potencjalnych odbiorców - nieco więcej niż połowa mieszkańców uczestniczących w badaniu słyszała o Lokalnej Grupie Działania Powiatu Wielickiego, co jest stosunkowo mało korzystnym wynikiem. Jeśli chodzi o kanały komunikacji, z których korzystali mieszkańcy uczestniczący w badaniu, to najczęściej wskazywanymi źródłami informacji o LGD był profil LGD na Facebooku, rodzina lub znajomi oraz strona internetowa LGD, najrzadziej - spotkania informacyjno – konsultacyjne organizowane przez</w:t>
      </w:r>
      <w:r w:rsidR="000052E8">
        <w:t> </w:t>
      </w:r>
      <w:r>
        <w:t xml:space="preserve">LGD. </w:t>
      </w:r>
    </w:p>
    <w:p w14:paraId="6B286676" w14:textId="77777777" w:rsidR="00F05A87" w:rsidRDefault="00F05A87" w:rsidP="00F05A87">
      <w:pPr>
        <w:spacing w:after="0" w:line="360" w:lineRule="auto"/>
        <w:ind w:firstLine="720"/>
        <w:jc w:val="both"/>
      </w:pPr>
      <w:r>
        <w:t xml:space="preserve">Inaczej wygląda sytuacja z perspektywy wnioskodawców, którzy wzięli udział w badaniu.  Zdaniem większości z nich (16 na 20 osób) LGD w wystarczającym stopniu informowała o możliwości pozyskania środków, a sami badani dowiadywali się o realizowanych przez LGD naborach z różnych źródeł. Najwięcej wnioskodawców wskazało na źródła internetowe: stronę internetową LGD, profil LGD na Facebooku lub stronę internetową gminy, najmniej czerpało wiedzę z odwiedzin stoisk LGD na imprezach lokalnych i festynach oraz z tablic informacyjnych, billboardów i plakatów. </w:t>
      </w:r>
    </w:p>
    <w:p w14:paraId="0DD59797" w14:textId="4E4AFDFE" w:rsidR="00F05A87" w:rsidRPr="00F05A87" w:rsidRDefault="00F05A87" w:rsidP="00F05A87">
      <w:pPr>
        <w:spacing w:after="0" w:line="360" w:lineRule="auto"/>
        <w:ind w:firstLine="720"/>
        <w:jc w:val="both"/>
      </w:pPr>
      <w:r>
        <w:lastRenderedPageBreak/>
        <w:t>W związku z powyższymi danymi, należy uznać, że dobór kanałów komunikacji z</w:t>
      </w:r>
      <w:r w:rsidR="000052E8">
        <w:t> </w:t>
      </w:r>
      <w:r>
        <w:t>wnioskodawcami był trafny, natomiast dobór kanałów komunikacji ze społecznością lokalną wymaga ponownej analizy, w szczególności pod kątem skuteczności dotarcia do odbiorcy oraz czaso- i kosztochłonności działania, i wyboru najbardziej optymalnych rozwiązań, które zagwarantują większą skuteczność realizowanych działań. Wydaje się to szczególnie istotne ze względu na stosunkowo nieliczny zespół LGD, dla którego działania komunikacyjne przy tak ambitnie nakreślonym planie zdają się być sporym obciążeniem.</w:t>
      </w:r>
    </w:p>
    <w:p w14:paraId="6E498E5C" w14:textId="77777777" w:rsidR="00560EF2" w:rsidRPr="00D80F21" w:rsidRDefault="00560EF2" w:rsidP="00560EF2">
      <w:pPr>
        <w:pStyle w:val="Nagwek2"/>
      </w:pPr>
      <w:bookmarkStart w:id="137" w:name="_heading=h.qsh70q" w:colFirst="0" w:colLast="0"/>
      <w:bookmarkStart w:id="138" w:name="_Toc84863584"/>
      <w:bookmarkStart w:id="139" w:name="_Toc85032096"/>
      <w:bookmarkStart w:id="140" w:name="_Toc496625504"/>
      <w:bookmarkStart w:id="141" w:name="_Toc86421310"/>
      <w:bookmarkEnd w:id="137"/>
      <w:r w:rsidRPr="00D80F21">
        <w:t>6.9. Ocena procesu wdrażania</w:t>
      </w:r>
      <w:bookmarkEnd w:id="138"/>
      <w:bookmarkEnd w:id="139"/>
      <w:bookmarkEnd w:id="140"/>
      <w:bookmarkEnd w:id="141"/>
    </w:p>
    <w:p w14:paraId="3557002A" w14:textId="61507069" w:rsidR="00D80F21" w:rsidRDefault="00D80F21" w:rsidP="00D80F21">
      <w:pPr>
        <w:spacing w:after="0" w:line="360" w:lineRule="auto"/>
        <w:ind w:firstLine="720"/>
        <w:jc w:val="both"/>
      </w:pPr>
      <w:bookmarkStart w:id="142" w:name="_heading=h.3as4poj" w:colFirst="0" w:colLast="0"/>
      <w:bookmarkStart w:id="143" w:name="_Toc84863585"/>
      <w:bookmarkStart w:id="144" w:name="_Toc85032097"/>
      <w:bookmarkStart w:id="145" w:name="_Toc496625505"/>
      <w:bookmarkEnd w:id="142"/>
      <w:r>
        <w:t>Postęp rzeczowy na koniec 2020 r. był stosunkowo zaawansowany – rozpoczęto realizację 13</w:t>
      </w:r>
      <w:r w:rsidR="000052E8">
        <w:t> </w:t>
      </w:r>
      <w:r>
        <w:t>spośród 22 wskaźników w zakresie podpisywania umów oraz 11 wskaźników w zakresie wypłacania środków. Nie odnotowano realizacji 11 wskaźników w zakresie wypłacanych środków, a</w:t>
      </w:r>
      <w:r w:rsidR="000052E8">
        <w:t> </w:t>
      </w:r>
      <w:r>
        <w:t>9</w:t>
      </w:r>
      <w:r w:rsidR="000052E8">
        <w:t> </w:t>
      </w:r>
      <w:r>
        <w:t xml:space="preserve">wskaźników w zakresie podpisania umów. Należy wskazać, że postęp rzeczowy w zakresie zawartych umów jest bardziej zaawansowany niż w zakresie wypłacanych środków. </w:t>
      </w:r>
    </w:p>
    <w:p w14:paraId="0D923C7F" w14:textId="020F6879" w:rsidR="00D80F21" w:rsidRPr="0024054B" w:rsidRDefault="00D80F21" w:rsidP="00D80F21">
      <w:pPr>
        <w:spacing w:after="0" w:line="360" w:lineRule="auto"/>
        <w:ind w:firstLine="720"/>
        <w:jc w:val="both"/>
        <w:rPr>
          <w:rFonts w:asciiTheme="minorHAnsi" w:hAnsiTheme="minorHAnsi"/>
        </w:rPr>
      </w:pPr>
      <w:r>
        <w:t xml:space="preserve">Podobnie, jak postęp rzeczowy, budżet Strategii realizowany jest na bieżąco. Budżet jest powiązany z postępem rzeczowym i realizowany jest zgodnie z umowami zawartymi przez wnioskodawców z UMWM. Do końca 2020 r. wydatkowano środki w ramach 11 z 18 przedsięwzięć zaplanowanych w Strategii RLKS, w tym dla 2 przedsięwzięć budżet </w:t>
      </w:r>
      <w:r w:rsidRPr="0024054B">
        <w:rPr>
          <w:rFonts w:asciiTheme="minorHAnsi" w:hAnsiTheme="minorHAnsi"/>
        </w:rPr>
        <w:t xml:space="preserve">został zrealizowany: </w:t>
      </w:r>
    </w:p>
    <w:p w14:paraId="3E278D15" w14:textId="10A6E266" w:rsidR="00D80F21" w:rsidRPr="0024054B" w:rsidRDefault="00D80F21" w:rsidP="00280678">
      <w:pPr>
        <w:pStyle w:val="Akapitzlist"/>
        <w:numPr>
          <w:ilvl w:val="2"/>
          <w:numId w:val="24"/>
        </w:numPr>
        <w:spacing w:line="360" w:lineRule="auto"/>
        <w:ind w:left="567"/>
        <w:jc w:val="both"/>
        <w:rPr>
          <w:rFonts w:asciiTheme="minorHAnsi" w:eastAsia="Times New Roman" w:hAnsiTheme="minorHAnsi" w:cs="Times New Roman"/>
          <w:color w:val="000000"/>
        </w:rPr>
      </w:pPr>
      <w:r>
        <w:rPr>
          <w:rFonts w:asciiTheme="minorHAnsi" w:eastAsia="Times New Roman" w:hAnsiTheme="minorHAnsi" w:cs="Times New Roman"/>
          <w:color w:val="000000"/>
        </w:rPr>
        <w:t xml:space="preserve">1.2.1 </w:t>
      </w:r>
      <w:r w:rsidRPr="0024054B">
        <w:rPr>
          <w:rFonts w:asciiTheme="minorHAnsi" w:eastAsia="Times New Roman" w:hAnsiTheme="minorHAnsi" w:cs="Times New Roman"/>
          <w:color w:val="000000"/>
        </w:rPr>
        <w:t>Poprawa identyfikacji potrzeb mieszkańców w zakresie oferty kulturalnej w zależności o</w:t>
      </w:r>
      <w:r w:rsidR="000052E8">
        <w:rPr>
          <w:rFonts w:asciiTheme="minorHAnsi" w:eastAsia="Times New Roman" w:hAnsiTheme="minorHAnsi" w:cs="Times New Roman"/>
          <w:color w:val="000000"/>
        </w:rPr>
        <w:t> </w:t>
      </w:r>
      <w:r w:rsidRPr="0024054B">
        <w:rPr>
          <w:rFonts w:asciiTheme="minorHAnsi" w:eastAsia="Times New Roman" w:hAnsiTheme="minorHAnsi" w:cs="Times New Roman"/>
          <w:color w:val="000000"/>
        </w:rPr>
        <w:t xml:space="preserve">wieku i aktywności zawodowej, </w:t>
      </w:r>
    </w:p>
    <w:p w14:paraId="0E5C3A45" w14:textId="77777777" w:rsidR="00D80F21" w:rsidRDefault="00D80F21" w:rsidP="00280678">
      <w:pPr>
        <w:pStyle w:val="Akapitzlist"/>
        <w:numPr>
          <w:ilvl w:val="2"/>
          <w:numId w:val="24"/>
        </w:numPr>
        <w:spacing w:after="0" w:line="360" w:lineRule="auto"/>
        <w:ind w:left="567" w:hanging="357"/>
        <w:jc w:val="both"/>
        <w:rPr>
          <w:rFonts w:asciiTheme="minorHAnsi" w:eastAsia="Times New Roman" w:hAnsiTheme="minorHAnsi" w:cs="Times New Roman"/>
          <w:color w:val="000000"/>
        </w:rPr>
      </w:pPr>
      <w:r>
        <w:rPr>
          <w:rFonts w:asciiTheme="minorHAnsi" w:eastAsia="Times New Roman" w:hAnsiTheme="minorHAnsi" w:cs="Times New Roman"/>
          <w:color w:val="000000"/>
        </w:rPr>
        <w:t xml:space="preserve">3.1.1 </w:t>
      </w:r>
      <w:r w:rsidRPr="0024054B">
        <w:rPr>
          <w:rFonts w:asciiTheme="minorHAnsi" w:eastAsia="Times New Roman" w:hAnsiTheme="minorHAnsi" w:cs="Times New Roman"/>
          <w:color w:val="000000"/>
        </w:rPr>
        <w:t>Dotacje na zakładanie działalności gospodarczej lub tworzenie podmiotów ekonomii społecznej.</w:t>
      </w:r>
    </w:p>
    <w:p w14:paraId="0334222A" w14:textId="388C1B83" w:rsidR="00D80F21" w:rsidRPr="00401C79" w:rsidRDefault="00D80F21" w:rsidP="00D80F21">
      <w:pPr>
        <w:spacing w:after="0" w:line="360" w:lineRule="auto"/>
        <w:ind w:firstLine="567"/>
        <w:jc w:val="both"/>
      </w:pPr>
      <w:r>
        <w:t>W kontekście optymalizacji budżetu w ramach przyszłego okresu programowania warto wskazać, że w ocenie pracowników więcej środków warto przeznaczyć na premie i rozwijanie działalności gospodarczej oraz projekty infrastrukturalne, a mniej na operacje własne, które ze względu na duży potencjał mieszkańców w obszarze przedsiębiorczości okazały się zbędne. Są to również przedsięwzięcia, które należy kontynuować w kolejnej perspektywie finansowej.</w:t>
      </w:r>
    </w:p>
    <w:p w14:paraId="5E95C378" w14:textId="438B2A77" w:rsidR="00D80F21" w:rsidRDefault="00D80F21" w:rsidP="00D80F21">
      <w:pPr>
        <w:spacing w:after="0" w:line="360" w:lineRule="auto"/>
        <w:ind w:firstLine="720"/>
        <w:jc w:val="both"/>
      </w:pPr>
      <w:r>
        <w:t>Jeśli chodzi o realizację naborów, to w latach 2016-2021 LGD Powiatu Wielickiego przeprowadziła 31 naborów, w tym: 20 konkursów, 7 projektów grantowych i 4 operacje własne. W</w:t>
      </w:r>
      <w:r w:rsidR="000052E8">
        <w:t> </w:t>
      </w:r>
      <w:r>
        <w:t>ramach zrealizowanych naborów konkursowych złożone zostały 142 wnioski, z których wybrano 111 i podpisano 46 umów. Największym zainteresowaniem cieszyły się przedsięwzięcia związane z</w:t>
      </w:r>
      <w:r w:rsidR="000052E8">
        <w:t> </w:t>
      </w:r>
      <w:r>
        <w:t xml:space="preserve">zakładaniem działalności gospodarczej (3.1.1) i rozwojem istniejących firm (3.1.2) – złożono w nich odpowiednio 78 i 29 wniosków. Nabory realizowane były sprawnie, wszelkie trudności diagnozowano na bieżąco i na bieżąco reagowano na nie wdrażając odpowiednie środki zaradcze. </w:t>
      </w:r>
    </w:p>
    <w:p w14:paraId="1C1440B5" w14:textId="1C6A1443" w:rsidR="00280678" w:rsidRDefault="00264182" w:rsidP="00280678">
      <w:pPr>
        <w:spacing w:after="0" w:line="360" w:lineRule="auto"/>
        <w:ind w:firstLine="720"/>
        <w:jc w:val="both"/>
      </w:pPr>
      <w:r>
        <w:lastRenderedPageBreak/>
        <w:t>W</w:t>
      </w:r>
      <w:r w:rsidR="00280678">
        <w:t>arto zwrócić uwagę na ocenę procedur realizacji operacji przez wnioskodawców. Procedury naborów stosowane przez LGD Powiat Wielicki należy ocenić pozytywnie -  dla większości wnioskodawców uczestniczących w badaniu były one czytelne i jednoznaczne (tylko 1 osoba w</w:t>
      </w:r>
      <w:r w:rsidR="000052E8">
        <w:t> </w:t>
      </w:r>
      <w:r w:rsidR="00280678">
        <w:t>obydwu przypadkach nie była w stanie ocenić czy zgadza się z tymi stwierdzeniami), a zastosowane kryteria wyboru wniosków pozwalały na wybór najlepszych projektów</w:t>
      </w:r>
      <w:r>
        <w:t xml:space="preserve"> (16 wskazań</w:t>
      </w:r>
      <w:r w:rsidR="00280678">
        <w:t>).</w:t>
      </w:r>
    </w:p>
    <w:p w14:paraId="1C67571F" w14:textId="14CAD621" w:rsidR="00264182" w:rsidRDefault="00264182" w:rsidP="00264182">
      <w:pPr>
        <w:spacing w:after="0" w:line="360" w:lineRule="auto"/>
        <w:ind w:firstLine="720"/>
        <w:jc w:val="both"/>
      </w:pPr>
      <w:r>
        <w:t>Na koniec należy wskazać, że pandemia COVID zdezorganizowała na jakiś czas prace zespołu – spowodowała w szczególności przesunięcia terminów naborów oraz opóźnienia w zgłaszaniu zmian do RLKS.</w:t>
      </w:r>
    </w:p>
    <w:p w14:paraId="01185D8E" w14:textId="77777777" w:rsidR="00560EF2" w:rsidRPr="00264182" w:rsidRDefault="00560EF2" w:rsidP="00560EF2">
      <w:pPr>
        <w:pStyle w:val="Nagwek2"/>
      </w:pPr>
      <w:bookmarkStart w:id="146" w:name="_Toc86421311"/>
      <w:r w:rsidRPr="00264182">
        <w:t>6.10. Wartość dodana podejścia LEADER</w:t>
      </w:r>
      <w:bookmarkEnd w:id="143"/>
      <w:bookmarkEnd w:id="144"/>
      <w:bookmarkEnd w:id="145"/>
      <w:bookmarkEnd w:id="146"/>
    </w:p>
    <w:p w14:paraId="1EC9CDCE" w14:textId="5F1D1A00" w:rsidR="00560EF2" w:rsidRPr="00264182" w:rsidRDefault="00560EF2" w:rsidP="00560EF2">
      <w:pPr>
        <w:spacing w:after="0" w:line="360" w:lineRule="auto"/>
        <w:ind w:firstLine="720"/>
        <w:jc w:val="both"/>
        <w:rPr>
          <w:rFonts w:eastAsia="Times New Roman" w:cs="Times New Roman"/>
        </w:rPr>
      </w:pPr>
      <w:r w:rsidRPr="00264182">
        <w:rPr>
          <w:rFonts w:eastAsia="Times New Roman" w:cs="Times New Roman"/>
        </w:rPr>
        <w:t>Jak czytamy na stronie Europejskiej Sieci na Rzecz Rozwoju Obszarów Wiejskich</w:t>
      </w:r>
      <w:r w:rsidRPr="00264182">
        <w:rPr>
          <w:rStyle w:val="Odwoanieprzypisudolnego"/>
          <w:rFonts w:eastAsia="Times New Roman" w:cs="Times New Roman"/>
        </w:rPr>
        <w:footnoteReference w:id="3"/>
      </w:r>
      <w:r w:rsidRPr="00264182">
        <w:rPr>
          <w:rFonts w:eastAsia="Times New Roman" w:cs="Times New Roman"/>
        </w:rPr>
        <w:t xml:space="preserve"> oryginalnym zamysłem podejścia LEADER </w:t>
      </w:r>
      <w:r w:rsidRPr="00264182">
        <w:rPr>
          <w:rFonts w:eastAsia="Times New Roman" w:cs="Times New Roman"/>
          <w:i/>
        </w:rPr>
        <w:t>było zaangażowanie energii i zasobów ludzi oraz miejscowych organizacji jako podmiotów rozwoju, a nie jego beneficjentów, by w ten sposób umożliwić im wkład w przyszły rozwój obszarów wiejskich poprzez tworzenie zależnych od obszaru partnerstw w postaci Lokalnych Grup Działania (LGD) zrzeszających podmioty publiczne, prywatne i społeczne.</w:t>
      </w:r>
      <w:r w:rsidRPr="00264182">
        <w:rPr>
          <w:rFonts w:eastAsia="Times New Roman" w:cs="Times New Roman"/>
        </w:rPr>
        <w:t xml:space="preserve"> </w:t>
      </w:r>
      <w:r w:rsidRPr="00264182">
        <w:rPr>
          <w:rFonts w:eastAsia="Times New Roman" w:cs="Times New Roman"/>
          <w:i/>
        </w:rPr>
        <w:t>(…) Akronim "LEADER" pochodzi od francuskiego zwrotu "Liaison Entre Actions de Développement de l'Économie Rurale", co oznacza "powiązania między działaniami na rzecz rozwoju gospodarki obszarów</w:t>
      </w:r>
      <w:r w:rsidR="000052E8">
        <w:rPr>
          <w:rFonts w:eastAsia="Times New Roman" w:cs="Times New Roman"/>
          <w:i/>
        </w:rPr>
        <w:t> </w:t>
      </w:r>
      <w:r w:rsidRPr="00264182">
        <w:rPr>
          <w:rFonts w:eastAsia="Times New Roman" w:cs="Times New Roman"/>
          <w:i/>
        </w:rPr>
        <w:t xml:space="preserve">wiejskich". </w:t>
      </w:r>
    </w:p>
    <w:p w14:paraId="3EE91AAC" w14:textId="7922B76C" w:rsidR="00560EF2" w:rsidRPr="00264182" w:rsidRDefault="00560EF2" w:rsidP="00560EF2">
      <w:pPr>
        <w:pBdr>
          <w:top w:val="nil"/>
          <w:left w:val="nil"/>
          <w:bottom w:val="nil"/>
          <w:right w:val="nil"/>
          <w:between w:val="nil"/>
        </w:pBdr>
        <w:spacing w:after="0" w:line="360" w:lineRule="auto"/>
        <w:ind w:firstLine="720"/>
        <w:jc w:val="both"/>
      </w:pPr>
      <w:r w:rsidRPr="00264182">
        <w:rPr>
          <w:rFonts w:eastAsia="Times New Roman" w:cs="Times New Roman"/>
        </w:rPr>
        <w:t>W kontekście powyższego należy stwierdzić, że działania LGD stymulowały komunikację oraz budowanie współpracy</w:t>
      </w:r>
      <w:r w:rsidR="00264182" w:rsidRPr="00264182">
        <w:rPr>
          <w:rFonts w:eastAsia="Times New Roman" w:cs="Times New Roman"/>
        </w:rPr>
        <w:t xml:space="preserve"> na obszarze</w:t>
      </w:r>
      <w:r w:rsidRPr="00264182">
        <w:rPr>
          <w:rFonts w:eastAsia="Times New Roman" w:cs="Times New Roman"/>
        </w:rPr>
        <w:t>.</w:t>
      </w:r>
      <w:r w:rsidR="00264182" w:rsidRPr="00264182">
        <w:rPr>
          <w:rFonts w:eastAsia="Times New Roman" w:cs="Times New Roman"/>
        </w:rPr>
        <w:t xml:space="preserve"> Należy jednakże pamiętać, że są to procesy długotrwałe i</w:t>
      </w:r>
      <w:r w:rsidR="000052E8">
        <w:rPr>
          <w:rFonts w:eastAsia="Times New Roman" w:cs="Times New Roman"/>
        </w:rPr>
        <w:t> </w:t>
      </w:r>
      <w:r w:rsidR="00264182" w:rsidRPr="00264182">
        <w:rPr>
          <w:rFonts w:eastAsia="Times New Roman" w:cs="Times New Roman"/>
        </w:rPr>
        <w:t>wymagające systematyczności. Ich pobudzaniu sprzyjały</w:t>
      </w:r>
      <w:r w:rsidRPr="00264182">
        <w:rPr>
          <w:rFonts w:eastAsia="Times New Roman" w:cs="Times New Roman"/>
        </w:rPr>
        <w:t xml:space="preserve"> </w:t>
      </w:r>
      <w:r w:rsidR="00264182" w:rsidRPr="00264182">
        <w:rPr>
          <w:rFonts w:eastAsia="Times New Roman" w:cs="Times New Roman"/>
        </w:rPr>
        <w:t xml:space="preserve">realizowany projekty współpracy, </w:t>
      </w:r>
      <w:r w:rsidRPr="00264182">
        <w:rPr>
          <w:rFonts w:eastAsia="Times New Roman" w:cs="Times New Roman"/>
        </w:rPr>
        <w:t>przedsięwzięcia dotyczące rozwoju przedsiębiorczości</w:t>
      </w:r>
      <w:r w:rsidR="00264182" w:rsidRPr="00264182">
        <w:rPr>
          <w:rFonts w:eastAsia="Times New Roman" w:cs="Times New Roman"/>
        </w:rPr>
        <w:t xml:space="preserve"> oraz działania aktywizacyjne</w:t>
      </w:r>
      <w:r w:rsidRPr="00264182">
        <w:rPr>
          <w:rFonts w:eastAsia="Times New Roman" w:cs="Times New Roman"/>
        </w:rPr>
        <w:t xml:space="preserve"> Zespół skutecznie buduje relacje </w:t>
      </w:r>
      <w:r w:rsidR="00264182" w:rsidRPr="00264182">
        <w:rPr>
          <w:rFonts w:eastAsia="Times New Roman" w:cs="Times New Roman"/>
        </w:rPr>
        <w:t>z wnioskodawcami</w:t>
      </w:r>
      <w:r w:rsidRPr="00264182">
        <w:rPr>
          <w:rFonts w:eastAsia="Times New Roman" w:cs="Times New Roman"/>
        </w:rPr>
        <w:t xml:space="preserve">, co potwierdzają </w:t>
      </w:r>
      <w:r w:rsidR="00264182" w:rsidRPr="00264182">
        <w:rPr>
          <w:rFonts w:eastAsia="Times New Roman" w:cs="Times New Roman"/>
        </w:rPr>
        <w:t>zrealizowane w tej grupie badania -</w:t>
      </w:r>
      <w:r w:rsidRPr="00264182">
        <w:rPr>
          <w:rFonts w:eastAsia="Times New Roman" w:cs="Times New Roman"/>
        </w:rPr>
        <w:t xml:space="preserve"> </w:t>
      </w:r>
      <w:r w:rsidR="00264182" w:rsidRPr="00264182">
        <w:rPr>
          <w:rFonts w:eastAsia="Times New Roman" w:cs="Times New Roman"/>
        </w:rPr>
        <w:t>większość</w:t>
      </w:r>
      <w:r w:rsidRPr="00264182">
        <w:rPr>
          <w:rFonts w:eastAsia="Times New Roman" w:cs="Times New Roman"/>
        </w:rPr>
        <w:t xml:space="preserve"> z</w:t>
      </w:r>
      <w:r w:rsidR="000052E8">
        <w:rPr>
          <w:rFonts w:eastAsia="Times New Roman" w:cs="Times New Roman"/>
        </w:rPr>
        <w:t> </w:t>
      </w:r>
      <w:r w:rsidRPr="00264182">
        <w:rPr>
          <w:rFonts w:eastAsia="Times New Roman" w:cs="Times New Roman"/>
        </w:rPr>
        <w:t>nich po zakończeniu wsparcia nadal utrzymuje kontakty telefoniczne bądź bezpośrednie z LGD</w:t>
      </w:r>
      <w:r w:rsidRPr="00264182">
        <w:t xml:space="preserve">. </w:t>
      </w:r>
      <w:r w:rsidR="00264182" w:rsidRPr="00264182">
        <w:t xml:space="preserve">Dalszej pracy natomiast wymaga budowanie skutecznej komunikacji i relacji ze społecznością lokalną. </w:t>
      </w:r>
    </w:p>
    <w:p w14:paraId="0FB11EBA" w14:textId="77777777" w:rsidR="00560EF2" w:rsidRDefault="00560EF2" w:rsidP="00560EF2">
      <w:pPr>
        <w:spacing w:after="0" w:line="360" w:lineRule="auto"/>
        <w:ind w:firstLine="720"/>
        <w:jc w:val="both"/>
        <w:rPr>
          <w:rFonts w:eastAsia="Times New Roman" w:cs="Times New Roman"/>
        </w:rPr>
      </w:pPr>
    </w:p>
    <w:p w14:paraId="18F48676" w14:textId="77777777" w:rsidR="00560EF2" w:rsidRDefault="00560EF2" w:rsidP="00560EF2">
      <w:pPr>
        <w:spacing w:after="0" w:line="360" w:lineRule="auto"/>
        <w:ind w:firstLine="720"/>
        <w:jc w:val="both"/>
        <w:rPr>
          <w:rFonts w:eastAsia="Times New Roman" w:cs="Times New Roman"/>
        </w:rPr>
      </w:pPr>
    </w:p>
    <w:p w14:paraId="77D71BE1" w14:textId="77777777" w:rsidR="00560EF2" w:rsidRDefault="00560EF2" w:rsidP="00560EF2">
      <w:pPr>
        <w:spacing w:after="0" w:line="360" w:lineRule="auto"/>
        <w:ind w:firstLine="720"/>
        <w:jc w:val="both"/>
        <w:rPr>
          <w:rFonts w:eastAsia="Times New Roman" w:cs="Times New Roman"/>
        </w:rPr>
      </w:pPr>
    </w:p>
    <w:p w14:paraId="12557DBA" w14:textId="77777777" w:rsidR="00560EF2" w:rsidRDefault="00560EF2" w:rsidP="00560EF2">
      <w:pPr>
        <w:spacing w:after="0" w:line="360" w:lineRule="auto"/>
        <w:ind w:firstLine="720"/>
        <w:jc w:val="both"/>
        <w:rPr>
          <w:rFonts w:eastAsia="Times New Roman" w:cs="Times New Roman"/>
        </w:rPr>
      </w:pPr>
    </w:p>
    <w:p w14:paraId="74C50D20" w14:textId="77777777" w:rsidR="00560EF2" w:rsidRDefault="00560EF2" w:rsidP="00560EF2">
      <w:pPr>
        <w:spacing w:after="0" w:line="360" w:lineRule="auto"/>
        <w:ind w:firstLine="720"/>
        <w:jc w:val="both"/>
        <w:rPr>
          <w:rFonts w:eastAsia="Times New Roman" w:cs="Times New Roman"/>
        </w:rPr>
      </w:pPr>
    </w:p>
    <w:p w14:paraId="541BD44A" w14:textId="290E6B4A" w:rsidR="00560EF2" w:rsidRPr="00EB1323" w:rsidRDefault="00C32207" w:rsidP="00C32207">
      <w:pPr>
        <w:rPr>
          <w:rFonts w:eastAsia="Times New Roman" w:cs="Times New Roman"/>
        </w:rPr>
      </w:pPr>
      <w:r>
        <w:rPr>
          <w:rFonts w:eastAsia="Times New Roman" w:cs="Times New Roman"/>
        </w:rPr>
        <w:br w:type="page"/>
      </w:r>
    </w:p>
    <w:p w14:paraId="4AABF000" w14:textId="15FB7C46" w:rsidR="00560EF2" w:rsidRDefault="00560EF2" w:rsidP="00560EF2">
      <w:pPr>
        <w:pStyle w:val="Nagwek1"/>
      </w:pPr>
      <w:bookmarkStart w:id="147" w:name="_Toc84863586"/>
      <w:bookmarkStart w:id="148" w:name="_Toc85032098"/>
      <w:bookmarkStart w:id="149" w:name="_Toc496625506"/>
      <w:bookmarkStart w:id="150" w:name="_Toc86421312"/>
      <w:r>
        <w:lastRenderedPageBreak/>
        <w:t>7. Wnioski i rekomendacje</w:t>
      </w:r>
      <w:bookmarkEnd w:id="147"/>
      <w:bookmarkEnd w:id="148"/>
      <w:bookmarkEnd w:id="149"/>
      <w:bookmarkEnd w:id="150"/>
    </w:p>
    <w:p w14:paraId="1F922B0D" w14:textId="0C789B31" w:rsidR="00BE6877" w:rsidRPr="00BE6877" w:rsidRDefault="00BE6877" w:rsidP="0001533B">
      <w:pPr>
        <w:pStyle w:val="Akapitzlist"/>
        <w:numPr>
          <w:ilvl w:val="0"/>
          <w:numId w:val="31"/>
        </w:numPr>
        <w:spacing w:after="0" w:line="360" w:lineRule="auto"/>
        <w:ind w:left="426"/>
        <w:jc w:val="both"/>
        <w:rPr>
          <w:rFonts w:asciiTheme="minorHAnsi" w:hAnsiTheme="minorHAnsi"/>
        </w:rPr>
      </w:pPr>
      <w:r w:rsidRPr="00BE6877">
        <w:rPr>
          <w:rFonts w:asciiTheme="minorHAnsi" w:hAnsiTheme="minorHAnsi"/>
          <w:spacing w:val="-6"/>
        </w:rPr>
        <w:t>Operacje przeprowadzone w ramach wdrażania Strategii RLKS sprzyjają osiąganiu założonych w niej celów, w szczególności w zakresie przedsiębiorczości i oddziaływania na rynek pracy. Przedsięwzięcia w</w:t>
      </w:r>
      <w:r w:rsidR="000052E8">
        <w:rPr>
          <w:rFonts w:asciiTheme="minorHAnsi" w:hAnsiTheme="minorHAnsi"/>
          <w:spacing w:val="-6"/>
        </w:rPr>
        <w:t> </w:t>
      </w:r>
      <w:r w:rsidRPr="00BE6877">
        <w:rPr>
          <w:rFonts w:asciiTheme="minorHAnsi" w:hAnsiTheme="minorHAnsi"/>
          <w:spacing w:val="-6"/>
        </w:rPr>
        <w:t>obszarze zakładania działalności gospodarczej i rozwijania istniejących firm cieszyły się największym zainteresowaniem społeczności lokalnej, a mieszkańcy uczestniczących</w:t>
      </w:r>
      <w:r>
        <w:rPr>
          <w:rFonts w:asciiTheme="minorHAnsi" w:hAnsiTheme="minorHAnsi"/>
          <w:spacing w:val="-6"/>
        </w:rPr>
        <w:t xml:space="preserve"> </w:t>
      </w:r>
      <w:r w:rsidRPr="00BE6877">
        <w:rPr>
          <w:rFonts w:asciiTheme="minorHAnsi" w:hAnsiTheme="minorHAnsi"/>
          <w:spacing w:val="-6"/>
        </w:rPr>
        <w:t>w badaniu dostrzegali zmiany w</w:t>
      </w:r>
      <w:r w:rsidR="000052E8">
        <w:rPr>
          <w:rFonts w:asciiTheme="minorHAnsi" w:hAnsiTheme="minorHAnsi"/>
          <w:spacing w:val="-6"/>
        </w:rPr>
        <w:t> </w:t>
      </w:r>
      <w:r w:rsidRPr="00BE6877">
        <w:rPr>
          <w:rFonts w:asciiTheme="minorHAnsi" w:hAnsiTheme="minorHAnsi"/>
          <w:spacing w:val="-6"/>
        </w:rPr>
        <w:t xml:space="preserve">tym obszarze. </w:t>
      </w:r>
    </w:p>
    <w:p w14:paraId="458A5B87" w14:textId="77777777" w:rsidR="00BE6877" w:rsidRPr="00BE6877" w:rsidRDefault="00BE6877" w:rsidP="0001533B">
      <w:pPr>
        <w:pStyle w:val="Akapitzlist"/>
        <w:numPr>
          <w:ilvl w:val="0"/>
          <w:numId w:val="31"/>
        </w:numPr>
        <w:spacing w:after="0" w:line="360" w:lineRule="auto"/>
        <w:ind w:left="426"/>
        <w:jc w:val="both"/>
        <w:rPr>
          <w:rFonts w:asciiTheme="minorHAnsi" w:hAnsiTheme="minorHAnsi"/>
        </w:rPr>
      </w:pPr>
      <w:r w:rsidRPr="00BE6877">
        <w:rPr>
          <w:rFonts w:asciiTheme="minorHAnsi" w:hAnsiTheme="minorHAnsi"/>
          <w:spacing w:val="-6"/>
        </w:rPr>
        <w:t>Przedsięwzięcia realizowane w</w:t>
      </w:r>
      <w:r w:rsidRPr="00BE6877">
        <w:rPr>
          <w:rFonts w:asciiTheme="minorHAnsi" w:hAnsiTheme="minorHAnsi"/>
        </w:rPr>
        <w:t xml:space="preserve"> obszarze turystyki, kultury i rekreacji przyniosły pozytywne efekty, dostrzegane przez społeczność lokalną. W tym obszarze najwięcej mieszkańców uczestniczących w badaniu dostrzegło poprawę infrastruktury sortowo – rekreacyjnej, pojawienie się nowych form spędzania czasu wolnego, zwiększenie liczby wydarzeń kulturalnych oraz liczby inicjatyw służących kultywowaniu lokalnej tradycji.</w:t>
      </w:r>
    </w:p>
    <w:p w14:paraId="67E620A8" w14:textId="77777777" w:rsidR="00BE6877" w:rsidRPr="00BE6877" w:rsidRDefault="00BE6877" w:rsidP="0001533B">
      <w:pPr>
        <w:pStyle w:val="Akapitzlist"/>
        <w:numPr>
          <w:ilvl w:val="0"/>
          <w:numId w:val="31"/>
        </w:numPr>
        <w:spacing w:after="0" w:line="360" w:lineRule="auto"/>
        <w:ind w:left="426"/>
        <w:jc w:val="both"/>
        <w:rPr>
          <w:rFonts w:asciiTheme="minorHAnsi" w:hAnsiTheme="minorHAnsi"/>
        </w:rPr>
      </w:pPr>
      <w:r w:rsidRPr="00BE6877">
        <w:rPr>
          <w:rFonts w:asciiTheme="minorHAnsi" w:hAnsiTheme="minorHAnsi"/>
        </w:rPr>
        <w:t>Przedsięwzięcia realizowane w ramach wdrażania strategii oddziaływały na rozwój kapitału społecznego na obszarze LGD, ale nie przyniosły spektakularnych rezultatów -  w obszarze aktywizacji mieszkańców stosunkowo niewielu uczestników badania dostrzegało zmiany.</w:t>
      </w:r>
    </w:p>
    <w:p w14:paraId="027FCC57" w14:textId="3DDA8E87" w:rsidR="00BE6877" w:rsidRPr="00BE6877" w:rsidRDefault="00BE6877" w:rsidP="0001533B">
      <w:pPr>
        <w:pStyle w:val="Akapitzlist"/>
        <w:numPr>
          <w:ilvl w:val="0"/>
          <w:numId w:val="31"/>
        </w:numPr>
        <w:spacing w:after="0" w:line="360" w:lineRule="auto"/>
        <w:ind w:left="426"/>
        <w:jc w:val="both"/>
        <w:rPr>
          <w:rFonts w:asciiTheme="minorHAnsi" w:hAnsiTheme="minorHAnsi"/>
        </w:rPr>
      </w:pPr>
      <w:r w:rsidRPr="00BE6877">
        <w:rPr>
          <w:rFonts w:asciiTheme="minorHAnsi" w:hAnsiTheme="minorHAnsi"/>
        </w:rPr>
        <w:t>Rozwój kapitału społecznego następował w szczególności w ramach projektu współpracy pn.</w:t>
      </w:r>
      <w:r w:rsidR="000052E8">
        <w:rPr>
          <w:rFonts w:asciiTheme="minorHAnsi" w:hAnsiTheme="minorHAnsi"/>
        </w:rPr>
        <w:t> </w:t>
      </w:r>
      <w:r w:rsidRPr="00BE6877">
        <w:rPr>
          <w:rFonts w:asciiTheme="minorHAnsi" w:hAnsiTheme="minorHAnsi"/>
        </w:rPr>
        <w:t>„Wyskocz za Kraków”</w:t>
      </w:r>
      <w:r w:rsidRPr="00BE6877">
        <w:rPr>
          <w:rFonts w:asciiTheme="minorHAnsi" w:hAnsiTheme="minorHAnsi" w:cstheme="minorHAnsi"/>
          <w:noProof/>
        </w:rPr>
        <w:t xml:space="preserve">, </w:t>
      </w:r>
      <w:r w:rsidRPr="00BE6877">
        <w:rPr>
          <w:rFonts w:asciiTheme="minorHAnsi" w:hAnsiTheme="minorHAnsi"/>
        </w:rPr>
        <w:t xml:space="preserve">realizowanego przez LGD w ramach Strategii RLKS, </w:t>
      </w:r>
      <w:r w:rsidRPr="00BE6877">
        <w:rPr>
          <w:rFonts w:asciiTheme="minorHAnsi" w:hAnsiTheme="minorHAnsi" w:cstheme="minorHAnsi"/>
          <w:noProof/>
        </w:rPr>
        <w:t xml:space="preserve">który rozwijał współpracę na poziomie lokalnym w zakresie rozwoju turystyki i promocji produktów lokalnych.  </w:t>
      </w:r>
      <w:r w:rsidRPr="00BE6877">
        <w:rPr>
          <w:rFonts w:asciiTheme="minorHAnsi" w:hAnsiTheme="minorHAnsi"/>
        </w:rPr>
        <w:t>Natomiast obszar aktywizacji mieszkańców wymaga dalszej pracy. Planując przedsięwzięcia w</w:t>
      </w:r>
      <w:r w:rsidR="000052E8">
        <w:rPr>
          <w:rFonts w:asciiTheme="minorHAnsi" w:hAnsiTheme="minorHAnsi"/>
        </w:rPr>
        <w:t> </w:t>
      </w:r>
      <w:r w:rsidRPr="00BE6877">
        <w:rPr>
          <w:rFonts w:asciiTheme="minorHAnsi" w:hAnsiTheme="minorHAnsi"/>
        </w:rPr>
        <w:t>tym zakresie należy pamiętać, że rozwój kapitału społecznego to długotrwały proces,</w:t>
      </w:r>
      <w:r>
        <w:rPr>
          <w:rFonts w:asciiTheme="minorHAnsi" w:hAnsiTheme="minorHAnsi"/>
        </w:rPr>
        <w:t xml:space="preserve"> </w:t>
      </w:r>
      <w:r w:rsidRPr="00BE6877">
        <w:rPr>
          <w:rFonts w:asciiTheme="minorHAnsi" w:hAnsiTheme="minorHAnsi"/>
        </w:rPr>
        <w:t xml:space="preserve">który może się odbywać bez zaangażowania społeczności lokalnej jako aktywnego, zatem w kolejnym okresie programowania istotne jest położenie większego nacisku na działania kształtujące postawy obywatelskie w społeczności lokalnej, budujące poczucie sprawczości mieszkańców oraz angażujące ich w większym stopniu w programowanie i realizację przedsięwzięć. </w:t>
      </w:r>
    </w:p>
    <w:p w14:paraId="7BCECA04" w14:textId="77777777" w:rsidR="00BE6877" w:rsidRPr="00BE6877" w:rsidRDefault="00BE6877" w:rsidP="0001533B">
      <w:pPr>
        <w:pStyle w:val="Akapitzlist"/>
        <w:numPr>
          <w:ilvl w:val="0"/>
          <w:numId w:val="31"/>
        </w:numPr>
        <w:spacing w:after="0" w:line="360" w:lineRule="auto"/>
        <w:ind w:left="426"/>
        <w:jc w:val="both"/>
        <w:rPr>
          <w:rFonts w:asciiTheme="minorHAnsi" w:hAnsiTheme="minorHAnsi"/>
        </w:rPr>
      </w:pPr>
      <w:r w:rsidRPr="00BE6877">
        <w:rPr>
          <w:rFonts w:asciiTheme="minorHAnsi" w:hAnsiTheme="minorHAnsi"/>
        </w:rPr>
        <w:t xml:space="preserve">Przedsięwzięcia w obszarze przedsiębiorczości cieszyły się największym zainteresowaniem społeczności lokalnej, a ich efekty są dostrzegalne przez mieszkańców. Zważywszy na działania podejmowane w obszarze rozwoju przedsiębiorczości i rynku pracy przez LGD można wnioskować, że przyczyniły się one do poprawy sytuacji w tym zakresie na obszarze LGD i warto je kontynuować w kolejnym okresie programowania. </w:t>
      </w:r>
    </w:p>
    <w:p w14:paraId="4729064C" w14:textId="77777777" w:rsidR="00BE6877" w:rsidRPr="00BE6877" w:rsidRDefault="00BE6877" w:rsidP="0001533B">
      <w:pPr>
        <w:pStyle w:val="Akapitzlist"/>
        <w:numPr>
          <w:ilvl w:val="0"/>
          <w:numId w:val="31"/>
        </w:numPr>
        <w:spacing w:after="0" w:line="360" w:lineRule="auto"/>
        <w:ind w:left="426"/>
        <w:jc w:val="both"/>
        <w:rPr>
          <w:rFonts w:asciiTheme="minorHAnsi" w:hAnsiTheme="minorHAnsi"/>
        </w:rPr>
      </w:pPr>
      <w:r w:rsidRPr="00BE6877">
        <w:rPr>
          <w:rFonts w:asciiTheme="minorHAnsi" w:hAnsiTheme="minorHAnsi"/>
          <w:spacing w:val="-6"/>
        </w:rPr>
        <w:t xml:space="preserve">Działania w obszarze turystyki, rekreacji i dziedzictwa kulturowego realizowane były w ramach 4 celów szczegółowych i 9 zaprojektowanych w ich ramach przedsięwzięć. </w:t>
      </w:r>
      <w:r w:rsidRPr="00BE6877">
        <w:rPr>
          <w:rFonts w:asciiTheme="minorHAnsi" w:hAnsiTheme="minorHAnsi"/>
        </w:rPr>
        <w:t xml:space="preserve">Zmiany w obszarze turystyki, kultury i rekreacji dostrzegli mieszkańcy obszaru uczestniczący w badaniu: poprawę infrastruktury sportowo – rekreacyjnej, pojawienie się nowych form spędzania czasu wolnego, zwiększenie liczby wydarzeń kulturalnych oraz zwiększenie liczby inicjatyw służących kultywowaniu lokalnej tradycji. Warto w kolejnym okresie programowania kontynuować </w:t>
      </w:r>
      <w:r w:rsidRPr="00BE6877">
        <w:rPr>
          <w:rFonts w:asciiTheme="minorHAnsi" w:hAnsiTheme="minorHAnsi"/>
        </w:rPr>
        <w:lastRenderedPageBreak/>
        <w:t xml:space="preserve">działania w obszarze turystyki, rekreacji i promocji dziedzictwa kulturowego oraz rozwoju infrastruktury noclegowej, która na obszarze LGD jest słabo rozwinięta, a mogłaby stanowić dobrą alternatywę dla oferty Krakowa. </w:t>
      </w:r>
    </w:p>
    <w:p w14:paraId="0BE37258" w14:textId="3B10A37E" w:rsidR="00BE6877" w:rsidRPr="00BE6877" w:rsidRDefault="00BE6877" w:rsidP="0001533B">
      <w:pPr>
        <w:pStyle w:val="Akapitzlist"/>
        <w:numPr>
          <w:ilvl w:val="0"/>
          <w:numId w:val="31"/>
        </w:numPr>
        <w:pBdr>
          <w:top w:val="nil"/>
          <w:left w:val="nil"/>
          <w:bottom w:val="nil"/>
          <w:right w:val="nil"/>
          <w:between w:val="nil"/>
        </w:pBdr>
        <w:spacing w:after="0" w:line="360" w:lineRule="auto"/>
        <w:ind w:left="426"/>
        <w:jc w:val="both"/>
        <w:rPr>
          <w:rFonts w:asciiTheme="minorHAnsi" w:hAnsiTheme="minorHAnsi"/>
        </w:rPr>
      </w:pPr>
      <w:r w:rsidRPr="00BE6877">
        <w:rPr>
          <w:rFonts w:asciiTheme="minorHAnsi" w:hAnsiTheme="minorHAnsi"/>
        </w:rPr>
        <w:t xml:space="preserve">Realizowane przez LGD działania przyczyniają się do poprawy sytuacji grup defaworyzowanych, w szczególności osób bezrobotnych oraz </w:t>
      </w:r>
      <w:r w:rsidRPr="00BE6877">
        <w:rPr>
          <w:rFonts w:asciiTheme="minorHAnsi" w:hAnsiTheme="minorHAnsi" w:cstheme="minorHAnsi"/>
        </w:rPr>
        <w:t xml:space="preserve">mieszkańców obszarów wiejskich poniżej 5 tys. Mieszkańców poprzez </w:t>
      </w:r>
      <w:r>
        <w:rPr>
          <w:rFonts w:asciiTheme="minorHAnsi" w:hAnsiTheme="minorHAnsi" w:cstheme="minorHAnsi"/>
        </w:rPr>
        <w:t>p</w:t>
      </w:r>
      <w:r w:rsidRPr="00BE6877">
        <w:rPr>
          <w:rFonts w:asciiTheme="minorHAnsi" w:hAnsiTheme="minorHAnsi" w:cstheme="minorHAnsi"/>
        </w:rPr>
        <w:t xml:space="preserve">rzedsięwzięcia w obszarze przedsiębiorczości i projekt współpracy. </w:t>
      </w:r>
      <w:r w:rsidRPr="00BE6877">
        <w:rPr>
          <w:rFonts w:asciiTheme="minorHAnsi" w:hAnsiTheme="minorHAnsi"/>
        </w:rPr>
        <w:t>W</w:t>
      </w:r>
      <w:r w:rsidR="000052E8">
        <w:rPr>
          <w:rFonts w:asciiTheme="minorHAnsi" w:hAnsiTheme="minorHAnsi"/>
        </w:rPr>
        <w:t> </w:t>
      </w:r>
      <w:r w:rsidRPr="00BE6877">
        <w:rPr>
          <w:rFonts w:asciiTheme="minorHAnsi" w:hAnsiTheme="minorHAnsi"/>
        </w:rPr>
        <w:t xml:space="preserve">kolejnym okresie programowania warto zastanowić się nad zdefiniowaniem wskaźników bezpośrednio odnoszących się do wsparcia grup defaworyzowanych w ramach poszczególnych przedsięwzięć. Dzięki temu możliwy będzie bieżący monitoring ich sytuacji,   </w:t>
      </w:r>
    </w:p>
    <w:p w14:paraId="2FA6608D" w14:textId="2B116B7C" w:rsidR="00BE6877" w:rsidRPr="00BE6877" w:rsidRDefault="00BE6877" w:rsidP="0001533B">
      <w:pPr>
        <w:pStyle w:val="Akapitzlist"/>
        <w:numPr>
          <w:ilvl w:val="0"/>
          <w:numId w:val="31"/>
        </w:numPr>
        <w:pBdr>
          <w:top w:val="nil"/>
          <w:left w:val="nil"/>
          <w:bottom w:val="nil"/>
          <w:right w:val="nil"/>
          <w:between w:val="nil"/>
        </w:pBdr>
        <w:spacing w:after="0" w:line="360" w:lineRule="auto"/>
        <w:ind w:left="426"/>
        <w:jc w:val="both"/>
        <w:rPr>
          <w:rFonts w:asciiTheme="minorHAnsi" w:hAnsiTheme="minorHAnsi"/>
        </w:rPr>
      </w:pPr>
      <w:r w:rsidRPr="00BE6877">
        <w:rPr>
          <w:rFonts w:asciiTheme="minorHAnsi" w:hAnsiTheme="minorHAnsi"/>
        </w:rPr>
        <w:t>W obszarze innowacyjności zwraca uwagę projekt pn. „Queen Bee“</w:t>
      </w:r>
      <w:r>
        <w:rPr>
          <w:rFonts w:asciiTheme="minorHAnsi" w:hAnsiTheme="minorHAnsi"/>
        </w:rPr>
        <w:t>, w ramach któ</w:t>
      </w:r>
      <w:r w:rsidRPr="00BE6877">
        <w:rPr>
          <w:rFonts w:asciiTheme="minorHAnsi" w:hAnsiTheme="minorHAnsi"/>
        </w:rPr>
        <w:t>rego sprzedaży zostanie skierowany system służący monitorowaniu uli oraz projekt współpracy pn. „Wyskocz za Kraków“, w ramach którego opracowany trasy turystyczne i aplikację mobilną.</w:t>
      </w:r>
    </w:p>
    <w:p w14:paraId="1CD2DF1C" w14:textId="77777777" w:rsidR="00BE6877" w:rsidRPr="00BE6877" w:rsidRDefault="00BE6877" w:rsidP="0001533B">
      <w:pPr>
        <w:pStyle w:val="Akapitzlist"/>
        <w:numPr>
          <w:ilvl w:val="0"/>
          <w:numId w:val="31"/>
        </w:numPr>
        <w:pBdr>
          <w:top w:val="nil"/>
          <w:left w:val="nil"/>
          <w:bottom w:val="nil"/>
          <w:right w:val="nil"/>
          <w:between w:val="nil"/>
        </w:pBdr>
        <w:spacing w:after="0" w:line="360" w:lineRule="auto"/>
        <w:ind w:left="426"/>
        <w:jc w:val="both"/>
        <w:rPr>
          <w:rFonts w:asciiTheme="minorHAnsi" w:hAnsiTheme="minorHAnsi"/>
        </w:rPr>
      </w:pPr>
      <w:r w:rsidRPr="00BE6877">
        <w:rPr>
          <w:rFonts w:asciiTheme="minorHAnsi" w:hAnsiTheme="minorHAnsi"/>
        </w:rPr>
        <w:t>W ramach ocenianej Strategii RLKS przewidziano realizację trzech projektów współpracy – jeden z nich został już zrealizowany, realizacja dwóch pozostałych nie została jeszcze rozpoczęta. Projekty współpracy w założenia Strategii RLKS realizowanej przez LGD „Powiatu Wielickiego”. Na zdecydowanie pozytywną ocenę zasługuje fakt, że w projektach współpracy próbuje uwzględniać się działania na rzecz osób z grup defaworyzowanych.</w:t>
      </w:r>
    </w:p>
    <w:p w14:paraId="60C5FF80" w14:textId="7EEC5232" w:rsidR="00BE6877" w:rsidRPr="00BE6877" w:rsidRDefault="00BE6877" w:rsidP="0001533B">
      <w:pPr>
        <w:pStyle w:val="Akapitzlist"/>
        <w:numPr>
          <w:ilvl w:val="0"/>
          <w:numId w:val="31"/>
        </w:numPr>
        <w:pBdr>
          <w:top w:val="nil"/>
          <w:left w:val="nil"/>
          <w:bottom w:val="nil"/>
          <w:right w:val="nil"/>
          <w:between w:val="nil"/>
        </w:pBdr>
        <w:spacing w:after="0" w:line="360" w:lineRule="auto"/>
        <w:ind w:left="426"/>
        <w:jc w:val="both"/>
        <w:rPr>
          <w:rFonts w:asciiTheme="minorHAnsi" w:hAnsiTheme="minorHAnsi"/>
        </w:rPr>
      </w:pPr>
      <w:r w:rsidRPr="00BE6877">
        <w:rPr>
          <w:rFonts w:asciiTheme="minorHAnsi" w:hAnsiTheme="minorHAnsi"/>
        </w:rPr>
        <w:t>Doradztwo udzielane przez LGD należy ocenić pozytywnie – wnioskodawcy uczestniczący w</w:t>
      </w:r>
      <w:r w:rsidR="000052E8">
        <w:rPr>
          <w:rFonts w:asciiTheme="minorHAnsi" w:hAnsiTheme="minorHAnsi"/>
        </w:rPr>
        <w:t> </w:t>
      </w:r>
      <w:r w:rsidRPr="00BE6877">
        <w:rPr>
          <w:rFonts w:asciiTheme="minorHAnsi" w:hAnsiTheme="minorHAnsi"/>
        </w:rPr>
        <w:t>badaniu pozytywnie ocenili przygotowanie merytoryczne doradców, przydatność udzielonych porad oraz zakres porad spełniający oczekiwania na wszystkich etapach realizacji operacji. Pozytywną ocenę doradztwa potwierdza dodatkowo fakt, że wszyscy badani wnioskodawcy ponownie skorzystaliby z niego w przyszłości, gdyby mieli taką możliwość, co obrazuje wykres</w:t>
      </w:r>
      <w:r w:rsidR="000052E8">
        <w:rPr>
          <w:rFonts w:asciiTheme="minorHAnsi" w:hAnsiTheme="minorHAnsi"/>
        </w:rPr>
        <w:t> </w:t>
      </w:r>
      <w:r w:rsidRPr="00BE6877">
        <w:rPr>
          <w:rFonts w:asciiTheme="minorHAnsi" w:hAnsiTheme="minorHAnsi"/>
        </w:rPr>
        <w:t>poniżej.</w:t>
      </w:r>
    </w:p>
    <w:p w14:paraId="26E7B289" w14:textId="49853969" w:rsidR="00BE6877" w:rsidRPr="00BE6877" w:rsidRDefault="00BE6877" w:rsidP="0001533B">
      <w:pPr>
        <w:pStyle w:val="Akapitzlist"/>
        <w:numPr>
          <w:ilvl w:val="0"/>
          <w:numId w:val="31"/>
        </w:numPr>
        <w:pBdr>
          <w:top w:val="nil"/>
          <w:left w:val="nil"/>
          <w:bottom w:val="nil"/>
          <w:right w:val="nil"/>
          <w:between w:val="nil"/>
        </w:pBdr>
        <w:spacing w:after="0" w:line="360" w:lineRule="auto"/>
        <w:ind w:left="426"/>
        <w:jc w:val="both"/>
        <w:rPr>
          <w:rFonts w:asciiTheme="minorHAnsi" w:hAnsiTheme="minorHAnsi"/>
        </w:rPr>
      </w:pPr>
      <w:r w:rsidRPr="00BE6877">
        <w:rPr>
          <w:rFonts w:asciiTheme="minorHAnsi" w:hAnsiTheme="minorHAnsi"/>
        </w:rPr>
        <w:t>Plan komunikacyjny LGD Powiatu Wielickiego obejmuje szerokie spectrum działań oraz różnorodność kanałów komunikacyjnych, co nie gwarantuje jednak dotarcia do wszystkich potencjalnych odbiorców - nieco więcej niż połowa mieszkańców uczestniczących w badaniu słyszała o Lokalnej Grupie Działania Powiatu Wielickiego, co jest stosunkowo mało korzystnym wynikiem. Inaczej wygląda sytuacja z perspektywy wnioskodawców, którzy wzięli udział w</w:t>
      </w:r>
      <w:r w:rsidR="000052E8">
        <w:rPr>
          <w:rFonts w:asciiTheme="minorHAnsi" w:hAnsiTheme="minorHAnsi"/>
        </w:rPr>
        <w:t> </w:t>
      </w:r>
      <w:r w:rsidRPr="00BE6877">
        <w:rPr>
          <w:rFonts w:asciiTheme="minorHAnsi" w:hAnsiTheme="minorHAnsi"/>
        </w:rPr>
        <w:t xml:space="preserve">badaniu.  Zdaniem większości z nich (16 na 20 osób) LGD w wystarczającym stopniu informowała o możliwości pozyskania środków, a sami badani dowiadywali się o realizowanych przez LGD naborach z różnych źródeł. </w:t>
      </w:r>
      <w:r>
        <w:rPr>
          <w:rFonts w:asciiTheme="minorHAnsi" w:hAnsiTheme="minorHAnsi"/>
        </w:rPr>
        <w:t>W związku z powyższym</w:t>
      </w:r>
      <w:r w:rsidRPr="00BE6877">
        <w:rPr>
          <w:rFonts w:asciiTheme="minorHAnsi" w:hAnsiTheme="minorHAnsi"/>
        </w:rPr>
        <w:t xml:space="preserve">, należy uznać, że dobór kanałów komunikacji z wnioskodawcami był trafny, natomiast dobór kanałów komunikacji ze społecznością lokalną wymaga ponownej analizy, w szczególności pod kątem skuteczności dotarcia do odbiorcy oraz czaso- i kosztochłonności działania, i wyboru najbardziej optymalnych rozwiązań, które zagwarantują większą skuteczność realizowanych działań. Wydaje się to </w:t>
      </w:r>
      <w:r w:rsidRPr="00BE6877">
        <w:rPr>
          <w:rFonts w:asciiTheme="minorHAnsi" w:hAnsiTheme="minorHAnsi"/>
        </w:rPr>
        <w:lastRenderedPageBreak/>
        <w:t>szczególnie istotne ze względu na stosunkowo nieliczny zespół LGD, dla którego działania komunikacyjne przy tak ambitnie nakreślonym planie zdają się być sporym obciążeniem.</w:t>
      </w:r>
    </w:p>
    <w:p w14:paraId="21B8EDDD" w14:textId="4F7E0A6A" w:rsidR="00BE6877" w:rsidRPr="00BE6877" w:rsidRDefault="00BE6877" w:rsidP="0001533B">
      <w:pPr>
        <w:pStyle w:val="Akapitzlist"/>
        <w:numPr>
          <w:ilvl w:val="0"/>
          <w:numId w:val="31"/>
        </w:numPr>
        <w:spacing w:after="0" w:line="360" w:lineRule="auto"/>
        <w:ind w:left="426"/>
        <w:jc w:val="both"/>
        <w:rPr>
          <w:rFonts w:asciiTheme="minorHAnsi" w:hAnsiTheme="minorHAnsi"/>
        </w:rPr>
      </w:pPr>
      <w:r w:rsidRPr="00BE6877">
        <w:rPr>
          <w:rFonts w:asciiTheme="minorHAnsi" w:hAnsiTheme="minorHAnsi"/>
        </w:rPr>
        <w:t>Postęp rzeczowy oraz budżet Strategii realizowane są na bieżąco. W zakresie postępu rzeczowego do końca 2020 r. rozpoczęto realizację 13 spośród 22 wskaźników w zakresie podpisywania umów oraz 11 wskaźników w zakresie wypłacania środków. Natomiast w zakresie postępu finansowego do końca 2020 r. wydatkowano środki w ramach 11 z 18 przedsięwzięć zaplanowanych w Strategii RLKS, w tym dla 2 przedsięwzięć budżet został zrealizowany. W</w:t>
      </w:r>
      <w:r w:rsidR="000052E8">
        <w:rPr>
          <w:rFonts w:asciiTheme="minorHAnsi" w:hAnsiTheme="minorHAnsi"/>
        </w:rPr>
        <w:t> </w:t>
      </w:r>
      <w:r w:rsidRPr="00BE6877">
        <w:rPr>
          <w:rFonts w:asciiTheme="minorHAnsi" w:hAnsiTheme="minorHAnsi"/>
        </w:rPr>
        <w:t>kontekście optymalizacji budżetu w ramach przyszłego okresu programowania warto wskazać, że w ocenie pracowników więcej środków warto przeznaczyć na premie i rozwijanie działalności gospodarczej oraz projekty infrastrukturalne, a mniej na operacje własne.</w:t>
      </w:r>
    </w:p>
    <w:p w14:paraId="4E8A04AF" w14:textId="27D29699" w:rsidR="00BE6877" w:rsidRPr="00BE6877" w:rsidRDefault="00BE6877" w:rsidP="0001533B">
      <w:pPr>
        <w:pStyle w:val="Akapitzlist"/>
        <w:numPr>
          <w:ilvl w:val="0"/>
          <w:numId w:val="31"/>
        </w:numPr>
        <w:spacing w:after="0" w:line="360" w:lineRule="auto"/>
        <w:ind w:left="426"/>
        <w:jc w:val="both"/>
        <w:rPr>
          <w:rFonts w:asciiTheme="minorHAnsi" w:hAnsiTheme="minorHAnsi"/>
        </w:rPr>
      </w:pPr>
      <w:r w:rsidRPr="00BE6877">
        <w:rPr>
          <w:rFonts w:asciiTheme="minorHAnsi" w:hAnsiTheme="minorHAnsi"/>
        </w:rPr>
        <w:t>w latach 2016-2021 LGD Powiatu Wielickiego przeprowadziła 31 naborów, w tym: 20</w:t>
      </w:r>
      <w:r w:rsidR="000052E8">
        <w:rPr>
          <w:rFonts w:asciiTheme="minorHAnsi" w:hAnsiTheme="minorHAnsi"/>
        </w:rPr>
        <w:t> </w:t>
      </w:r>
      <w:r w:rsidRPr="00BE6877">
        <w:rPr>
          <w:rFonts w:asciiTheme="minorHAnsi" w:hAnsiTheme="minorHAnsi"/>
        </w:rPr>
        <w:t>konkursów, 7 projektów grantowych i 4 operacje własne. W ramach zrealizowanych naborów konkursowych złożone zostały 142 wnioski, z których wybrano 111 i podpisano 46 umów. Największym zainteresowaniem cieszyły się przedsięwzięcia związane z zakładaniem działalności gospodarczej (3.1.1) i rozwojem istniejących firm (3.1.2) – złożono w nich odpowiednio 78 i 29 wniosków. Nabory realizowane były sprawnie, wszelkie trudności diagnozowano na bieżąco i na bieżąco reagowano na nie wdrażając odpowiednie środki zaradcze.</w:t>
      </w:r>
    </w:p>
    <w:p w14:paraId="1FE29FC4" w14:textId="41B4A4CA" w:rsidR="00BE6877" w:rsidRPr="00BE6877" w:rsidRDefault="00BE6877" w:rsidP="0001533B">
      <w:pPr>
        <w:pStyle w:val="Akapitzlist"/>
        <w:numPr>
          <w:ilvl w:val="0"/>
          <w:numId w:val="31"/>
        </w:numPr>
        <w:spacing w:after="0" w:line="360" w:lineRule="auto"/>
        <w:ind w:left="426"/>
        <w:jc w:val="both"/>
        <w:rPr>
          <w:rFonts w:asciiTheme="minorHAnsi" w:hAnsiTheme="minorHAnsi"/>
        </w:rPr>
      </w:pPr>
      <w:r w:rsidRPr="00BE6877">
        <w:rPr>
          <w:rFonts w:asciiTheme="minorHAnsi" w:hAnsiTheme="minorHAnsi"/>
        </w:rPr>
        <w:t>Procedury naborów stosowane przez LGD Powiat Wielicki należy ocenić pozytywnie -  dla większości wnioskodawców uczestniczących w badaniu były one czytelne i jednoznaczne (tylko 1</w:t>
      </w:r>
      <w:r w:rsidR="000052E8">
        <w:rPr>
          <w:rFonts w:asciiTheme="minorHAnsi" w:hAnsiTheme="minorHAnsi"/>
        </w:rPr>
        <w:t> </w:t>
      </w:r>
      <w:r w:rsidRPr="00BE6877">
        <w:rPr>
          <w:rFonts w:asciiTheme="minorHAnsi" w:hAnsiTheme="minorHAnsi"/>
        </w:rPr>
        <w:t>osoba w obydwu przypadkach nie była w stanie ocenić czy zgadza się z tymi stwierdzeniami), a</w:t>
      </w:r>
      <w:r w:rsidR="000052E8">
        <w:rPr>
          <w:rFonts w:asciiTheme="minorHAnsi" w:hAnsiTheme="minorHAnsi"/>
        </w:rPr>
        <w:t> </w:t>
      </w:r>
      <w:r w:rsidRPr="00BE6877">
        <w:rPr>
          <w:rFonts w:asciiTheme="minorHAnsi" w:hAnsiTheme="minorHAnsi"/>
        </w:rPr>
        <w:t>zastosowane kryteria wyboru wniosków pozwalały na wybór najlepszych projektów (16</w:t>
      </w:r>
      <w:r w:rsidR="000052E8">
        <w:rPr>
          <w:rFonts w:asciiTheme="minorHAnsi" w:hAnsiTheme="minorHAnsi"/>
        </w:rPr>
        <w:t> </w:t>
      </w:r>
      <w:r w:rsidRPr="00BE6877">
        <w:rPr>
          <w:rFonts w:asciiTheme="minorHAnsi" w:hAnsiTheme="minorHAnsi"/>
        </w:rPr>
        <w:t>wskazań).</w:t>
      </w:r>
    </w:p>
    <w:p w14:paraId="5417F526" w14:textId="77777777" w:rsidR="00BE6877" w:rsidRPr="00BE6877" w:rsidRDefault="00BE6877" w:rsidP="0001533B">
      <w:pPr>
        <w:pStyle w:val="Akapitzlist"/>
        <w:numPr>
          <w:ilvl w:val="0"/>
          <w:numId w:val="31"/>
        </w:numPr>
        <w:spacing w:after="0" w:line="360" w:lineRule="auto"/>
        <w:ind w:left="426"/>
        <w:jc w:val="both"/>
        <w:rPr>
          <w:rFonts w:asciiTheme="minorHAnsi" w:hAnsiTheme="minorHAnsi"/>
        </w:rPr>
      </w:pPr>
      <w:r w:rsidRPr="00BE6877">
        <w:rPr>
          <w:rFonts w:asciiTheme="minorHAnsi" w:hAnsiTheme="minorHAnsi"/>
        </w:rPr>
        <w:t>Pandemia COVID zdezorganizowała na jakiś czas prace zespołu – spowodowała przesunięcia  terminów naborów, opóźnienia w zgłaszaniu zmian do RLKS.</w:t>
      </w:r>
    </w:p>
    <w:p w14:paraId="36248F91" w14:textId="02573FA5" w:rsidR="00BE6877" w:rsidRPr="00BE6877" w:rsidRDefault="00BE6877" w:rsidP="0001533B">
      <w:pPr>
        <w:pStyle w:val="Akapitzlist"/>
        <w:numPr>
          <w:ilvl w:val="0"/>
          <w:numId w:val="31"/>
        </w:numPr>
        <w:spacing w:after="0" w:line="360" w:lineRule="auto"/>
        <w:ind w:left="426"/>
        <w:jc w:val="both"/>
        <w:rPr>
          <w:rFonts w:asciiTheme="minorHAnsi" w:hAnsiTheme="minorHAnsi"/>
        </w:rPr>
      </w:pPr>
      <w:r w:rsidRPr="00BE6877">
        <w:rPr>
          <w:rFonts w:asciiTheme="minorHAnsi" w:eastAsia="Times New Roman" w:hAnsiTheme="minorHAnsi" w:cs="Times New Roman"/>
        </w:rPr>
        <w:t>Działania LGD stymulowały komunikację oraz budowanie współpracy na obszarze. Należy jednakże pamiętać, że są to procesy długotrwałe i  wymagające systematyczności. Ich</w:t>
      </w:r>
      <w:r w:rsidR="000052E8">
        <w:rPr>
          <w:rFonts w:asciiTheme="minorHAnsi" w:eastAsia="Times New Roman" w:hAnsiTheme="minorHAnsi" w:cs="Times New Roman"/>
        </w:rPr>
        <w:t> </w:t>
      </w:r>
      <w:r w:rsidRPr="00BE6877">
        <w:rPr>
          <w:rFonts w:asciiTheme="minorHAnsi" w:eastAsia="Times New Roman" w:hAnsiTheme="minorHAnsi" w:cs="Times New Roman"/>
        </w:rPr>
        <w:t>pobudzaniu sprzyjały realizowany projekty współpracy, przedsięwzięcia dotyczące rozwoju przedsiębiorczości oraz działania aktywizacyjne Zespół skutecznie buduje relacje z</w:t>
      </w:r>
      <w:r w:rsidR="000052E8">
        <w:rPr>
          <w:rFonts w:asciiTheme="minorHAnsi" w:eastAsia="Times New Roman" w:hAnsiTheme="minorHAnsi" w:cs="Times New Roman"/>
        </w:rPr>
        <w:t> </w:t>
      </w:r>
      <w:r w:rsidRPr="00BE6877">
        <w:rPr>
          <w:rFonts w:asciiTheme="minorHAnsi" w:eastAsia="Times New Roman" w:hAnsiTheme="minorHAnsi" w:cs="Times New Roman"/>
        </w:rPr>
        <w:t>wnioskodawcami, co potwierdzają zrealizowane w tej grupie badania - większość z nich po zakończeniu wsparcia nadal utrzymuje kontakty telefoniczne bądź bezpośrednie z LGD</w:t>
      </w:r>
      <w:r w:rsidRPr="00BE6877">
        <w:rPr>
          <w:rFonts w:asciiTheme="minorHAnsi" w:hAnsiTheme="minorHAnsi"/>
        </w:rPr>
        <w:t>. Dalszej pracy natomiast wymaga budowanie skutecznej komunikacji i relacji ze społecznością lokalną.</w:t>
      </w:r>
    </w:p>
    <w:p w14:paraId="5CE385D5" w14:textId="77777777" w:rsidR="00BE6877" w:rsidRPr="00BE6877" w:rsidRDefault="00BE6877" w:rsidP="00BE6877"/>
    <w:p w14:paraId="6BDB3436" w14:textId="1E3E7A9B" w:rsidR="00841F22" w:rsidRDefault="00841F22" w:rsidP="00841F22">
      <w:pPr>
        <w:pStyle w:val="Nagwek1"/>
      </w:pPr>
      <w:bookmarkStart w:id="151" w:name="_Toc86421313"/>
      <w:r>
        <w:lastRenderedPageBreak/>
        <w:t>8. Spis tabel i wykresów</w:t>
      </w:r>
      <w:bookmarkEnd w:id="151"/>
    </w:p>
    <w:p w14:paraId="5DF249F9" w14:textId="78B628DC" w:rsidR="00841F22" w:rsidRDefault="00841F22" w:rsidP="00841F22">
      <w:pPr>
        <w:pStyle w:val="Nagwek2"/>
      </w:pPr>
      <w:bookmarkStart w:id="152" w:name="_Toc86421314"/>
      <w:r>
        <w:t>8.1 Spis tabel</w:t>
      </w:r>
      <w:bookmarkEnd w:id="152"/>
    </w:p>
    <w:p w14:paraId="694765CC" w14:textId="27F6F5A7" w:rsidR="005A3A0F" w:rsidRDefault="00841F22">
      <w:pPr>
        <w:pStyle w:val="Spisilustracji"/>
        <w:tabs>
          <w:tab w:val="right" w:leader="dot" w:pos="9060"/>
        </w:tabs>
        <w:rPr>
          <w:rFonts w:asciiTheme="minorHAnsi" w:eastAsiaTheme="minorEastAsia" w:hAnsiTheme="minorHAnsi" w:cstheme="minorBidi"/>
          <w:noProof/>
        </w:rPr>
      </w:pPr>
      <w:r>
        <w:fldChar w:fldCharType="begin"/>
      </w:r>
      <w:r>
        <w:instrText xml:space="preserve"> TOC \h \z \c "Tabela" </w:instrText>
      </w:r>
      <w:r>
        <w:fldChar w:fldCharType="separate"/>
      </w:r>
      <w:hyperlink w:anchor="_Toc86421255" w:history="1">
        <w:r w:rsidR="005A3A0F" w:rsidRPr="00211744">
          <w:rPr>
            <w:rStyle w:val="Hipercze"/>
            <w:noProof/>
          </w:rPr>
          <w:t>Tabela 1 Ludność w gminach wchodzących w skład LGD.</w:t>
        </w:r>
        <w:r w:rsidR="005A3A0F">
          <w:rPr>
            <w:noProof/>
            <w:webHidden/>
          </w:rPr>
          <w:tab/>
        </w:r>
        <w:r w:rsidR="005A3A0F">
          <w:rPr>
            <w:noProof/>
            <w:webHidden/>
          </w:rPr>
          <w:fldChar w:fldCharType="begin"/>
        </w:r>
        <w:r w:rsidR="005A3A0F">
          <w:rPr>
            <w:noProof/>
            <w:webHidden/>
          </w:rPr>
          <w:instrText xml:space="preserve"> PAGEREF _Toc86421255 \h </w:instrText>
        </w:r>
        <w:r w:rsidR="005A3A0F">
          <w:rPr>
            <w:noProof/>
            <w:webHidden/>
          </w:rPr>
        </w:r>
        <w:r w:rsidR="005A3A0F">
          <w:rPr>
            <w:noProof/>
            <w:webHidden/>
          </w:rPr>
          <w:fldChar w:fldCharType="separate"/>
        </w:r>
        <w:r w:rsidR="00BE3FD2">
          <w:rPr>
            <w:noProof/>
            <w:webHidden/>
          </w:rPr>
          <w:t>15</w:t>
        </w:r>
        <w:r w:rsidR="005A3A0F">
          <w:rPr>
            <w:noProof/>
            <w:webHidden/>
          </w:rPr>
          <w:fldChar w:fldCharType="end"/>
        </w:r>
      </w:hyperlink>
    </w:p>
    <w:p w14:paraId="731940D6" w14:textId="10C2A543" w:rsidR="005A3A0F" w:rsidRDefault="00247500">
      <w:pPr>
        <w:pStyle w:val="Spisilustracji"/>
        <w:tabs>
          <w:tab w:val="right" w:leader="dot" w:pos="9060"/>
        </w:tabs>
        <w:rPr>
          <w:rFonts w:asciiTheme="minorHAnsi" w:eastAsiaTheme="minorEastAsia" w:hAnsiTheme="minorHAnsi" w:cstheme="minorBidi"/>
          <w:noProof/>
        </w:rPr>
      </w:pPr>
      <w:hyperlink w:anchor="_Toc86421256" w:history="1">
        <w:r w:rsidR="005A3A0F" w:rsidRPr="00211744">
          <w:rPr>
            <w:rStyle w:val="Hipercze"/>
            <w:noProof/>
          </w:rPr>
          <w:t>Tabela 2 Lokaty gmin w województwie  w poszczególnych kategoriach w roku 2019.</w:t>
        </w:r>
        <w:r w:rsidR="005A3A0F">
          <w:rPr>
            <w:noProof/>
            <w:webHidden/>
          </w:rPr>
          <w:tab/>
        </w:r>
        <w:r w:rsidR="005A3A0F">
          <w:rPr>
            <w:noProof/>
            <w:webHidden/>
          </w:rPr>
          <w:fldChar w:fldCharType="begin"/>
        </w:r>
        <w:r w:rsidR="005A3A0F">
          <w:rPr>
            <w:noProof/>
            <w:webHidden/>
          </w:rPr>
          <w:instrText xml:space="preserve"> PAGEREF _Toc86421256 \h </w:instrText>
        </w:r>
        <w:r w:rsidR="005A3A0F">
          <w:rPr>
            <w:noProof/>
            <w:webHidden/>
          </w:rPr>
        </w:r>
        <w:r w:rsidR="005A3A0F">
          <w:rPr>
            <w:noProof/>
            <w:webHidden/>
          </w:rPr>
          <w:fldChar w:fldCharType="separate"/>
        </w:r>
        <w:r w:rsidR="00BE3FD2">
          <w:rPr>
            <w:noProof/>
            <w:webHidden/>
          </w:rPr>
          <w:t>18</w:t>
        </w:r>
        <w:r w:rsidR="005A3A0F">
          <w:rPr>
            <w:noProof/>
            <w:webHidden/>
          </w:rPr>
          <w:fldChar w:fldCharType="end"/>
        </w:r>
      </w:hyperlink>
    </w:p>
    <w:p w14:paraId="2AD94A01" w14:textId="4BD36612" w:rsidR="005A3A0F" w:rsidRDefault="00247500">
      <w:pPr>
        <w:pStyle w:val="Spisilustracji"/>
        <w:tabs>
          <w:tab w:val="right" w:leader="dot" w:pos="9060"/>
        </w:tabs>
        <w:rPr>
          <w:rFonts w:asciiTheme="minorHAnsi" w:eastAsiaTheme="minorEastAsia" w:hAnsiTheme="minorHAnsi" w:cstheme="minorBidi"/>
          <w:noProof/>
        </w:rPr>
      </w:pPr>
      <w:hyperlink w:anchor="_Toc86421257" w:history="1">
        <w:r w:rsidR="005A3A0F" w:rsidRPr="00211744">
          <w:rPr>
            <w:rStyle w:val="Hipercze"/>
            <w:noProof/>
          </w:rPr>
          <w:t>Tabela 3 Pracujący w gminach wchodzących w skład LGD.</w:t>
        </w:r>
        <w:r w:rsidR="005A3A0F">
          <w:rPr>
            <w:noProof/>
            <w:webHidden/>
          </w:rPr>
          <w:tab/>
        </w:r>
        <w:r w:rsidR="005A3A0F">
          <w:rPr>
            <w:noProof/>
            <w:webHidden/>
          </w:rPr>
          <w:fldChar w:fldCharType="begin"/>
        </w:r>
        <w:r w:rsidR="005A3A0F">
          <w:rPr>
            <w:noProof/>
            <w:webHidden/>
          </w:rPr>
          <w:instrText xml:space="preserve"> PAGEREF _Toc86421257 \h </w:instrText>
        </w:r>
        <w:r w:rsidR="005A3A0F">
          <w:rPr>
            <w:noProof/>
            <w:webHidden/>
          </w:rPr>
        </w:r>
        <w:r w:rsidR="005A3A0F">
          <w:rPr>
            <w:noProof/>
            <w:webHidden/>
          </w:rPr>
          <w:fldChar w:fldCharType="separate"/>
        </w:r>
        <w:r w:rsidR="00BE3FD2">
          <w:rPr>
            <w:noProof/>
            <w:webHidden/>
          </w:rPr>
          <w:t>20</w:t>
        </w:r>
        <w:r w:rsidR="005A3A0F">
          <w:rPr>
            <w:noProof/>
            <w:webHidden/>
          </w:rPr>
          <w:fldChar w:fldCharType="end"/>
        </w:r>
      </w:hyperlink>
    </w:p>
    <w:p w14:paraId="6CF8D05E" w14:textId="727C3C4C" w:rsidR="005A3A0F" w:rsidRDefault="00247500">
      <w:pPr>
        <w:pStyle w:val="Spisilustracji"/>
        <w:tabs>
          <w:tab w:val="right" w:leader="dot" w:pos="9060"/>
        </w:tabs>
        <w:rPr>
          <w:rFonts w:asciiTheme="minorHAnsi" w:eastAsiaTheme="minorEastAsia" w:hAnsiTheme="minorHAnsi" w:cstheme="minorBidi"/>
          <w:noProof/>
        </w:rPr>
      </w:pPr>
      <w:hyperlink w:anchor="_Toc86421258" w:history="1">
        <w:r w:rsidR="005A3A0F" w:rsidRPr="00211744">
          <w:rPr>
            <w:rStyle w:val="Hipercze"/>
            <w:noProof/>
          </w:rPr>
          <w:t>Tabela 4 Udział bezrobotnych zarejestrowanych w liczbie ludności według płci.</w:t>
        </w:r>
        <w:r w:rsidR="005A3A0F">
          <w:rPr>
            <w:noProof/>
            <w:webHidden/>
          </w:rPr>
          <w:tab/>
        </w:r>
        <w:r w:rsidR="005A3A0F">
          <w:rPr>
            <w:noProof/>
            <w:webHidden/>
          </w:rPr>
          <w:fldChar w:fldCharType="begin"/>
        </w:r>
        <w:r w:rsidR="005A3A0F">
          <w:rPr>
            <w:noProof/>
            <w:webHidden/>
          </w:rPr>
          <w:instrText xml:space="preserve"> PAGEREF _Toc86421258 \h </w:instrText>
        </w:r>
        <w:r w:rsidR="005A3A0F">
          <w:rPr>
            <w:noProof/>
            <w:webHidden/>
          </w:rPr>
        </w:r>
        <w:r w:rsidR="005A3A0F">
          <w:rPr>
            <w:noProof/>
            <w:webHidden/>
          </w:rPr>
          <w:fldChar w:fldCharType="separate"/>
        </w:r>
        <w:r w:rsidR="00BE3FD2">
          <w:rPr>
            <w:noProof/>
            <w:webHidden/>
          </w:rPr>
          <w:t>21</w:t>
        </w:r>
        <w:r w:rsidR="005A3A0F">
          <w:rPr>
            <w:noProof/>
            <w:webHidden/>
          </w:rPr>
          <w:fldChar w:fldCharType="end"/>
        </w:r>
      </w:hyperlink>
    </w:p>
    <w:p w14:paraId="205E9558" w14:textId="7040BF83" w:rsidR="005A3A0F" w:rsidRDefault="00247500">
      <w:pPr>
        <w:pStyle w:val="Spisilustracji"/>
        <w:tabs>
          <w:tab w:val="right" w:leader="dot" w:pos="9060"/>
        </w:tabs>
        <w:rPr>
          <w:rFonts w:asciiTheme="minorHAnsi" w:eastAsiaTheme="minorEastAsia" w:hAnsiTheme="minorHAnsi" w:cstheme="minorBidi"/>
          <w:noProof/>
        </w:rPr>
      </w:pPr>
      <w:hyperlink w:anchor="_Toc86421259" w:history="1">
        <w:r w:rsidR="005A3A0F" w:rsidRPr="00211744">
          <w:rPr>
            <w:rStyle w:val="Hipercze"/>
            <w:noProof/>
          </w:rPr>
          <w:t>Tabela 5 Ludność gmin w wieku przedprodukcyjnym, produkcyjnym i poprodukcyjnym.</w:t>
        </w:r>
        <w:r w:rsidR="005A3A0F">
          <w:rPr>
            <w:noProof/>
            <w:webHidden/>
          </w:rPr>
          <w:tab/>
        </w:r>
        <w:r w:rsidR="005A3A0F">
          <w:rPr>
            <w:noProof/>
            <w:webHidden/>
          </w:rPr>
          <w:fldChar w:fldCharType="begin"/>
        </w:r>
        <w:r w:rsidR="005A3A0F">
          <w:rPr>
            <w:noProof/>
            <w:webHidden/>
          </w:rPr>
          <w:instrText xml:space="preserve"> PAGEREF _Toc86421259 \h </w:instrText>
        </w:r>
        <w:r w:rsidR="005A3A0F">
          <w:rPr>
            <w:noProof/>
            <w:webHidden/>
          </w:rPr>
        </w:r>
        <w:r w:rsidR="005A3A0F">
          <w:rPr>
            <w:noProof/>
            <w:webHidden/>
          </w:rPr>
          <w:fldChar w:fldCharType="separate"/>
        </w:r>
        <w:r w:rsidR="00BE3FD2">
          <w:rPr>
            <w:noProof/>
            <w:webHidden/>
          </w:rPr>
          <w:t>23</w:t>
        </w:r>
        <w:r w:rsidR="005A3A0F">
          <w:rPr>
            <w:noProof/>
            <w:webHidden/>
          </w:rPr>
          <w:fldChar w:fldCharType="end"/>
        </w:r>
      </w:hyperlink>
    </w:p>
    <w:p w14:paraId="679419B9" w14:textId="3E4ED6DF" w:rsidR="005A3A0F" w:rsidRDefault="00247500">
      <w:pPr>
        <w:pStyle w:val="Spisilustracji"/>
        <w:tabs>
          <w:tab w:val="right" w:leader="dot" w:pos="9060"/>
        </w:tabs>
        <w:rPr>
          <w:rFonts w:asciiTheme="minorHAnsi" w:eastAsiaTheme="minorEastAsia" w:hAnsiTheme="minorHAnsi" w:cstheme="minorBidi"/>
          <w:noProof/>
        </w:rPr>
      </w:pPr>
      <w:hyperlink w:anchor="_Toc86421260" w:history="1">
        <w:r w:rsidR="005A3A0F" w:rsidRPr="00211744">
          <w:rPr>
            <w:rStyle w:val="Hipercze"/>
            <w:noProof/>
          </w:rPr>
          <w:t>Tabela 6 Saldo migracji ogółem w gminach wchodzących w skład LGD.</w:t>
        </w:r>
        <w:r w:rsidR="005A3A0F">
          <w:rPr>
            <w:noProof/>
            <w:webHidden/>
          </w:rPr>
          <w:tab/>
        </w:r>
        <w:r w:rsidR="005A3A0F">
          <w:rPr>
            <w:noProof/>
            <w:webHidden/>
          </w:rPr>
          <w:fldChar w:fldCharType="begin"/>
        </w:r>
        <w:r w:rsidR="005A3A0F">
          <w:rPr>
            <w:noProof/>
            <w:webHidden/>
          </w:rPr>
          <w:instrText xml:space="preserve"> PAGEREF _Toc86421260 \h </w:instrText>
        </w:r>
        <w:r w:rsidR="005A3A0F">
          <w:rPr>
            <w:noProof/>
            <w:webHidden/>
          </w:rPr>
        </w:r>
        <w:r w:rsidR="005A3A0F">
          <w:rPr>
            <w:noProof/>
            <w:webHidden/>
          </w:rPr>
          <w:fldChar w:fldCharType="separate"/>
        </w:r>
        <w:r w:rsidR="00BE3FD2">
          <w:rPr>
            <w:noProof/>
            <w:webHidden/>
          </w:rPr>
          <w:t>24</w:t>
        </w:r>
        <w:r w:rsidR="005A3A0F">
          <w:rPr>
            <w:noProof/>
            <w:webHidden/>
          </w:rPr>
          <w:fldChar w:fldCharType="end"/>
        </w:r>
      </w:hyperlink>
    </w:p>
    <w:p w14:paraId="37ABB65C" w14:textId="2193C6E8" w:rsidR="005A3A0F" w:rsidRDefault="00247500">
      <w:pPr>
        <w:pStyle w:val="Spisilustracji"/>
        <w:tabs>
          <w:tab w:val="right" w:leader="dot" w:pos="9060"/>
        </w:tabs>
        <w:rPr>
          <w:rFonts w:asciiTheme="minorHAnsi" w:eastAsiaTheme="minorEastAsia" w:hAnsiTheme="minorHAnsi" w:cstheme="minorBidi"/>
          <w:noProof/>
        </w:rPr>
      </w:pPr>
      <w:hyperlink w:anchor="_Toc86421261" w:history="1">
        <w:r w:rsidR="005A3A0F" w:rsidRPr="00211744">
          <w:rPr>
            <w:rStyle w:val="Hipercze"/>
            <w:noProof/>
          </w:rPr>
          <w:t>Tabela 7 Turystyczne obiekty noclegowe w gminach.</w:t>
        </w:r>
        <w:r w:rsidR="005A3A0F">
          <w:rPr>
            <w:noProof/>
            <w:webHidden/>
          </w:rPr>
          <w:tab/>
        </w:r>
        <w:r w:rsidR="005A3A0F">
          <w:rPr>
            <w:noProof/>
            <w:webHidden/>
          </w:rPr>
          <w:fldChar w:fldCharType="begin"/>
        </w:r>
        <w:r w:rsidR="005A3A0F">
          <w:rPr>
            <w:noProof/>
            <w:webHidden/>
          </w:rPr>
          <w:instrText xml:space="preserve"> PAGEREF _Toc86421261 \h </w:instrText>
        </w:r>
        <w:r w:rsidR="005A3A0F">
          <w:rPr>
            <w:noProof/>
            <w:webHidden/>
          </w:rPr>
        </w:r>
        <w:r w:rsidR="005A3A0F">
          <w:rPr>
            <w:noProof/>
            <w:webHidden/>
          </w:rPr>
          <w:fldChar w:fldCharType="separate"/>
        </w:r>
        <w:r w:rsidR="00BE3FD2">
          <w:rPr>
            <w:noProof/>
            <w:webHidden/>
          </w:rPr>
          <w:t>26</w:t>
        </w:r>
        <w:r w:rsidR="005A3A0F">
          <w:rPr>
            <w:noProof/>
            <w:webHidden/>
          </w:rPr>
          <w:fldChar w:fldCharType="end"/>
        </w:r>
      </w:hyperlink>
    </w:p>
    <w:p w14:paraId="517FAD54" w14:textId="39128075" w:rsidR="005A3A0F" w:rsidRDefault="00247500">
      <w:pPr>
        <w:pStyle w:val="Spisilustracji"/>
        <w:tabs>
          <w:tab w:val="right" w:leader="dot" w:pos="9060"/>
        </w:tabs>
        <w:rPr>
          <w:rFonts w:asciiTheme="minorHAnsi" w:eastAsiaTheme="minorEastAsia" w:hAnsiTheme="minorHAnsi" w:cstheme="minorBidi"/>
          <w:noProof/>
        </w:rPr>
      </w:pPr>
      <w:hyperlink w:anchor="_Toc86421262" w:history="1">
        <w:r w:rsidR="005A3A0F" w:rsidRPr="00211744">
          <w:rPr>
            <w:rStyle w:val="Hipercze"/>
            <w:noProof/>
          </w:rPr>
          <w:t>Tabela 8 Historia naborów.</w:t>
        </w:r>
        <w:r w:rsidR="005A3A0F">
          <w:rPr>
            <w:noProof/>
            <w:webHidden/>
          </w:rPr>
          <w:tab/>
        </w:r>
        <w:r w:rsidR="005A3A0F">
          <w:rPr>
            <w:noProof/>
            <w:webHidden/>
          </w:rPr>
          <w:fldChar w:fldCharType="begin"/>
        </w:r>
        <w:r w:rsidR="005A3A0F">
          <w:rPr>
            <w:noProof/>
            <w:webHidden/>
          </w:rPr>
          <w:instrText xml:space="preserve"> PAGEREF _Toc86421262 \h </w:instrText>
        </w:r>
        <w:r w:rsidR="005A3A0F">
          <w:rPr>
            <w:noProof/>
            <w:webHidden/>
          </w:rPr>
        </w:r>
        <w:r w:rsidR="005A3A0F">
          <w:rPr>
            <w:noProof/>
            <w:webHidden/>
          </w:rPr>
          <w:fldChar w:fldCharType="separate"/>
        </w:r>
        <w:r w:rsidR="00BE3FD2">
          <w:rPr>
            <w:noProof/>
            <w:webHidden/>
          </w:rPr>
          <w:t>29</w:t>
        </w:r>
        <w:r w:rsidR="005A3A0F">
          <w:rPr>
            <w:noProof/>
            <w:webHidden/>
          </w:rPr>
          <w:fldChar w:fldCharType="end"/>
        </w:r>
      </w:hyperlink>
    </w:p>
    <w:p w14:paraId="2A295B6A" w14:textId="6E90E8D4" w:rsidR="005A3A0F" w:rsidRDefault="00247500">
      <w:pPr>
        <w:pStyle w:val="Spisilustracji"/>
        <w:tabs>
          <w:tab w:val="right" w:leader="dot" w:pos="9060"/>
        </w:tabs>
        <w:rPr>
          <w:rFonts w:asciiTheme="minorHAnsi" w:eastAsiaTheme="minorEastAsia" w:hAnsiTheme="minorHAnsi" w:cstheme="minorBidi"/>
          <w:noProof/>
        </w:rPr>
      </w:pPr>
      <w:hyperlink w:anchor="_Toc86421263" w:history="1">
        <w:r w:rsidR="005A3A0F" w:rsidRPr="00211744">
          <w:rPr>
            <w:rStyle w:val="Hipercze"/>
            <w:noProof/>
          </w:rPr>
          <w:t>Tabela 9 Rzeczowa realizacja celów oraz przedsięwzięć w LSR (stan na 31.12.2020 r.).</w:t>
        </w:r>
        <w:r w:rsidR="005A3A0F">
          <w:rPr>
            <w:noProof/>
            <w:webHidden/>
          </w:rPr>
          <w:tab/>
        </w:r>
        <w:r w:rsidR="005A3A0F">
          <w:rPr>
            <w:noProof/>
            <w:webHidden/>
          </w:rPr>
          <w:fldChar w:fldCharType="begin"/>
        </w:r>
        <w:r w:rsidR="005A3A0F">
          <w:rPr>
            <w:noProof/>
            <w:webHidden/>
          </w:rPr>
          <w:instrText xml:space="preserve"> PAGEREF _Toc86421263 \h </w:instrText>
        </w:r>
        <w:r w:rsidR="005A3A0F">
          <w:rPr>
            <w:noProof/>
            <w:webHidden/>
          </w:rPr>
        </w:r>
        <w:r w:rsidR="005A3A0F">
          <w:rPr>
            <w:noProof/>
            <w:webHidden/>
          </w:rPr>
          <w:fldChar w:fldCharType="separate"/>
        </w:r>
        <w:r w:rsidR="00BE3FD2">
          <w:rPr>
            <w:noProof/>
            <w:webHidden/>
          </w:rPr>
          <w:t>35</w:t>
        </w:r>
        <w:r w:rsidR="005A3A0F">
          <w:rPr>
            <w:noProof/>
            <w:webHidden/>
          </w:rPr>
          <w:fldChar w:fldCharType="end"/>
        </w:r>
      </w:hyperlink>
    </w:p>
    <w:p w14:paraId="0FA4BA91" w14:textId="025472B7" w:rsidR="005A3A0F" w:rsidRDefault="00247500">
      <w:pPr>
        <w:pStyle w:val="Spisilustracji"/>
        <w:tabs>
          <w:tab w:val="right" w:leader="dot" w:pos="9060"/>
        </w:tabs>
        <w:rPr>
          <w:rFonts w:asciiTheme="minorHAnsi" w:eastAsiaTheme="minorEastAsia" w:hAnsiTheme="minorHAnsi" w:cstheme="minorBidi"/>
          <w:noProof/>
        </w:rPr>
      </w:pPr>
      <w:hyperlink w:anchor="_Toc86421264" w:history="1">
        <w:r w:rsidR="005A3A0F" w:rsidRPr="00211744">
          <w:rPr>
            <w:rStyle w:val="Hipercze"/>
            <w:noProof/>
          </w:rPr>
          <w:t>Tabela 10. Postęp rzeczowy w realizacji LSR.</w:t>
        </w:r>
        <w:r w:rsidR="005A3A0F">
          <w:rPr>
            <w:noProof/>
            <w:webHidden/>
          </w:rPr>
          <w:tab/>
        </w:r>
        <w:r w:rsidR="005A3A0F">
          <w:rPr>
            <w:noProof/>
            <w:webHidden/>
          </w:rPr>
          <w:fldChar w:fldCharType="begin"/>
        </w:r>
        <w:r w:rsidR="005A3A0F">
          <w:rPr>
            <w:noProof/>
            <w:webHidden/>
          </w:rPr>
          <w:instrText xml:space="preserve"> PAGEREF _Toc86421264 \h </w:instrText>
        </w:r>
        <w:r w:rsidR="005A3A0F">
          <w:rPr>
            <w:noProof/>
            <w:webHidden/>
          </w:rPr>
        </w:r>
        <w:r w:rsidR="005A3A0F">
          <w:rPr>
            <w:noProof/>
            <w:webHidden/>
          </w:rPr>
          <w:fldChar w:fldCharType="separate"/>
        </w:r>
        <w:r w:rsidR="00BE3FD2">
          <w:rPr>
            <w:noProof/>
            <w:webHidden/>
          </w:rPr>
          <w:t>40</w:t>
        </w:r>
        <w:r w:rsidR="005A3A0F">
          <w:rPr>
            <w:noProof/>
            <w:webHidden/>
          </w:rPr>
          <w:fldChar w:fldCharType="end"/>
        </w:r>
      </w:hyperlink>
    </w:p>
    <w:p w14:paraId="3D9603F9" w14:textId="28DBE1E9" w:rsidR="005A3A0F" w:rsidRDefault="00247500">
      <w:pPr>
        <w:pStyle w:val="Spisilustracji"/>
        <w:tabs>
          <w:tab w:val="right" w:leader="dot" w:pos="9060"/>
        </w:tabs>
        <w:rPr>
          <w:rFonts w:asciiTheme="minorHAnsi" w:eastAsiaTheme="minorEastAsia" w:hAnsiTheme="minorHAnsi" w:cstheme="minorBidi"/>
          <w:noProof/>
        </w:rPr>
      </w:pPr>
      <w:hyperlink w:anchor="_Toc86421265" w:history="1">
        <w:r w:rsidR="005A3A0F" w:rsidRPr="00211744">
          <w:rPr>
            <w:rStyle w:val="Hipercze"/>
            <w:noProof/>
          </w:rPr>
          <w:t>Tabela 11 Szkolenia dla pracowników LGD w okresie od 1.01.2016 r. do 31.05.2021 r.</w:t>
        </w:r>
        <w:r w:rsidR="005A3A0F">
          <w:rPr>
            <w:noProof/>
            <w:webHidden/>
          </w:rPr>
          <w:tab/>
        </w:r>
        <w:r w:rsidR="005A3A0F">
          <w:rPr>
            <w:noProof/>
            <w:webHidden/>
          </w:rPr>
          <w:fldChar w:fldCharType="begin"/>
        </w:r>
        <w:r w:rsidR="005A3A0F">
          <w:rPr>
            <w:noProof/>
            <w:webHidden/>
          </w:rPr>
          <w:instrText xml:space="preserve"> PAGEREF _Toc86421265 \h </w:instrText>
        </w:r>
        <w:r w:rsidR="005A3A0F">
          <w:rPr>
            <w:noProof/>
            <w:webHidden/>
          </w:rPr>
        </w:r>
        <w:r w:rsidR="005A3A0F">
          <w:rPr>
            <w:noProof/>
            <w:webHidden/>
          </w:rPr>
          <w:fldChar w:fldCharType="separate"/>
        </w:r>
        <w:r w:rsidR="00BE3FD2">
          <w:rPr>
            <w:noProof/>
            <w:webHidden/>
          </w:rPr>
          <w:t>44</w:t>
        </w:r>
        <w:r w:rsidR="005A3A0F">
          <w:rPr>
            <w:noProof/>
            <w:webHidden/>
          </w:rPr>
          <w:fldChar w:fldCharType="end"/>
        </w:r>
      </w:hyperlink>
    </w:p>
    <w:p w14:paraId="3F23433F" w14:textId="5A3E5022" w:rsidR="005A3A0F" w:rsidRDefault="00247500">
      <w:pPr>
        <w:pStyle w:val="Spisilustracji"/>
        <w:tabs>
          <w:tab w:val="right" w:leader="dot" w:pos="9060"/>
        </w:tabs>
        <w:rPr>
          <w:rFonts w:asciiTheme="minorHAnsi" w:eastAsiaTheme="minorEastAsia" w:hAnsiTheme="minorHAnsi" w:cstheme="minorBidi"/>
          <w:noProof/>
        </w:rPr>
      </w:pPr>
      <w:hyperlink w:anchor="_Toc86421266" w:history="1">
        <w:r w:rsidR="005A3A0F" w:rsidRPr="00211744">
          <w:rPr>
            <w:rStyle w:val="Hipercze"/>
            <w:noProof/>
          </w:rPr>
          <w:t>Tabela 12 Szkolenia dla członków organów LGD w okresie od 1.01.2016 r. do 31.05.2021 r.</w:t>
        </w:r>
        <w:r w:rsidR="005A3A0F">
          <w:rPr>
            <w:noProof/>
            <w:webHidden/>
          </w:rPr>
          <w:tab/>
        </w:r>
        <w:r w:rsidR="005A3A0F">
          <w:rPr>
            <w:noProof/>
            <w:webHidden/>
          </w:rPr>
          <w:fldChar w:fldCharType="begin"/>
        </w:r>
        <w:r w:rsidR="005A3A0F">
          <w:rPr>
            <w:noProof/>
            <w:webHidden/>
          </w:rPr>
          <w:instrText xml:space="preserve"> PAGEREF _Toc86421266 \h </w:instrText>
        </w:r>
        <w:r w:rsidR="005A3A0F">
          <w:rPr>
            <w:noProof/>
            <w:webHidden/>
          </w:rPr>
        </w:r>
        <w:r w:rsidR="005A3A0F">
          <w:rPr>
            <w:noProof/>
            <w:webHidden/>
          </w:rPr>
          <w:fldChar w:fldCharType="separate"/>
        </w:r>
        <w:r w:rsidR="00BE3FD2">
          <w:rPr>
            <w:noProof/>
            <w:webHidden/>
          </w:rPr>
          <w:t>46</w:t>
        </w:r>
        <w:r w:rsidR="005A3A0F">
          <w:rPr>
            <w:noProof/>
            <w:webHidden/>
          </w:rPr>
          <w:fldChar w:fldCharType="end"/>
        </w:r>
      </w:hyperlink>
    </w:p>
    <w:p w14:paraId="46D78EEB" w14:textId="283C8F8F" w:rsidR="005A3A0F" w:rsidRDefault="00247500">
      <w:pPr>
        <w:pStyle w:val="Spisilustracji"/>
        <w:tabs>
          <w:tab w:val="right" w:leader="dot" w:pos="9060"/>
        </w:tabs>
        <w:rPr>
          <w:rFonts w:asciiTheme="minorHAnsi" w:eastAsiaTheme="minorEastAsia" w:hAnsiTheme="minorHAnsi" w:cstheme="minorBidi"/>
          <w:noProof/>
        </w:rPr>
      </w:pPr>
      <w:hyperlink w:anchor="_Toc86421267" w:history="1">
        <w:r w:rsidR="005A3A0F" w:rsidRPr="00211744">
          <w:rPr>
            <w:rStyle w:val="Hipercze"/>
            <w:noProof/>
          </w:rPr>
          <w:t>Tabela 13 Realizacja planu komunikacji.</w:t>
        </w:r>
        <w:r w:rsidR="005A3A0F">
          <w:rPr>
            <w:noProof/>
            <w:webHidden/>
          </w:rPr>
          <w:tab/>
        </w:r>
        <w:r w:rsidR="005A3A0F">
          <w:rPr>
            <w:noProof/>
            <w:webHidden/>
          </w:rPr>
          <w:fldChar w:fldCharType="begin"/>
        </w:r>
        <w:r w:rsidR="005A3A0F">
          <w:rPr>
            <w:noProof/>
            <w:webHidden/>
          </w:rPr>
          <w:instrText xml:space="preserve"> PAGEREF _Toc86421267 \h </w:instrText>
        </w:r>
        <w:r w:rsidR="005A3A0F">
          <w:rPr>
            <w:noProof/>
            <w:webHidden/>
          </w:rPr>
        </w:r>
        <w:r w:rsidR="005A3A0F">
          <w:rPr>
            <w:noProof/>
            <w:webHidden/>
          </w:rPr>
          <w:fldChar w:fldCharType="separate"/>
        </w:r>
        <w:r w:rsidR="00BE3FD2">
          <w:rPr>
            <w:noProof/>
            <w:webHidden/>
          </w:rPr>
          <w:t>48</w:t>
        </w:r>
        <w:r w:rsidR="005A3A0F">
          <w:rPr>
            <w:noProof/>
            <w:webHidden/>
          </w:rPr>
          <w:fldChar w:fldCharType="end"/>
        </w:r>
      </w:hyperlink>
    </w:p>
    <w:p w14:paraId="5692AEB4" w14:textId="0817CDC9" w:rsidR="005A3A0F" w:rsidRDefault="00247500">
      <w:pPr>
        <w:pStyle w:val="Spisilustracji"/>
        <w:tabs>
          <w:tab w:val="right" w:leader="dot" w:pos="9060"/>
        </w:tabs>
        <w:rPr>
          <w:rFonts w:asciiTheme="minorHAnsi" w:eastAsiaTheme="minorEastAsia" w:hAnsiTheme="minorHAnsi" w:cstheme="minorBidi"/>
          <w:noProof/>
        </w:rPr>
      </w:pPr>
      <w:hyperlink w:anchor="_Toc86421268" w:history="1">
        <w:r w:rsidR="005A3A0F" w:rsidRPr="00211744">
          <w:rPr>
            <w:rStyle w:val="Hipercze"/>
            <w:noProof/>
          </w:rPr>
          <w:t>Tabela 14  Doradztwo świadczone przez Biuro LGD.</w:t>
        </w:r>
        <w:r w:rsidR="005A3A0F">
          <w:rPr>
            <w:noProof/>
            <w:webHidden/>
          </w:rPr>
          <w:tab/>
        </w:r>
        <w:r w:rsidR="005A3A0F">
          <w:rPr>
            <w:noProof/>
            <w:webHidden/>
          </w:rPr>
          <w:fldChar w:fldCharType="begin"/>
        </w:r>
        <w:r w:rsidR="005A3A0F">
          <w:rPr>
            <w:noProof/>
            <w:webHidden/>
          </w:rPr>
          <w:instrText xml:space="preserve"> PAGEREF _Toc86421268 \h </w:instrText>
        </w:r>
        <w:r w:rsidR="005A3A0F">
          <w:rPr>
            <w:noProof/>
            <w:webHidden/>
          </w:rPr>
        </w:r>
        <w:r w:rsidR="005A3A0F">
          <w:rPr>
            <w:noProof/>
            <w:webHidden/>
          </w:rPr>
          <w:fldChar w:fldCharType="separate"/>
        </w:r>
        <w:r w:rsidR="00BE3FD2">
          <w:rPr>
            <w:noProof/>
            <w:webHidden/>
          </w:rPr>
          <w:t>51</w:t>
        </w:r>
        <w:r w:rsidR="005A3A0F">
          <w:rPr>
            <w:noProof/>
            <w:webHidden/>
          </w:rPr>
          <w:fldChar w:fldCharType="end"/>
        </w:r>
      </w:hyperlink>
    </w:p>
    <w:p w14:paraId="7F4A7E66" w14:textId="5445075B" w:rsidR="00841F22" w:rsidRPr="00841F22" w:rsidRDefault="00841F22" w:rsidP="00841F22">
      <w:r>
        <w:fldChar w:fldCharType="end"/>
      </w:r>
    </w:p>
    <w:p w14:paraId="14BD20FA" w14:textId="24C49143" w:rsidR="00841F22" w:rsidRDefault="00841F22" w:rsidP="00841F22">
      <w:pPr>
        <w:pStyle w:val="Nagwek2"/>
      </w:pPr>
      <w:bookmarkStart w:id="153" w:name="_Toc86421315"/>
      <w:r>
        <w:t>8.2 Spis wykresów</w:t>
      </w:r>
      <w:bookmarkEnd w:id="153"/>
    </w:p>
    <w:p w14:paraId="323C2A94" w14:textId="37BD37F6" w:rsidR="005A3A0F" w:rsidRDefault="00841F22">
      <w:pPr>
        <w:pStyle w:val="Spisilustracji"/>
        <w:tabs>
          <w:tab w:val="right" w:leader="dot" w:pos="9060"/>
        </w:tabs>
        <w:rPr>
          <w:rFonts w:asciiTheme="minorHAnsi" w:eastAsiaTheme="minorEastAsia" w:hAnsiTheme="minorHAnsi" w:cstheme="minorBidi"/>
          <w:noProof/>
        </w:rPr>
      </w:pPr>
      <w:r>
        <w:fldChar w:fldCharType="begin"/>
      </w:r>
      <w:r>
        <w:instrText xml:space="preserve"> TOC \h \z \c "Wykres" </w:instrText>
      </w:r>
      <w:r>
        <w:fldChar w:fldCharType="separate"/>
      </w:r>
      <w:hyperlink w:anchor="_Toc86421273" w:history="1">
        <w:r w:rsidR="005A3A0F" w:rsidRPr="00E54958">
          <w:rPr>
            <w:rStyle w:val="Hipercze"/>
            <w:noProof/>
          </w:rPr>
          <w:t>Wykres 1 Wskaźniki G dla gmin wchodzących w skład LGD</w:t>
        </w:r>
        <w:r w:rsidR="005A3A0F">
          <w:rPr>
            <w:noProof/>
            <w:webHidden/>
          </w:rPr>
          <w:tab/>
        </w:r>
        <w:r w:rsidR="005A3A0F">
          <w:rPr>
            <w:noProof/>
            <w:webHidden/>
          </w:rPr>
          <w:fldChar w:fldCharType="begin"/>
        </w:r>
        <w:r w:rsidR="005A3A0F">
          <w:rPr>
            <w:noProof/>
            <w:webHidden/>
          </w:rPr>
          <w:instrText xml:space="preserve"> PAGEREF _Toc86421273 \h </w:instrText>
        </w:r>
        <w:r w:rsidR="005A3A0F">
          <w:rPr>
            <w:noProof/>
            <w:webHidden/>
          </w:rPr>
        </w:r>
        <w:r w:rsidR="005A3A0F">
          <w:rPr>
            <w:noProof/>
            <w:webHidden/>
          </w:rPr>
          <w:fldChar w:fldCharType="separate"/>
        </w:r>
        <w:r w:rsidR="00BE3FD2">
          <w:rPr>
            <w:noProof/>
            <w:webHidden/>
          </w:rPr>
          <w:t>16</w:t>
        </w:r>
        <w:r w:rsidR="005A3A0F">
          <w:rPr>
            <w:noProof/>
            <w:webHidden/>
          </w:rPr>
          <w:fldChar w:fldCharType="end"/>
        </w:r>
      </w:hyperlink>
    </w:p>
    <w:p w14:paraId="493A3646" w14:textId="59C48095" w:rsidR="005A3A0F" w:rsidRDefault="00247500">
      <w:pPr>
        <w:pStyle w:val="Spisilustracji"/>
        <w:tabs>
          <w:tab w:val="right" w:leader="dot" w:pos="9060"/>
        </w:tabs>
        <w:rPr>
          <w:rFonts w:asciiTheme="minorHAnsi" w:eastAsiaTheme="minorEastAsia" w:hAnsiTheme="minorHAnsi" w:cstheme="minorBidi"/>
          <w:noProof/>
        </w:rPr>
      </w:pPr>
      <w:hyperlink w:anchor="_Toc86421274" w:history="1">
        <w:r w:rsidR="005A3A0F" w:rsidRPr="00E54958">
          <w:rPr>
            <w:rStyle w:val="Hipercze"/>
            <w:noProof/>
          </w:rPr>
          <w:t>Wykres 2 Wydatki gmin na 1 mieszkańca.</w:t>
        </w:r>
        <w:r w:rsidR="005A3A0F">
          <w:rPr>
            <w:noProof/>
            <w:webHidden/>
          </w:rPr>
          <w:tab/>
        </w:r>
        <w:r w:rsidR="005A3A0F">
          <w:rPr>
            <w:noProof/>
            <w:webHidden/>
          </w:rPr>
          <w:fldChar w:fldCharType="begin"/>
        </w:r>
        <w:r w:rsidR="005A3A0F">
          <w:rPr>
            <w:noProof/>
            <w:webHidden/>
          </w:rPr>
          <w:instrText xml:space="preserve"> PAGEREF _Toc86421274 \h </w:instrText>
        </w:r>
        <w:r w:rsidR="005A3A0F">
          <w:rPr>
            <w:noProof/>
            <w:webHidden/>
          </w:rPr>
        </w:r>
        <w:r w:rsidR="005A3A0F">
          <w:rPr>
            <w:noProof/>
            <w:webHidden/>
          </w:rPr>
          <w:fldChar w:fldCharType="separate"/>
        </w:r>
        <w:r w:rsidR="00BE3FD2">
          <w:rPr>
            <w:noProof/>
            <w:webHidden/>
          </w:rPr>
          <w:t>17</w:t>
        </w:r>
        <w:r w:rsidR="005A3A0F">
          <w:rPr>
            <w:noProof/>
            <w:webHidden/>
          </w:rPr>
          <w:fldChar w:fldCharType="end"/>
        </w:r>
      </w:hyperlink>
    </w:p>
    <w:p w14:paraId="5940F258" w14:textId="3F473F8E" w:rsidR="005A3A0F" w:rsidRDefault="00247500">
      <w:pPr>
        <w:pStyle w:val="Spisilustracji"/>
        <w:tabs>
          <w:tab w:val="right" w:leader="dot" w:pos="9060"/>
        </w:tabs>
        <w:rPr>
          <w:rFonts w:asciiTheme="minorHAnsi" w:eastAsiaTheme="minorEastAsia" w:hAnsiTheme="minorHAnsi" w:cstheme="minorBidi"/>
          <w:noProof/>
        </w:rPr>
      </w:pPr>
      <w:hyperlink w:anchor="_Toc86421275" w:history="1">
        <w:r w:rsidR="005A3A0F" w:rsidRPr="00E54958">
          <w:rPr>
            <w:rStyle w:val="Hipercze"/>
            <w:noProof/>
          </w:rPr>
          <w:t>Wykres 3 Podmioty gospodarki narodowej w rejestrze REGON na 10 tys. ludności w wieku produkcyjnym.</w:t>
        </w:r>
        <w:r w:rsidR="005A3A0F">
          <w:rPr>
            <w:noProof/>
            <w:webHidden/>
          </w:rPr>
          <w:tab/>
        </w:r>
        <w:r w:rsidR="005A3A0F">
          <w:rPr>
            <w:noProof/>
            <w:webHidden/>
          </w:rPr>
          <w:fldChar w:fldCharType="begin"/>
        </w:r>
        <w:r w:rsidR="005A3A0F">
          <w:rPr>
            <w:noProof/>
            <w:webHidden/>
          </w:rPr>
          <w:instrText xml:space="preserve"> PAGEREF _Toc86421275 \h </w:instrText>
        </w:r>
        <w:r w:rsidR="005A3A0F">
          <w:rPr>
            <w:noProof/>
            <w:webHidden/>
          </w:rPr>
        </w:r>
        <w:r w:rsidR="005A3A0F">
          <w:rPr>
            <w:noProof/>
            <w:webHidden/>
          </w:rPr>
          <w:fldChar w:fldCharType="separate"/>
        </w:r>
        <w:r w:rsidR="00BE3FD2">
          <w:rPr>
            <w:noProof/>
            <w:webHidden/>
          </w:rPr>
          <w:t>21</w:t>
        </w:r>
        <w:r w:rsidR="005A3A0F">
          <w:rPr>
            <w:noProof/>
            <w:webHidden/>
          </w:rPr>
          <w:fldChar w:fldCharType="end"/>
        </w:r>
      </w:hyperlink>
    </w:p>
    <w:p w14:paraId="2B9E0EC9" w14:textId="52FEC2B2" w:rsidR="005A3A0F" w:rsidRDefault="00247500">
      <w:pPr>
        <w:pStyle w:val="Spisilustracji"/>
        <w:tabs>
          <w:tab w:val="right" w:leader="dot" w:pos="9060"/>
        </w:tabs>
        <w:rPr>
          <w:rFonts w:asciiTheme="minorHAnsi" w:eastAsiaTheme="minorEastAsia" w:hAnsiTheme="minorHAnsi" w:cstheme="minorBidi"/>
          <w:noProof/>
        </w:rPr>
      </w:pPr>
      <w:hyperlink w:anchor="_Toc86421276" w:history="1">
        <w:r w:rsidR="005A3A0F" w:rsidRPr="00E54958">
          <w:rPr>
            <w:rStyle w:val="Hipercze"/>
            <w:noProof/>
          </w:rPr>
          <w:t>Wykres 4 Osoby fizyczne prowadzące działalność gospodarczą na 1- tys. mieszkańców.</w:t>
        </w:r>
        <w:r w:rsidR="005A3A0F">
          <w:rPr>
            <w:noProof/>
            <w:webHidden/>
          </w:rPr>
          <w:tab/>
        </w:r>
        <w:r w:rsidR="005A3A0F">
          <w:rPr>
            <w:noProof/>
            <w:webHidden/>
          </w:rPr>
          <w:fldChar w:fldCharType="begin"/>
        </w:r>
        <w:r w:rsidR="005A3A0F">
          <w:rPr>
            <w:noProof/>
            <w:webHidden/>
          </w:rPr>
          <w:instrText xml:space="preserve"> PAGEREF _Toc86421276 \h </w:instrText>
        </w:r>
        <w:r w:rsidR="005A3A0F">
          <w:rPr>
            <w:noProof/>
            <w:webHidden/>
          </w:rPr>
        </w:r>
        <w:r w:rsidR="005A3A0F">
          <w:rPr>
            <w:noProof/>
            <w:webHidden/>
          </w:rPr>
          <w:fldChar w:fldCharType="separate"/>
        </w:r>
        <w:r w:rsidR="00BE3FD2">
          <w:rPr>
            <w:noProof/>
            <w:webHidden/>
          </w:rPr>
          <w:t>22</w:t>
        </w:r>
        <w:r w:rsidR="005A3A0F">
          <w:rPr>
            <w:noProof/>
            <w:webHidden/>
          </w:rPr>
          <w:fldChar w:fldCharType="end"/>
        </w:r>
      </w:hyperlink>
    </w:p>
    <w:p w14:paraId="69A9EF50" w14:textId="56F30041" w:rsidR="005A3A0F" w:rsidRDefault="00247500">
      <w:pPr>
        <w:pStyle w:val="Spisilustracji"/>
        <w:tabs>
          <w:tab w:val="right" w:leader="dot" w:pos="9060"/>
        </w:tabs>
        <w:rPr>
          <w:rFonts w:asciiTheme="minorHAnsi" w:eastAsiaTheme="minorEastAsia" w:hAnsiTheme="minorHAnsi" w:cstheme="minorBidi"/>
          <w:noProof/>
        </w:rPr>
      </w:pPr>
      <w:hyperlink w:anchor="_Toc86421277" w:history="1">
        <w:r w:rsidR="005A3A0F" w:rsidRPr="00E54958">
          <w:rPr>
            <w:rStyle w:val="Hipercze"/>
            <w:noProof/>
          </w:rPr>
          <w:t>Wykres 5 Beneficjenci środowiskowej pomocy społecznej na 10 tys. ludności.</w:t>
        </w:r>
        <w:r w:rsidR="005A3A0F">
          <w:rPr>
            <w:noProof/>
            <w:webHidden/>
          </w:rPr>
          <w:tab/>
        </w:r>
        <w:r w:rsidR="005A3A0F">
          <w:rPr>
            <w:noProof/>
            <w:webHidden/>
          </w:rPr>
          <w:fldChar w:fldCharType="begin"/>
        </w:r>
        <w:r w:rsidR="005A3A0F">
          <w:rPr>
            <w:noProof/>
            <w:webHidden/>
          </w:rPr>
          <w:instrText xml:space="preserve"> PAGEREF _Toc86421277 \h </w:instrText>
        </w:r>
        <w:r w:rsidR="005A3A0F">
          <w:rPr>
            <w:noProof/>
            <w:webHidden/>
          </w:rPr>
        </w:r>
        <w:r w:rsidR="005A3A0F">
          <w:rPr>
            <w:noProof/>
            <w:webHidden/>
          </w:rPr>
          <w:fldChar w:fldCharType="separate"/>
        </w:r>
        <w:r w:rsidR="00BE3FD2">
          <w:rPr>
            <w:noProof/>
            <w:webHidden/>
          </w:rPr>
          <w:t>25</w:t>
        </w:r>
        <w:r w:rsidR="005A3A0F">
          <w:rPr>
            <w:noProof/>
            <w:webHidden/>
          </w:rPr>
          <w:fldChar w:fldCharType="end"/>
        </w:r>
      </w:hyperlink>
    </w:p>
    <w:p w14:paraId="374EB60A" w14:textId="79A1C223" w:rsidR="005A3A0F" w:rsidRDefault="00247500">
      <w:pPr>
        <w:pStyle w:val="Spisilustracji"/>
        <w:tabs>
          <w:tab w:val="right" w:leader="dot" w:pos="9060"/>
        </w:tabs>
        <w:rPr>
          <w:rFonts w:asciiTheme="minorHAnsi" w:eastAsiaTheme="minorEastAsia" w:hAnsiTheme="minorHAnsi" w:cstheme="minorBidi"/>
          <w:noProof/>
        </w:rPr>
      </w:pPr>
      <w:hyperlink w:anchor="_Toc86421278" w:history="1">
        <w:r w:rsidR="005A3A0F" w:rsidRPr="00E54958">
          <w:rPr>
            <w:rStyle w:val="Hipercze"/>
            <w:noProof/>
          </w:rPr>
          <w:t>Wykres 6 Źródła informacji o naborach wniosków.</w:t>
        </w:r>
        <w:r w:rsidR="005A3A0F">
          <w:rPr>
            <w:noProof/>
            <w:webHidden/>
          </w:rPr>
          <w:tab/>
        </w:r>
        <w:r w:rsidR="005A3A0F">
          <w:rPr>
            <w:noProof/>
            <w:webHidden/>
          </w:rPr>
          <w:fldChar w:fldCharType="begin"/>
        </w:r>
        <w:r w:rsidR="005A3A0F">
          <w:rPr>
            <w:noProof/>
            <w:webHidden/>
          </w:rPr>
          <w:instrText xml:space="preserve"> PAGEREF _Toc86421278 \h </w:instrText>
        </w:r>
        <w:r w:rsidR="005A3A0F">
          <w:rPr>
            <w:noProof/>
            <w:webHidden/>
          </w:rPr>
        </w:r>
        <w:r w:rsidR="005A3A0F">
          <w:rPr>
            <w:noProof/>
            <w:webHidden/>
          </w:rPr>
          <w:fldChar w:fldCharType="separate"/>
        </w:r>
        <w:r w:rsidR="00BE3FD2">
          <w:rPr>
            <w:noProof/>
            <w:webHidden/>
          </w:rPr>
          <w:t>33</w:t>
        </w:r>
        <w:r w:rsidR="005A3A0F">
          <w:rPr>
            <w:noProof/>
            <w:webHidden/>
          </w:rPr>
          <w:fldChar w:fldCharType="end"/>
        </w:r>
      </w:hyperlink>
    </w:p>
    <w:p w14:paraId="61AA7FA3" w14:textId="4D2684D0" w:rsidR="005A3A0F" w:rsidRDefault="00247500">
      <w:pPr>
        <w:pStyle w:val="Spisilustracji"/>
        <w:tabs>
          <w:tab w:val="right" w:leader="dot" w:pos="9060"/>
        </w:tabs>
        <w:rPr>
          <w:rFonts w:asciiTheme="minorHAnsi" w:eastAsiaTheme="minorEastAsia" w:hAnsiTheme="minorHAnsi" w:cstheme="minorBidi"/>
          <w:noProof/>
        </w:rPr>
      </w:pPr>
      <w:hyperlink w:anchor="_Toc86421279" w:history="1">
        <w:r w:rsidR="005A3A0F" w:rsidRPr="00E54958">
          <w:rPr>
            <w:rStyle w:val="Hipercze"/>
            <w:noProof/>
          </w:rPr>
          <w:t>Wykres 7 Czy LGD w wystarczającym stopniu informowała o możliwości pozyskania środków?</w:t>
        </w:r>
        <w:r w:rsidR="005A3A0F">
          <w:rPr>
            <w:noProof/>
            <w:webHidden/>
          </w:rPr>
          <w:tab/>
        </w:r>
        <w:r w:rsidR="005A3A0F">
          <w:rPr>
            <w:noProof/>
            <w:webHidden/>
          </w:rPr>
          <w:fldChar w:fldCharType="begin"/>
        </w:r>
        <w:r w:rsidR="005A3A0F">
          <w:rPr>
            <w:noProof/>
            <w:webHidden/>
          </w:rPr>
          <w:instrText xml:space="preserve"> PAGEREF _Toc86421279 \h </w:instrText>
        </w:r>
        <w:r w:rsidR="005A3A0F">
          <w:rPr>
            <w:noProof/>
            <w:webHidden/>
          </w:rPr>
        </w:r>
        <w:r w:rsidR="005A3A0F">
          <w:rPr>
            <w:noProof/>
            <w:webHidden/>
          </w:rPr>
          <w:fldChar w:fldCharType="separate"/>
        </w:r>
        <w:r w:rsidR="00BE3FD2">
          <w:rPr>
            <w:noProof/>
            <w:webHidden/>
          </w:rPr>
          <w:t>34</w:t>
        </w:r>
        <w:r w:rsidR="005A3A0F">
          <w:rPr>
            <w:noProof/>
            <w:webHidden/>
          </w:rPr>
          <w:fldChar w:fldCharType="end"/>
        </w:r>
      </w:hyperlink>
    </w:p>
    <w:p w14:paraId="64EF8088" w14:textId="007E621F" w:rsidR="005A3A0F" w:rsidRDefault="00247500">
      <w:pPr>
        <w:pStyle w:val="Spisilustracji"/>
        <w:tabs>
          <w:tab w:val="right" w:leader="dot" w:pos="9060"/>
        </w:tabs>
        <w:rPr>
          <w:rFonts w:asciiTheme="minorHAnsi" w:eastAsiaTheme="minorEastAsia" w:hAnsiTheme="minorHAnsi" w:cstheme="minorBidi"/>
          <w:noProof/>
        </w:rPr>
      </w:pPr>
      <w:hyperlink w:anchor="_Toc86421280" w:history="1">
        <w:r w:rsidR="005A3A0F" w:rsidRPr="00E54958">
          <w:rPr>
            <w:rStyle w:val="Hipercze"/>
            <w:noProof/>
          </w:rPr>
          <w:t>Wykres 8 Czy słyszał/a Pan/i o LGD Powiatu Wielickiego?</w:t>
        </w:r>
        <w:r w:rsidR="005A3A0F">
          <w:rPr>
            <w:noProof/>
            <w:webHidden/>
          </w:rPr>
          <w:tab/>
        </w:r>
        <w:r w:rsidR="005A3A0F">
          <w:rPr>
            <w:noProof/>
            <w:webHidden/>
          </w:rPr>
          <w:fldChar w:fldCharType="begin"/>
        </w:r>
        <w:r w:rsidR="005A3A0F">
          <w:rPr>
            <w:noProof/>
            <w:webHidden/>
          </w:rPr>
          <w:instrText xml:space="preserve"> PAGEREF _Toc86421280 \h </w:instrText>
        </w:r>
        <w:r w:rsidR="005A3A0F">
          <w:rPr>
            <w:noProof/>
            <w:webHidden/>
          </w:rPr>
        </w:r>
        <w:r w:rsidR="005A3A0F">
          <w:rPr>
            <w:noProof/>
            <w:webHidden/>
          </w:rPr>
          <w:fldChar w:fldCharType="separate"/>
        </w:r>
        <w:r w:rsidR="00BE3FD2">
          <w:rPr>
            <w:noProof/>
            <w:webHidden/>
          </w:rPr>
          <w:t>50</w:t>
        </w:r>
        <w:r w:rsidR="005A3A0F">
          <w:rPr>
            <w:noProof/>
            <w:webHidden/>
          </w:rPr>
          <w:fldChar w:fldCharType="end"/>
        </w:r>
      </w:hyperlink>
    </w:p>
    <w:p w14:paraId="5322C5F6" w14:textId="52FB6FC1" w:rsidR="005A3A0F" w:rsidRDefault="00247500">
      <w:pPr>
        <w:pStyle w:val="Spisilustracji"/>
        <w:tabs>
          <w:tab w:val="right" w:leader="dot" w:pos="9060"/>
        </w:tabs>
        <w:rPr>
          <w:rFonts w:asciiTheme="minorHAnsi" w:eastAsiaTheme="minorEastAsia" w:hAnsiTheme="minorHAnsi" w:cstheme="minorBidi"/>
          <w:noProof/>
        </w:rPr>
      </w:pPr>
      <w:hyperlink w:anchor="_Toc86421281" w:history="1">
        <w:r w:rsidR="005A3A0F" w:rsidRPr="00E54958">
          <w:rPr>
            <w:rStyle w:val="Hipercze"/>
            <w:noProof/>
          </w:rPr>
          <w:t>Wykres 9 W jaki sposób docierały do Pana/i informacje dotyczące LGD?</w:t>
        </w:r>
        <w:r w:rsidR="005A3A0F">
          <w:rPr>
            <w:noProof/>
            <w:webHidden/>
          </w:rPr>
          <w:tab/>
        </w:r>
        <w:r w:rsidR="005A3A0F">
          <w:rPr>
            <w:noProof/>
            <w:webHidden/>
          </w:rPr>
          <w:fldChar w:fldCharType="begin"/>
        </w:r>
        <w:r w:rsidR="005A3A0F">
          <w:rPr>
            <w:noProof/>
            <w:webHidden/>
          </w:rPr>
          <w:instrText xml:space="preserve"> PAGEREF _Toc86421281 \h </w:instrText>
        </w:r>
        <w:r w:rsidR="005A3A0F">
          <w:rPr>
            <w:noProof/>
            <w:webHidden/>
          </w:rPr>
        </w:r>
        <w:r w:rsidR="005A3A0F">
          <w:rPr>
            <w:noProof/>
            <w:webHidden/>
          </w:rPr>
          <w:fldChar w:fldCharType="separate"/>
        </w:r>
        <w:r w:rsidR="00BE3FD2">
          <w:rPr>
            <w:noProof/>
            <w:webHidden/>
          </w:rPr>
          <w:t>51</w:t>
        </w:r>
        <w:r w:rsidR="005A3A0F">
          <w:rPr>
            <w:noProof/>
            <w:webHidden/>
          </w:rPr>
          <w:fldChar w:fldCharType="end"/>
        </w:r>
      </w:hyperlink>
    </w:p>
    <w:p w14:paraId="78113F10" w14:textId="48AC6B2C" w:rsidR="005A3A0F" w:rsidRDefault="00247500">
      <w:pPr>
        <w:pStyle w:val="Spisilustracji"/>
        <w:tabs>
          <w:tab w:val="right" w:leader="dot" w:pos="9060"/>
        </w:tabs>
        <w:rPr>
          <w:rFonts w:asciiTheme="minorHAnsi" w:eastAsiaTheme="minorEastAsia" w:hAnsiTheme="minorHAnsi" w:cstheme="minorBidi"/>
          <w:noProof/>
        </w:rPr>
      </w:pPr>
      <w:hyperlink w:anchor="_Toc86421282" w:history="1">
        <w:r w:rsidR="005A3A0F" w:rsidRPr="00E54958">
          <w:rPr>
            <w:rStyle w:val="Hipercze"/>
            <w:noProof/>
          </w:rPr>
          <w:t>Wykres 10 Korzystanie ze wsparcia LGD na etapie składania wniosku.</w:t>
        </w:r>
        <w:r w:rsidR="005A3A0F">
          <w:rPr>
            <w:noProof/>
            <w:webHidden/>
          </w:rPr>
          <w:tab/>
        </w:r>
        <w:r w:rsidR="005A3A0F">
          <w:rPr>
            <w:noProof/>
            <w:webHidden/>
          </w:rPr>
          <w:fldChar w:fldCharType="begin"/>
        </w:r>
        <w:r w:rsidR="005A3A0F">
          <w:rPr>
            <w:noProof/>
            <w:webHidden/>
          </w:rPr>
          <w:instrText xml:space="preserve"> PAGEREF _Toc86421282 \h </w:instrText>
        </w:r>
        <w:r w:rsidR="005A3A0F">
          <w:rPr>
            <w:noProof/>
            <w:webHidden/>
          </w:rPr>
        </w:r>
        <w:r w:rsidR="005A3A0F">
          <w:rPr>
            <w:noProof/>
            <w:webHidden/>
          </w:rPr>
          <w:fldChar w:fldCharType="separate"/>
        </w:r>
        <w:r w:rsidR="00BE3FD2">
          <w:rPr>
            <w:noProof/>
            <w:webHidden/>
          </w:rPr>
          <w:t>53</w:t>
        </w:r>
        <w:r w:rsidR="005A3A0F">
          <w:rPr>
            <w:noProof/>
            <w:webHidden/>
          </w:rPr>
          <w:fldChar w:fldCharType="end"/>
        </w:r>
      </w:hyperlink>
    </w:p>
    <w:p w14:paraId="48AD3AB4" w14:textId="03BD7C31" w:rsidR="005A3A0F" w:rsidRDefault="00247500">
      <w:pPr>
        <w:pStyle w:val="Spisilustracji"/>
        <w:tabs>
          <w:tab w:val="right" w:leader="dot" w:pos="9060"/>
        </w:tabs>
        <w:rPr>
          <w:rFonts w:asciiTheme="minorHAnsi" w:eastAsiaTheme="minorEastAsia" w:hAnsiTheme="minorHAnsi" w:cstheme="minorBidi"/>
          <w:noProof/>
        </w:rPr>
      </w:pPr>
      <w:hyperlink w:anchor="_Toc86421283" w:history="1">
        <w:r w:rsidR="005A3A0F" w:rsidRPr="00E54958">
          <w:rPr>
            <w:rStyle w:val="Hipercze"/>
            <w:noProof/>
          </w:rPr>
          <w:t>Wykres 11 Ocena wsparcia udzielanego beneficjentowi przez LGD na różnych etapach prowadzenia operacji.</w:t>
        </w:r>
        <w:r w:rsidR="005A3A0F">
          <w:rPr>
            <w:noProof/>
            <w:webHidden/>
          </w:rPr>
          <w:tab/>
        </w:r>
        <w:r w:rsidR="005A3A0F">
          <w:rPr>
            <w:noProof/>
            <w:webHidden/>
          </w:rPr>
          <w:fldChar w:fldCharType="begin"/>
        </w:r>
        <w:r w:rsidR="005A3A0F">
          <w:rPr>
            <w:noProof/>
            <w:webHidden/>
          </w:rPr>
          <w:instrText xml:space="preserve"> PAGEREF _Toc86421283 \h </w:instrText>
        </w:r>
        <w:r w:rsidR="005A3A0F">
          <w:rPr>
            <w:noProof/>
            <w:webHidden/>
          </w:rPr>
        </w:r>
        <w:r w:rsidR="005A3A0F">
          <w:rPr>
            <w:noProof/>
            <w:webHidden/>
          </w:rPr>
          <w:fldChar w:fldCharType="separate"/>
        </w:r>
        <w:r w:rsidR="00BE3FD2">
          <w:rPr>
            <w:noProof/>
            <w:webHidden/>
          </w:rPr>
          <w:t>54</w:t>
        </w:r>
        <w:r w:rsidR="005A3A0F">
          <w:rPr>
            <w:noProof/>
            <w:webHidden/>
          </w:rPr>
          <w:fldChar w:fldCharType="end"/>
        </w:r>
      </w:hyperlink>
    </w:p>
    <w:p w14:paraId="38B1E8D4" w14:textId="40BEAE36" w:rsidR="005A3A0F" w:rsidRDefault="00247500">
      <w:pPr>
        <w:pStyle w:val="Spisilustracji"/>
        <w:tabs>
          <w:tab w:val="right" w:leader="dot" w:pos="9060"/>
        </w:tabs>
        <w:rPr>
          <w:rFonts w:asciiTheme="minorHAnsi" w:eastAsiaTheme="minorEastAsia" w:hAnsiTheme="minorHAnsi" w:cstheme="minorBidi"/>
          <w:noProof/>
        </w:rPr>
      </w:pPr>
      <w:hyperlink w:anchor="_Toc86421284" w:history="1">
        <w:r w:rsidR="005A3A0F" w:rsidRPr="00E54958">
          <w:rPr>
            <w:rStyle w:val="Hipercze"/>
            <w:noProof/>
          </w:rPr>
          <w:t>Wykres 12 Proszę ocenić poniższe stwierdzenia dotyczące składania i realizacji projektu przy wsparciu LGD.</w:t>
        </w:r>
        <w:r w:rsidR="005A3A0F">
          <w:rPr>
            <w:noProof/>
            <w:webHidden/>
          </w:rPr>
          <w:tab/>
        </w:r>
        <w:r w:rsidR="005A3A0F">
          <w:rPr>
            <w:noProof/>
            <w:webHidden/>
          </w:rPr>
          <w:fldChar w:fldCharType="begin"/>
        </w:r>
        <w:r w:rsidR="005A3A0F">
          <w:rPr>
            <w:noProof/>
            <w:webHidden/>
          </w:rPr>
          <w:instrText xml:space="preserve"> PAGEREF _Toc86421284 \h </w:instrText>
        </w:r>
        <w:r w:rsidR="005A3A0F">
          <w:rPr>
            <w:noProof/>
            <w:webHidden/>
          </w:rPr>
        </w:r>
        <w:r w:rsidR="005A3A0F">
          <w:rPr>
            <w:noProof/>
            <w:webHidden/>
          </w:rPr>
          <w:fldChar w:fldCharType="separate"/>
        </w:r>
        <w:r w:rsidR="00BE3FD2">
          <w:rPr>
            <w:noProof/>
            <w:webHidden/>
          </w:rPr>
          <w:t>55</w:t>
        </w:r>
        <w:r w:rsidR="005A3A0F">
          <w:rPr>
            <w:noProof/>
            <w:webHidden/>
          </w:rPr>
          <w:fldChar w:fldCharType="end"/>
        </w:r>
      </w:hyperlink>
    </w:p>
    <w:p w14:paraId="1C3DD3E6" w14:textId="79EC1959" w:rsidR="005A3A0F" w:rsidRDefault="00247500">
      <w:pPr>
        <w:pStyle w:val="Spisilustracji"/>
        <w:tabs>
          <w:tab w:val="right" w:leader="dot" w:pos="9060"/>
        </w:tabs>
        <w:rPr>
          <w:rFonts w:asciiTheme="minorHAnsi" w:eastAsiaTheme="minorEastAsia" w:hAnsiTheme="minorHAnsi" w:cstheme="minorBidi"/>
          <w:noProof/>
        </w:rPr>
      </w:pPr>
      <w:hyperlink w:anchor="_Toc86421285" w:history="1">
        <w:r w:rsidR="005A3A0F" w:rsidRPr="00E54958">
          <w:rPr>
            <w:rStyle w:val="Hipercze"/>
            <w:noProof/>
          </w:rPr>
          <w:t>Wykres 13. Struktura demograficzna grupy mieszkańców uczestniczących w badaniu ankietowym.</w:t>
        </w:r>
        <w:r w:rsidR="005A3A0F">
          <w:rPr>
            <w:noProof/>
            <w:webHidden/>
          </w:rPr>
          <w:tab/>
        </w:r>
        <w:r w:rsidR="005A3A0F">
          <w:rPr>
            <w:noProof/>
            <w:webHidden/>
          </w:rPr>
          <w:fldChar w:fldCharType="begin"/>
        </w:r>
        <w:r w:rsidR="005A3A0F">
          <w:rPr>
            <w:noProof/>
            <w:webHidden/>
          </w:rPr>
          <w:instrText xml:space="preserve"> PAGEREF _Toc86421285 \h </w:instrText>
        </w:r>
        <w:r w:rsidR="005A3A0F">
          <w:rPr>
            <w:noProof/>
            <w:webHidden/>
          </w:rPr>
        </w:r>
        <w:r w:rsidR="005A3A0F">
          <w:rPr>
            <w:noProof/>
            <w:webHidden/>
          </w:rPr>
          <w:fldChar w:fldCharType="separate"/>
        </w:r>
        <w:r w:rsidR="00BE3FD2">
          <w:rPr>
            <w:noProof/>
            <w:webHidden/>
          </w:rPr>
          <w:t>56</w:t>
        </w:r>
        <w:r w:rsidR="005A3A0F">
          <w:rPr>
            <w:noProof/>
            <w:webHidden/>
          </w:rPr>
          <w:fldChar w:fldCharType="end"/>
        </w:r>
      </w:hyperlink>
    </w:p>
    <w:p w14:paraId="0AF6F1F4" w14:textId="0ADB4913" w:rsidR="005A3A0F" w:rsidRDefault="00247500">
      <w:pPr>
        <w:pStyle w:val="Spisilustracji"/>
        <w:tabs>
          <w:tab w:val="right" w:leader="dot" w:pos="9060"/>
        </w:tabs>
        <w:rPr>
          <w:rFonts w:asciiTheme="minorHAnsi" w:eastAsiaTheme="minorEastAsia" w:hAnsiTheme="minorHAnsi" w:cstheme="minorBidi"/>
          <w:noProof/>
        </w:rPr>
      </w:pPr>
      <w:hyperlink w:anchor="_Toc86421286" w:history="1">
        <w:r w:rsidR="005A3A0F" w:rsidRPr="00E54958">
          <w:rPr>
            <w:rStyle w:val="Hipercze"/>
            <w:noProof/>
          </w:rPr>
          <w:t>Wykres 14. Zmiany w gminie w ciągu ostatnich 5 lat.</w:t>
        </w:r>
        <w:r w:rsidR="005A3A0F">
          <w:rPr>
            <w:noProof/>
            <w:webHidden/>
          </w:rPr>
          <w:tab/>
        </w:r>
        <w:r w:rsidR="005A3A0F">
          <w:rPr>
            <w:noProof/>
            <w:webHidden/>
          </w:rPr>
          <w:fldChar w:fldCharType="begin"/>
        </w:r>
        <w:r w:rsidR="005A3A0F">
          <w:rPr>
            <w:noProof/>
            <w:webHidden/>
          </w:rPr>
          <w:instrText xml:space="preserve"> PAGEREF _Toc86421286 \h </w:instrText>
        </w:r>
        <w:r w:rsidR="005A3A0F">
          <w:rPr>
            <w:noProof/>
            <w:webHidden/>
          </w:rPr>
        </w:r>
        <w:r w:rsidR="005A3A0F">
          <w:rPr>
            <w:noProof/>
            <w:webHidden/>
          </w:rPr>
          <w:fldChar w:fldCharType="separate"/>
        </w:r>
        <w:r w:rsidR="00BE3FD2">
          <w:rPr>
            <w:noProof/>
            <w:webHidden/>
          </w:rPr>
          <w:t>56</w:t>
        </w:r>
        <w:r w:rsidR="005A3A0F">
          <w:rPr>
            <w:noProof/>
            <w:webHidden/>
          </w:rPr>
          <w:fldChar w:fldCharType="end"/>
        </w:r>
      </w:hyperlink>
    </w:p>
    <w:p w14:paraId="3EACD77C" w14:textId="20278D16" w:rsidR="005A3A0F" w:rsidRDefault="00247500">
      <w:pPr>
        <w:pStyle w:val="Spisilustracji"/>
        <w:tabs>
          <w:tab w:val="right" w:leader="dot" w:pos="9060"/>
        </w:tabs>
        <w:rPr>
          <w:rFonts w:asciiTheme="minorHAnsi" w:eastAsiaTheme="minorEastAsia" w:hAnsiTheme="minorHAnsi" w:cstheme="minorBidi"/>
          <w:noProof/>
        </w:rPr>
      </w:pPr>
      <w:hyperlink w:anchor="_Toc86421287" w:history="1">
        <w:r w:rsidR="005A3A0F" w:rsidRPr="00E54958">
          <w:rPr>
            <w:rStyle w:val="Hipercze"/>
            <w:bCs/>
            <w:noProof/>
          </w:rPr>
          <w:t>Wykres 15. Zmiany na rynku pracy w ciągu ostatnich 5 lat</w:t>
        </w:r>
        <w:r w:rsidR="005A3A0F">
          <w:rPr>
            <w:noProof/>
            <w:webHidden/>
          </w:rPr>
          <w:tab/>
        </w:r>
        <w:r w:rsidR="005A3A0F">
          <w:rPr>
            <w:noProof/>
            <w:webHidden/>
          </w:rPr>
          <w:fldChar w:fldCharType="begin"/>
        </w:r>
        <w:r w:rsidR="005A3A0F">
          <w:rPr>
            <w:noProof/>
            <w:webHidden/>
          </w:rPr>
          <w:instrText xml:space="preserve"> PAGEREF _Toc86421287 \h </w:instrText>
        </w:r>
        <w:r w:rsidR="005A3A0F">
          <w:rPr>
            <w:noProof/>
            <w:webHidden/>
          </w:rPr>
        </w:r>
        <w:r w:rsidR="005A3A0F">
          <w:rPr>
            <w:noProof/>
            <w:webHidden/>
          </w:rPr>
          <w:fldChar w:fldCharType="separate"/>
        </w:r>
        <w:r w:rsidR="00BE3FD2">
          <w:rPr>
            <w:noProof/>
            <w:webHidden/>
          </w:rPr>
          <w:t>57</w:t>
        </w:r>
        <w:r w:rsidR="005A3A0F">
          <w:rPr>
            <w:noProof/>
            <w:webHidden/>
          </w:rPr>
          <w:fldChar w:fldCharType="end"/>
        </w:r>
      </w:hyperlink>
    </w:p>
    <w:p w14:paraId="07D39295" w14:textId="7692D262" w:rsidR="005A3A0F" w:rsidRDefault="00247500">
      <w:pPr>
        <w:pStyle w:val="Spisilustracji"/>
        <w:tabs>
          <w:tab w:val="right" w:leader="dot" w:pos="9060"/>
        </w:tabs>
        <w:rPr>
          <w:rFonts w:asciiTheme="minorHAnsi" w:eastAsiaTheme="minorEastAsia" w:hAnsiTheme="minorHAnsi" w:cstheme="minorBidi"/>
          <w:noProof/>
        </w:rPr>
      </w:pPr>
      <w:hyperlink w:anchor="_Toc86421288" w:history="1">
        <w:r w:rsidR="005A3A0F" w:rsidRPr="00E54958">
          <w:rPr>
            <w:rStyle w:val="Hipercze"/>
            <w:noProof/>
          </w:rPr>
          <w:t>Wykres 16. Zmiany obszarze kultury, sportu i rekreacji.</w:t>
        </w:r>
        <w:r w:rsidR="005A3A0F">
          <w:rPr>
            <w:noProof/>
            <w:webHidden/>
          </w:rPr>
          <w:tab/>
        </w:r>
        <w:r w:rsidR="005A3A0F">
          <w:rPr>
            <w:noProof/>
            <w:webHidden/>
          </w:rPr>
          <w:fldChar w:fldCharType="begin"/>
        </w:r>
        <w:r w:rsidR="005A3A0F">
          <w:rPr>
            <w:noProof/>
            <w:webHidden/>
          </w:rPr>
          <w:instrText xml:space="preserve"> PAGEREF _Toc86421288 \h </w:instrText>
        </w:r>
        <w:r w:rsidR="005A3A0F">
          <w:rPr>
            <w:noProof/>
            <w:webHidden/>
          </w:rPr>
        </w:r>
        <w:r w:rsidR="005A3A0F">
          <w:rPr>
            <w:noProof/>
            <w:webHidden/>
          </w:rPr>
          <w:fldChar w:fldCharType="separate"/>
        </w:r>
        <w:r w:rsidR="00BE3FD2">
          <w:rPr>
            <w:noProof/>
            <w:webHidden/>
          </w:rPr>
          <w:t>57</w:t>
        </w:r>
        <w:r w:rsidR="005A3A0F">
          <w:rPr>
            <w:noProof/>
            <w:webHidden/>
          </w:rPr>
          <w:fldChar w:fldCharType="end"/>
        </w:r>
      </w:hyperlink>
    </w:p>
    <w:p w14:paraId="5AAB0C22" w14:textId="3885D3A0" w:rsidR="005A3A0F" w:rsidRDefault="00247500">
      <w:pPr>
        <w:pStyle w:val="Spisilustracji"/>
        <w:tabs>
          <w:tab w:val="right" w:leader="dot" w:pos="9060"/>
        </w:tabs>
        <w:rPr>
          <w:rFonts w:asciiTheme="minorHAnsi" w:eastAsiaTheme="minorEastAsia" w:hAnsiTheme="minorHAnsi" w:cstheme="minorBidi"/>
          <w:noProof/>
        </w:rPr>
      </w:pPr>
      <w:hyperlink w:anchor="_Toc86421289" w:history="1">
        <w:r w:rsidR="005A3A0F" w:rsidRPr="00E54958">
          <w:rPr>
            <w:rStyle w:val="Hipercze"/>
            <w:noProof/>
          </w:rPr>
          <w:t>Wykres 17. Korzystanie z efektów działań LGD.</w:t>
        </w:r>
        <w:r w:rsidR="005A3A0F">
          <w:rPr>
            <w:noProof/>
            <w:webHidden/>
          </w:rPr>
          <w:tab/>
        </w:r>
        <w:r w:rsidR="005A3A0F">
          <w:rPr>
            <w:noProof/>
            <w:webHidden/>
          </w:rPr>
          <w:fldChar w:fldCharType="begin"/>
        </w:r>
        <w:r w:rsidR="005A3A0F">
          <w:rPr>
            <w:noProof/>
            <w:webHidden/>
          </w:rPr>
          <w:instrText xml:space="preserve"> PAGEREF _Toc86421289 \h </w:instrText>
        </w:r>
        <w:r w:rsidR="005A3A0F">
          <w:rPr>
            <w:noProof/>
            <w:webHidden/>
          </w:rPr>
        </w:r>
        <w:r w:rsidR="005A3A0F">
          <w:rPr>
            <w:noProof/>
            <w:webHidden/>
          </w:rPr>
          <w:fldChar w:fldCharType="separate"/>
        </w:r>
        <w:r w:rsidR="00BE3FD2">
          <w:rPr>
            <w:noProof/>
            <w:webHidden/>
          </w:rPr>
          <w:t>58</w:t>
        </w:r>
        <w:r w:rsidR="005A3A0F">
          <w:rPr>
            <w:noProof/>
            <w:webHidden/>
          </w:rPr>
          <w:fldChar w:fldCharType="end"/>
        </w:r>
      </w:hyperlink>
    </w:p>
    <w:p w14:paraId="6EFD626B" w14:textId="065FCE34" w:rsidR="005A3A0F" w:rsidRDefault="00247500">
      <w:pPr>
        <w:pStyle w:val="Spisilustracji"/>
        <w:tabs>
          <w:tab w:val="right" w:leader="dot" w:pos="9060"/>
        </w:tabs>
        <w:rPr>
          <w:rFonts w:asciiTheme="minorHAnsi" w:eastAsiaTheme="minorEastAsia" w:hAnsiTheme="minorHAnsi" w:cstheme="minorBidi"/>
          <w:noProof/>
        </w:rPr>
      </w:pPr>
      <w:hyperlink w:anchor="_Toc86421290" w:history="1">
        <w:r w:rsidR="005A3A0F" w:rsidRPr="00E54958">
          <w:rPr>
            <w:rStyle w:val="Hipercze"/>
            <w:noProof/>
          </w:rPr>
          <w:t>Wykres 18. Obszary wymagające dofinansowania w gminie.</w:t>
        </w:r>
        <w:r w:rsidR="005A3A0F">
          <w:rPr>
            <w:noProof/>
            <w:webHidden/>
          </w:rPr>
          <w:tab/>
        </w:r>
        <w:r w:rsidR="005A3A0F">
          <w:rPr>
            <w:noProof/>
            <w:webHidden/>
          </w:rPr>
          <w:fldChar w:fldCharType="begin"/>
        </w:r>
        <w:r w:rsidR="005A3A0F">
          <w:rPr>
            <w:noProof/>
            <w:webHidden/>
          </w:rPr>
          <w:instrText xml:space="preserve"> PAGEREF _Toc86421290 \h </w:instrText>
        </w:r>
        <w:r w:rsidR="005A3A0F">
          <w:rPr>
            <w:noProof/>
            <w:webHidden/>
          </w:rPr>
        </w:r>
        <w:r w:rsidR="005A3A0F">
          <w:rPr>
            <w:noProof/>
            <w:webHidden/>
          </w:rPr>
          <w:fldChar w:fldCharType="separate"/>
        </w:r>
        <w:r w:rsidR="00BE3FD2">
          <w:rPr>
            <w:noProof/>
            <w:webHidden/>
          </w:rPr>
          <w:t>59</w:t>
        </w:r>
        <w:r w:rsidR="005A3A0F">
          <w:rPr>
            <w:noProof/>
            <w:webHidden/>
          </w:rPr>
          <w:fldChar w:fldCharType="end"/>
        </w:r>
      </w:hyperlink>
    </w:p>
    <w:p w14:paraId="24058797" w14:textId="09B59C8F" w:rsidR="00841F22" w:rsidRPr="00841F22" w:rsidRDefault="00841F22" w:rsidP="00841F22">
      <w:r>
        <w:fldChar w:fldCharType="end"/>
      </w:r>
    </w:p>
    <w:p w14:paraId="6222FC02" w14:textId="32F01AE3" w:rsidR="00C32207" w:rsidRPr="005B1441" w:rsidRDefault="00C32207" w:rsidP="00C32207">
      <w:pPr>
        <w:pStyle w:val="Nagwek1"/>
      </w:pPr>
      <w:bookmarkStart w:id="154" w:name="_Toc85733957"/>
      <w:bookmarkStart w:id="155" w:name="_Toc85996970"/>
      <w:bookmarkStart w:id="156" w:name="_Toc86311067"/>
      <w:bookmarkStart w:id="157" w:name="_Toc86421316"/>
      <w:bookmarkStart w:id="158" w:name="_Hlk85894186"/>
      <w:r w:rsidRPr="005B1441">
        <w:lastRenderedPageBreak/>
        <w:t>9. Aneksy tworzone w toku realizacji badania.</w:t>
      </w:r>
      <w:bookmarkEnd w:id="154"/>
      <w:bookmarkEnd w:id="155"/>
      <w:bookmarkEnd w:id="156"/>
      <w:bookmarkEnd w:id="157"/>
    </w:p>
    <w:p w14:paraId="732ABA0E" w14:textId="44C9C1C5" w:rsidR="00C32207" w:rsidRPr="005B1441" w:rsidRDefault="00C32207" w:rsidP="00C32207">
      <w:pPr>
        <w:pStyle w:val="Nagwek2"/>
      </w:pPr>
      <w:bookmarkStart w:id="159" w:name="_Toc85726055"/>
      <w:bookmarkStart w:id="160" w:name="_Toc85733958"/>
      <w:bookmarkStart w:id="161" w:name="_Toc85996971"/>
      <w:bookmarkStart w:id="162" w:name="_Toc86311068"/>
      <w:bookmarkStart w:id="163" w:name="_Toc86421317"/>
      <w:r w:rsidRPr="005B1441">
        <w:t xml:space="preserve">Ankieta dla mieszkańców obszaru LGD </w:t>
      </w:r>
      <w:bookmarkEnd w:id="159"/>
      <w:bookmarkEnd w:id="160"/>
      <w:bookmarkEnd w:id="161"/>
      <w:bookmarkEnd w:id="162"/>
      <w:r>
        <w:t>Powiatu Wielickiego</w:t>
      </w:r>
      <w:bookmarkEnd w:id="163"/>
    </w:p>
    <w:p w14:paraId="4930A96A" w14:textId="6514437E" w:rsidR="00C32207" w:rsidRPr="005B1441" w:rsidRDefault="00C32207" w:rsidP="00C32207">
      <w:r w:rsidRPr="005B1441">
        <w:t xml:space="preserve">Prosimy o wypełnienie krótkiej ankiety dotyczącej efektów funkcjonowania Lokalnej Grupy Działania </w:t>
      </w:r>
      <w:r>
        <w:t xml:space="preserve">Powiatu Wielickiego. </w:t>
      </w:r>
      <w:r w:rsidRPr="005B1441">
        <w:t>Ankieta jest anonimowa, co znaczy, że nie gromadzimy żadnych danych, które mogą pozwolić na identyfikację osób ją wypełniających. Wypełnienie ankiety trwa 10 minut.</w:t>
      </w:r>
    </w:p>
    <w:p w14:paraId="6AE02AEF" w14:textId="77777777" w:rsidR="00C32207" w:rsidRPr="005B1441" w:rsidRDefault="00C32207" w:rsidP="00C32207">
      <w:r w:rsidRPr="005B1441">
        <w:t>Z góry dziękujemy za pomoc!</w:t>
      </w:r>
    </w:p>
    <w:p w14:paraId="34DC1474" w14:textId="3910EF41" w:rsidR="00C32207" w:rsidRPr="005B1441" w:rsidRDefault="00C32207" w:rsidP="00C32207">
      <w:r w:rsidRPr="005B1441">
        <w:t>Lokalna Grupa Działania</w:t>
      </w:r>
      <w:r>
        <w:t xml:space="preserve"> Powiatu Wielickiego</w:t>
      </w:r>
    </w:p>
    <w:p w14:paraId="7A0962E7" w14:textId="77777777" w:rsidR="00C32207" w:rsidRPr="005B1441" w:rsidRDefault="00C32207" w:rsidP="00C32207"/>
    <w:p w14:paraId="55244408" w14:textId="77777777" w:rsidR="00C32207" w:rsidRPr="005B1441" w:rsidRDefault="00C32207" w:rsidP="00C32207">
      <w:r w:rsidRPr="005B1441">
        <w:rPr>
          <w:b/>
          <w:bCs/>
        </w:rPr>
        <w:t xml:space="preserve">1. Czy w gminie, w której Pan/i mieszka zaszły w ciągu ostatnich 5 lat wymienione poniżej zmiany? </w:t>
      </w:r>
      <w:r w:rsidRPr="005B1441">
        <w:rPr>
          <w:i/>
          <w:iCs/>
        </w:rPr>
        <w:t>Proszę zaznaczyć 1 odpowiedź w każdym wierszu tabeli.</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174"/>
        <w:gridCol w:w="881"/>
        <w:gridCol w:w="1321"/>
        <w:gridCol w:w="829"/>
        <w:gridCol w:w="1072"/>
      </w:tblGrid>
      <w:tr w:rsidR="00C32207" w:rsidRPr="005B1441" w14:paraId="2BE1EEC5" w14:textId="77777777" w:rsidTr="00A0440B">
        <w:trPr>
          <w:trHeight w:val="617"/>
        </w:trPr>
        <w:tc>
          <w:tcPr>
            <w:tcW w:w="4106" w:type="dxa"/>
            <w:shd w:val="clear" w:color="auto" w:fill="F2F2F2"/>
            <w:vAlign w:val="center"/>
          </w:tcPr>
          <w:p w14:paraId="6B52DA85" w14:textId="77777777" w:rsidR="00C32207" w:rsidRPr="005B1441" w:rsidRDefault="00C32207" w:rsidP="00A0440B">
            <w:r w:rsidRPr="005B1441">
              <w:t>Mieszkańcy mieli większy wpływ na to, co dzieje się w gminie</w:t>
            </w:r>
          </w:p>
        </w:tc>
        <w:tc>
          <w:tcPr>
            <w:tcW w:w="1174" w:type="dxa"/>
            <w:shd w:val="clear" w:color="auto" w:fill="auto"/>
            <w:vAlign w:val="center"/>
          </w:tcPr>
          <w:p w14:paraId="64960492" w14:textId="77777777" w:rsidR="00C32207" w:rsidRPr="005B1441" w:rsidRDefault="00C32207" w:rsidP="00A0440B">
            <w:r w:rsidRPr="005B1441">
              <w:t>Zdecydo-wanie tak</w:t>
            </w:r>
          </w:p>
        </w:tc>
        <w:tc>
          <w:tcPr>
            <w:tcW w:w="881" w:type="dxa"/>
            <w:shd w:val="clear" w:color="auto" w:fill="auto"/>
            <w:vAlign w:val="center"/>
          </w:tcPr>
          <w:p w14:paraId="6A3A3060" w14:textId="77777777" w:rsidR="00C32207" w:rsidRPr="005B1441" w:rsidRDefault="00C32207" w:rsidP="00A0440B">
            <w:r w:rsidRPr="005B1441">
              <w:t xml:space="preserve">Raczej </w:t>
            </w:r>
            <w:r w:rsidRPr="005B1441">
              <w:br/>
              <w:t>tak</w:t>
            </w:r>
          </w:p>
        </w:tc>
        <w:tc>
          <w:tcPr>
            <w:tcW w:w="1321" w:type="dxa"/>
            <w:shd w:val="clear" w:color="auto" w:fill="auto"/>
            <w:vAlign w:val="center"/>
          </w:tcPr>
          <w:p w14:paraId="555EBCD3" w14:textId="77777777" w:rsidR="00C32207" w:rsidRPr="005B1441" w:rsidRDefault="00C32207" w:rsidP="00A0440B">
            <w:r w:rsidRPr="005B1441">
              <w:t>Trudno powiedzieć</w:t>
            </w:r>
          </w:p>
        </w:tc>
        <w:tc>
          <w:tcPr>
            <w:tcW w:w="829" w:type="dxa"/>
            <w:shd w:val="clear" w:color="auto" w:fill="auto"/>
            <w:vAlign w:val="center"/>
          </w:tcPr>
          <w:p w14:paraId="2E7EBE59" w14:textId="77777777" w:rsidR="00C32207" w:rsidRPr="005B1441" w:rsidRDefault="00C32207" w:rsidP="00A0440B">
            <w:r w:rsidRPr="005B1441">
              <w:t>Raczej nie</w:t>
            </w:r>
          </w:p>
        </w:tc>
        <w:tc>
          <w:tcPr>
            <w:tcW w:w="1072" w:type="dxa"/>
            <w:shd w:val="clear" w:color="auto" w:fill="auto"/>
            <w:vAlign w:val="center"/>
          </w:tcPr>
          <w:p w14:paraId="4F59320D" w14:textId="77777777" w:rsidR="00C32207" w:rsidRPr="005B1441" w:rsidRDefault="00C32207" w:rsidP="00A0440B">
            <w:r w:rsidRPr="005B1441">
              <w:t>Zdecydo-wanie nie</w:t>
            </w:r>
          </w:p>
        </w:tc>
      </w:tr>
      <w:tr w:rsidR="00C32207" w:rsidRPr="005B1441" w14:paraId="08319738" w14:textId="77777777" w:rsidTr="00A0440B">
        <w:trPr>
          <w:trHeight w:val="629"/>
        </w:trPr>
        <w:tc>
          <w:tcPr>
            <w:tcW w:w="4106" w:type="dxa"/>
            <w:shd w:val="clear" w:color="auto" w:fill="F2F2F2"/>
            <w:vAlign w:val="center"/>
          </w:tcPr>
          <w:p w14:paraId="1591D170" w14:textId="77777777" w:rsidR="00C32207" w:rsidRPr="005B1441" w:rsidRDefault="00C32207" w:rsidP="00A0440B">
            <w:r w:rsidRPr="005B1441">
              <w:t>Poprawiła się sytuacja na rynku pracy</w:t>
            </w:r>
          </w:p>
        </w:tc>
        <w:tc>
          <w:tcPr>
            <w:tcW w:w="1174" w:type="dxa"/>
            <w:shd w:val="clear" w:color="auto" w:fill="auto"/>
            <w:vAlign w:val="center"/>
          </w:tcPr>
          <w:p w14:paraId="161C6F4F" w14:textId="77777777" w:rsidR="00C32207" w:rsidRPr="005B1441" w:rsidRDefault="00C32207" w:rsidP="00A0440B">
            <w:r w:rsidRPr="005B1441">
              <w:t>Zdecydo-wanie tak</w:t>
            </w:r>
          </w:p>
        </w:tc>
        <w:tc>
          <w:tcPr>
            <w:tcW w:w="881" w:type="dxa"/>
            <w:shd w:val="clear" w:color="auto" w:fill="auto"/>
            <w:vAlign w:val="center"/>
          </w:tcPr>
          <w:p w14:paraId="5BE6F753" w14:textId="77777777" w:rsidR="00C32207" w:rsidRPr="005B1441" w:rsidRDefault="00C32207" w:rsidP="00A0440B">
            <w:r w:rsidRPr="005B1441">
              <w:t xml:space="preserve">Raczej </w:t>
            </w:r>
            <w:r w:rsidRPr="005B1441">
              <w:br/>
              <w:t>tak</w:t>
            </w:r>
          </w:p>
        </w:tc>
        <w:tc>
          <w:tcPr>
            <w:tcW w:w="1321" w:type="dxa"/>
            <w:shd w:val="clear" w:color="auto" w:fill="auto"/>
            <w:vAlign w:val="center"/>
          </w:tcPr>
          <w:p w14:paraId="46AB0BE2" w14:textId="77777777" w:rsidR="00C32207" w:rsidRPr="005B1441" w:rsidRDefault="00C32207" w:rsidP="00A0440B">
            <w:r w:rsidRPr="005B1441">
              <w:t>Trudno powiedzieć</w:t>
            </w:r>
          </w:p>
        </w:tc>
        <w:tc>
          <w:tcPr>
            <w:tcW w:w="829" w:type="dxa"/>
            <w:shd w:val="clear" w:color="auto" w:fill="auto"/>
            <w:vAlign w:val="center"/>
          </w:tcPr>
          <w:p w14:paraId="2AF3CA0D" w14:textId="77777777" w:rsidR="00C32207" w:rsidRPr="005B1441" w:rsidRDefault="00C32207" w:rsidP="00A0440B">
            <w:r w:rsidRPr="005B1441">
              <w:t>Raczej nie</w:t>
            </w:r>
          </w:p>
        </w:tc>
        <w:tc>
          <w:tcPr>
            <w:tcW w:w="1072" w:type="dxa"/>
            <w:shd w:val="clear" w:color="auto" w:fill="auto"/>
            <w:vAlign w:val="center"/>
          </w:tcPr>
          <w:p w14:paraId="659B0C3E" w14:textId="77777777" w:rsidR="00C32207" w:rsidRPr="005B1441" w:rsidRDefault="00C32207" w:rsidP="00A0440B">
            <w:r w:rsidRPr="005B1441">
              <w:t>Zdecydo-wanie nie</w:t>
            </w:r>
          </w:p>
        </w:tc>
      </w:tr>
      <w:tr w:rsidR="00C32207" w:rsidRPr="005B1441" w14:paraId="5B0B1C51" w14:textId="77777777" w:rsidTr="00A0440B">
        <w:trPr>
          <w:trHeight w:val="617"/>
        </w:trPr>
        <w:tc>
          <w:tcPr>
            <w:tcW w:w="4106" w:type="dxa"/>
            <w:shd w:val="clear" w:color="auto" w:fill="F2F2F2"/>
            <w:vAlign w:val="center"/>
          </w:tcPr>
          <w:p w14:paraId="7182FA03" w14:textId="77777777" w:rsidR="00C32207" w:rsidRPr="005B1441" w:rsidRDefault="00C32207" w:rsidP="00A0440B">
            <w:r w:rsidRPr="005B1441">
              <w:t>Powstały nowe firmy</w:t>
            </w:r>
          </w:p>
        </w:tc>
        <w:tc>
          <w:tcPr>
            <w:tcW w:w="1174" w:type="dxa"/>
            <w:shd w:val="clear" w:color="auto" w:fill="auto"/>
            <w:vAlign w:val="center"/>
          </w:tcPr>
          <w:p w14:paraId="48BE278C" w14:textId="77777777" w:rsidR="00C32207" w:rsidRPr="005B1441" w:rsidRDefault="00C32207" w:rsidP="00A0440B">
            <w:r w:rsidRPr="005B1441">
              <w:t>Zdecydo-wanie tak</w:t>
            </w:r>
          </w:p>
        </w:tc>
        <w:tc>
          <w:tcPr>
            <w:tcW w:w="881" w:type="dxa"/>
            <w:shd w:val="clear" w:color="auto" w:fill="auto"/>
            <w:vAlign w:val="center"/>
          </w:tcPr>
          <w:p w14:paraId="41FFF369" w14:textId="77777777" w:rsidR="00C32207" w:rsidRPr="005B1441" w:rsidRDefault="00C32207" w:rsidP="00A0440B">
            <w:r w:rsidRPr="005B1441">
              <w:t xml:space="preserve">Raczej </w:t>
            </w:r>
            <w:r w:rsidRPr="005B1441">
              <w:br/>
              <w:t>tak</w:t>
            </w:r>
          </w:p>
        </w:tc>
        <w:tc>
          <w:tcPr>
            <w:tcW w:w="1321" w:type="dxa"/>
            <w:shd w:val="clear" w:color="auto" w:fill="auto"/>
            <w:vAlign w:val="center"/>
          </w:tcPr>
          <w:p w14:paraId="1329DCE9" w14:textId="77777777" w:rsidR="00C32207" w:rsidRPr="005B1441" w:rsidRDefault="00C32207" w:rsidP="00A0440B">
            <w:r w:rsidRPr="005B1441">
              <w:t>Trudno powiedzieć</w:t>
            </w:r>
          </w:p>
        </w:tc>
        <w:tc>
          <w:tcPr>
            <w:tcW w:w="829" w:type="dxa"/>
            <w:shd w:val="clear" w:color="auto" w:fill="auto"/>
            <w:vAlign w:val="center"/>
          </w:tcPr>
          <w:p w14:paraId="480CA159" w14:textId="77777777" w:rsidR="00C32207" w:rsidRPr="005B1441" w:rsidRDefault="00C32207" w:rsidP="00A0440B">
            <w:r w:rsidRPr="005B1441">
              <w:t>Raczej nie</w:t>
            </w:r>
          </w:p>
        </w:tc>
        <w:tc>
          <w:tcPr>
            <w:tcW w:w="1072" w:type="dxa"/>
            <w:shd w:val="clear" w:color="auto" w:fill="auto"/>
            <w:vAlign w:val="center"/>
          </w:tcPr>
          <w:p w14:paraId="2796B0D8" w14:textId="77777777" w:rsidR="00C32207" w:rsidRPr="005B1441" w:rsidRDefault="00C32207" w:rsidP="00A0440B">
            <w:r w:rsidRPr="005B1441">
              <w:t>Zdecydo-wanie nie</w:t>
            </w:r>
          </w:p>
        </w:tc>
      </w:tr>
      <w:tr w:rsidR="00C32207" w:rsidRPr="005B1441" w14:paraId="27FEC931" w14:textId="77777777" w:rsidTr="00A0440B">
        <w:trPr>
          <w:trHeight w:val="617"/>
        </w:trPr>
        <w:tc>
          <w:tcPr>
            <w:tcW w:w="4106" w:type="dxa"/>
            <w:shd w:val="clear" w:color="auto" w:fill="F2F2F2"/>
            <w:vAlign w:val="center"/>
          </w:tcPr>
          <w:p w14:paraId="544A4510" w14:textId="77777777" w:rsidR="00C32207" w:rsidRPr="005B1441" w:rsidRDefault="00C32207" w:rsidP="00A0440B">
            <w:r w:rsidRPr="005B1441">
              <w:t>Pojawiły się nowe formy wsparcia dla ludzi młodych</w:t>
            </w:r>
          </w:p>
        </w:tc>
        <w:tc>
          <w:tcPr>
            <w:tcW w:w="1174" w:type="dxa"/>
            <w:shd w:val="clear" w:color="auto" w:fill="auto"/>
            <w:vAlign w:val="center"/>
          </w:tcPr>
          <w:p w14:paraId="40485765" w14:textId="77777777" w:rsidR="00C32207" w:rsidRPr="005B1441" w:rsidRDefault="00C32207" w:rsidP="00A0440B">
            <w:r w:rsidRPr="005B1441">
              <w:t>Zdecydo-wanie tak</w:t>
            </w:r>
          </w:p>
        </w:tc>
        <w:tc>
          <w:tcPr>
            <w:tcW w:w="881" w:type="dxa"/>
            <w:shd w:val="clear" w:color="auto" w:fill="auto"/>
            <w:vAlign w:val="center"/>
          </w:tcPr>
          <w:p w14:paraId="324D9CB4" w14:textId="77777777" w:rsidR="00C32207" w:rsidRPr="005B1441" w:rsidRDefault="00C32207" w:rsidP="00A0440B">
            <w:r w:rsidRPr="005B1441">
              <w:t xml:space="preserve">Raczej </w:t>
            </w:r>
            <w:r w:rsidRPr="005B1441">
              <w:br/>
              <w:t>tak</w:t>
            </w:r>
          </w:p>
        </w:tc>
        <w:tc>
          <w:tcPr>
            <w:tcW w:w="1321" w:type="dxa"/>
            <w:shd w:val="clear" w:color="auto" w:fill="auto"/>
            <w:vAlign w:val="center"/>
          </w:tcPr>
          <w:p w14:paraId="66816527" w14:textId="77777777" w:rsidR="00C32207" w:rsidRPr="005B1441" w:rsidRDefault="00C32207" w:rsidP="00A0440B">
            <w:r w:rsidRPr="005B1441">
              <w:t>Trudno powiedzieć</w:t>
            </w:r>
          </w:p>
        </w:tc>
        <w:tc>
          <w:tcPr>
            <w:tcW w:w="829" w:type="dxa"/>
            <w:shd w:val="clear" w:color="auto" w:fill="auto"/>
            <w:vAlign w:val="center"/>
          </w:tcPr>
          <w:p w14:paraId="0D12791D" w14:textId="77777777" w:rsidR="00C32207" w:rsidRPr="005B1441" w:rsidRDefault="00C32207" w:rsidP="00A0440B">
            <w:r w:rsidRPr="005B1441">
              <w:t>Raczej nie</w:t>
            </w:r>
          </w:p>
        </w:tc>
        <w:tc>
          <w:tcPr>
            <w:tcW w:w="1072" w:type="dxa"/>
            <w:shd w:val="clear" w:color="auto" w:fill="auto"/>
            <w:vAlign w:val="center"/>
          </w:tcPr>
          <w:p w14:paraId="18BD0F40" w14:textId="77777777" w:rsidR="00C32207" w:rsidRPr="005B1441" w:rsidRDefault="00C32207" w:rsidP="00A0440B">
            <w:r w:rsidRPr="005B1441">
              <w:t>Zdecydo-wanie nie</w:t>
            </w:r>
          </w:p>
        </w:tc>
      </w:tr>
      <w:tr w:rsidR="00C32207" w:rsidRPr="005B1441" w14:paraId="4F022BA3" w14:textId="77777777" w:rsidTr="00A0440B">
        <w:trPr>
          <w:trHeight w:val="629"/>
        </w:trPr>
        <w:tc>
          <w:tcPr>
            <w:tcW w:w="4106" w:type="dxa"/>
            <w:shd w:val="clear" w:color="auto" w:fill="F2F2F2"/>
            <w:vAlign w:val="center"/>
          </w:tcPr>
          <w:p w14:paraId="74792674" w14:textId="77777777" w:rsidR="00C32207" w:rsidRPr="005B1441" w:rsidRDefault="00C32207" w:rsidP="00A0440B">
            <w:r w:rsidRPr="005B1441">
              <w:t>Podejmowano inicjatywy, których celem było wsparcie osób starszych</w:t>
            </w:r>
          </w:p>
        </w:tc>
        <w:tc>
          <w:tcPr>
            <w:tcW w:w="1174" w:type="dxa"/>
            <w:shd w:val="clear" w:color="auto" w:fill="auto"/>
            <w:vAlign w:val="center"/>
          </w:tcPr>
          <w:p w14:paraId="66C51F2F" w14:textId="77777777" w:rsidR="00C32207" w:rsidRPr="005B1441" w:rsidRDefault="00C32207" w:rsidP="00A0440B">
            <w:r w:rsidRPr="005B1441">
              <w:t>Zdecydo-wanie tak</w:t>
            </w:r>
          </w:p>
        </w:tc>
        <w:tc>
          <w:tcPr>
            <w:tcW w:w="881" w:type="dxa"/>
            <w:shd w:val="clear" w:color="auto" w:fill="auto"/>
            <w:vAlign w:val="center"/>
          </w:tcPr>
          <w:p w14:paraId="334A2F68" w14:textId="77777777" w:rsidR="00C32207" w:rsidRPr="005B1441" w:rsidRDefault="00C32207" w:rsidP="00A0440B">
            <w:r w:rsidRPr="005B1441">
              <w:t xml:space="preserve">Raczej </w:t>
            </w:r>
            <w:r w:rsidRPr="005B1441">
              <w:br/>
              <w:t>tak</w:t>
            </w:r>
          </w:p>
        </w:tc>
        <w:tc>
          <w:tcPr>
            <w:tcW w:w="1321" w:type="dxa"/>
            <w:shd w:val="clear" w:color="auto" w:fill="auto"/>
            <w:vAlign w:val="center"/>
          </w:tcPr>
          <w:p w14:paraId="400980BF" w14:textId="77777777" w:rsidR="00C32207" w:rsidRPr="005B1441" w:rsidRDefault="00C32207" w:rsidP="00A0440B">
            <w:r w:rsidRPr="005B1441">
              <w:t>Trudno powiedzieć</w:t>
            </w:r>
          </w:p>
        </w:tc>
        <w:tc>
          <w:tcPr>
            <w:tcW w:w="829" w:type="dxa"/>
            <w:shd w:val="clear" w:color="auto" w:fill="auto"/>
            <w:vAlign w:val="center"/>
          </w:tcPr>
          <w:p w14:paraId="479D02AB" w14:textId="77777777" w:rsidR="00C32207" w:rsidRPr="005B1441" w:rsidRDefault="00C32207" w:rsidP="00A0440B">
            <w:r w:rsidRPr="005B1441">
              <w:t>Raczej nie</w:t>
            </w:r>
          </w:p>
        </w:tc>
        <w:tc>
          <w:tcPr>
            <w:tcW w:w="1072" w:type="dxa"/>
            <w:shd w:val="clear" w:color="auto" w:fill="auto"/>
            <w:vAlign w:val="center"/>
          </w:tcPr>
          <w:p w14:paraId="6D7C2772" w14:textId="77777777" w:rsidR="00C32207" w:rsidRPr="005B1441" w:rsidRDefault="00C32207" w:rsidP="00A0440B">
            <w:r w:rsidRPr="005B1441">
              <w:t>Zdecydo-wanie nie</w:t>
            </w:r>
          </w:p>
        </w:tc>
      </w:tr>
      <w:tr w:rsidR="00C32207" w:rsidRPr="005B1441" w14:paraId="0602B9ED" w14:textId="77777777" w:rsidTr="00A0440B">
        <w:trPr>
          <w:trHeight w:val="617"/>
        </w:trPr>
        <w:tc>
          <w:tcPr>
            <w:tcW w:w="4106" w:type="dxa"/>
            <w:shd w:val="clear" w:color="auto" w:fill="F2F2F2"/>
            <w:vAlign w:val="center"/>
          </w:tcPr>
          <w:p w14:paraId="2150E35C" w14:textId="77777777" w:rsidR="00C32207" w:rsidRPr="005B1441" w:rsidRDefault="00C32207" w:rsidP="00A0440B">
            <w:r w:rsidRPr="005B1441">
              <w:t>Zwiększyła się liczba inicjatyw służących kultywowaniu lokalnej tradycji</w:t>
            </w:r>
          </w:p>
        </w:tc>
        <w:tc>
          <w:tcPr>
            <w:tcW w:w="1174" w:type="dxa"/>
            <w:shd w:val="clear" w:color="auto" w:fill="auto"/>
            <w:vAlign w:val="center"/>
          </w:tcPr>
          <w:p w14:paraId="372EFD6A" w14:textId="77777777" w:rsidR="00C32207" w:rsidRPr="005B1441" w:rsidRDefault="00C32207" w:rsidP="00A0440B">
            <w:r w:rsidRPr="005B1441">
              <w:t>Zdecydo-wanie tak</w:t>
            </w:r>
          </w:p>
        </w:tc>
        <w:tc>
          <w:tcPr>
            <w:tcW w:w="881" w:type="dxa"/>
            <w:shd w:val="clear" w:color="auto" w:fill="auto"/>
            <w:vAlign w:val="center"/>
          </w:tcPr>
          <w:p w14:paraId="20BC9FCE" w14:textId="77777777" w:rsidR="00C32207" w:rsidRPr="005B1441" w:rsidRDefault="00C32207" w:rsidP="00A0440B">
            <w:r w:rsidRPr="005B1441">
              <w:t xml:space="preserve">Raczej </w:t>
            </w:r>
            <w:r w:rsidRPr="005B1441">
              <w:br/>
              <w:t>tak</w:t>
            </w:r>
          </w:p>
        </w:tc>
        <w:tc>
          <w:tcPr>
            <w:tcW w:w="1321" w:type="dxa"/>
            <w:shd w:val="clear" w:color="auto" w:fill="auto"/>
            <w:vAlign w:val="center"/>
          </w:tcPr>
          <w:p w14:paraId="7F4B6292" w14:textId="77777777" w:rsidR="00C32207" w:rsidRPr="005B1441" w:rsidRDefault="00C32207" w:rsidP="00A0440B">
            <w:r w:rsidRPr="005B1441">
              <w:t>Trudno powiedzieć</w:t>
            </w:r>
          </w:p>
        </w:tc>
        <w:tc>
          <w:tcPr>
            <w:tcW w:w="829" w:type="dxa"/>
            <w:shd w:val="clear" w:color="auto" w:fill="auto"/>
            <w:vAlign w:val="center"/>
          </w:tcPr>
          <w:p w14:paraId="0A1178D9" w14:textId="77777777" w:rsidR="00C32207" w:rsidRPr="005B1441" w:rsidRDefault="00C32207" w:rsidP="00A0440B">
            <w:r w:rsidRPr="005B1441">
              <w:t>Raczej nie</w:t>
            </w:r>
          </w:p>
        </w:tc>
        <w:tc>
          <w:tcPr>
            <w:tcW w:w="1072" w:type="dxa"/>
            <w:shd w:val="clear" w:color="auto" w:fill="auto"/>
            <w:vAlign w:val="center"/>
          </w:tcPr>
          <w:p w14:paraId="5B55CF68" w14:textId="77777777" w:rsidR="00C32207" w:rsidRPr="005B1441" w:rsidRDefault="00C32207" w:rsidP="00A0440B">
            <w:r w:rsidRPr="005B1441">
              <w:t>Zdecydo-wanie nie</w:t>
            </w:r>
          </w:p>
        </w:tc>
      </w:tr>
      <w:tr w:rsidR="00C32207" w:rsidRPr="005B1441" w14:paraId="225420D5" w14:textId="77777777" w:rsidTr="00A0440B">
        <w:trPr>
          <w:trHeight w:val="629"/>
        </w:trPr>
        <w:tc>
          <w:tcPr>
            <w:tcW w:w="4106" w:type="dxa"/>
            <w:shd w:val="clear" w:color="auto" w:fill="F2F2F2"/>
            <w:vAlign w:val="center"/>
          </w:tcPr>
          <w:p w14:paraId="31A37737" w14:textId="77777777" w:rsidR="00C32207" w:rsidRPr="005B1441" w:rsidRDefault="00C32207" w:rsidP="00A0440B">
            <w:r w:rsidRPr="005B1441">
              <w:t>Poprawiły się relacje pomiędzy mieszkańcami</w:t>
            </w:r>
          </w:p>
        </w:tc>
        <w:tc>
          <w:tcPr>
            <w:tcW w:w="1174" w:type="dxa"/>
            <w:shd w:val="clear" w:color="auto" w:fill="auto"/>
            <w:vAlign w:val="center"/>
          </w:tcPr>
          <w:p w14:paraId="672142B5" w14:textId="77777777" w:rsidR="00C32207" w:rsidRPr="005B1441" w:rsidRDefault="00C32207" w:rsidP="00A0440B">
            <w:r w:rsidRPr="005B1441">
              <w:t>Zdecydo-wanie tak</w:t>
            </w:r>
          </w:p>
        </w:tc>
        <w:tc>
          <w:tcPr>
            <w:tcW w:w="881" w:type="dxa"/>
            <w:shd w:val="clear" w:color="auto" w:fill="auto"/>
            <w:vAlign w:val="center"/>
          </w:tcPr>
          <w:p w14:paraId="02090FC5" w14:textId="77777777" w:rsidR="00C32207" w:rsidRPr="005B1441" w:rsidRDefault="00C32207" w:rsidP="00A0440B">
            <w:r w:rsidRPr="005B1441">
              <w:t xml:space="preserve">Raczej </w:t>
            </w:r>
            <w:r w:rsidRPr="005B1441">
              <w:br/>
              <w:t>tak</w:t>
            </w:r>
          </w:p>
        </w:tc>
        <w:tc>
          <w:tcPr>
            <w:tcW w:w="1321" w:type="dxa"/>
            <w:shd w:val="clear" w:color="auto" w:fill="auto"/>
            <w:vAlign w:val="center"/>
          </w:tcPr>
          <w:p w14:paraId="30AEAF44" w14:textId="77777777" w:rsidR="00C32207" w:rsidRPr="005B1441" w:rsidRDefault="00C32207" w:rsidP="00A0440B">
            <w:r w:rsidRPr="005B1441">
              <w:t>Trudno powiedzieć</w:t>
            </w:r>
          </w:p>
        </w:tc>
        <w:tc>
          <w:tcPr>
            <w:tcW w:w="829" w:type="dxa"/>
            <w:shd w:val="clear" w:color="auto" w:fill="auto"/>
            <w:vAlign w:val="center"/>
          </w:tcPr>
          <w:p w14:paraId="38868E1C" w14:textId="77777777" w:rsidR="00C32207" w:rsidRPr="005B1441" w:rsidRDefault="00C32207" w:rsidP="00A0440B">
            <w:r w:rsidRPr="005B1441">
              <w:t>Raczej nie</w:t>
            </w:r>
          </w:p>
        </w:tc>
        <w:tc>
          <w:tcPr>
            <w:tcW w:w="1072" w:type="dxa"/>
            <w:shd w:val="clear" w:color="auto" w:fill="auto"/>
            <w:vAlign w:val="center"/>
          </w:tcPr>
          <w:p w14:paraId="1D06A0D1" w14:textId="77777777" w:rsidR="00C32207" w:rsidRPr="005B1441" w:rsidRDefault="00C32207" w:rsidP="00A0440B">
            <w:r w:rsidRPr="005B1441">
              <w:t>Zdecydo-wanie nie</w:t>
            </w:r>
          </w:p>
        </w:tc>
      </w:tr>
      <w:tr w:rsidR="00C32207" w:rsidRPr="005B1441" w14:paraId="7228B36A" w14:textId="77777777" w:rsidTr="00A0440B">
        <w:trPr>
          <w:trHeight w:val="617"/>
        </w:trPr>
        <w:tc>
          <w:tcPr>
            <w:tcW w:w="4106" w:type="dxa"/>
            <w:shd w:val="clear" w:color="auto" w:fill="F2F2F2"/>
            <w:vAlign w:val="center"/>
          </w:tcPr>
          <w:p w14:paraId="107C59FB" w14:textId="77777777" w:rsidR="00C32207" w:rsidRPr="005B1441" w:rsidRDefault="00C32207" w:rsidP="00A0440B">
            <w:r w:rsidRPr="005B1441">
              <w:t>Zwiększył się ruch turystyczny</w:t>
            </w:r>
          </w:p>
        </w:tc>
        <w:tc>
          <w:tcPr>
            <w:tcW w:w="1174" w:type="dxa"/>
            <w:shd w:val="clear" w:color="auto" w:fill="auto"/>
            <w:vAlign w:val="center"/>
          </w:tcPr>
          <w:p w14:paraId="0D94BA6B" w14:textId="77777777" w:rsidR="00C32207" w:rsidRPr="005B1441" w:rsidRDefault="00C32207" w:rsidP="00A0440B">
            <w:r w:rsidRPr="005B1441">
              <w:t>Zdecydo-wanie tak</w:t>
            </w:r>
          </w:p>
        </w:tc>
        <w:tc>
          <w:tcPr>
            <w:tcW w:w="881" w:type="dxa"/>
            <w:shd w:val="clear" w:color="auto" w:fill="auto"/>
            <w:vAlign w:val="center"/>
          </w:tcPr>
          <w:p w14:paraId="1DC0523F" w14:textId="77777777" w:rsidR="00C32207" w:rsidRPr="005B1441" w:rsidRDefault="00C32207" w:rsidP="00A0440B">
            <w:r w:rsidRPr="005B1441">
              <w:t xml:space="preserve">Raczej </w:t>
            </w:r>
            <w:r w:rsidRPr="005B1441">
              <w:br/>
              <w:t>tak</w:t>
            </w:r>
          </w:p>
        </w:tc>
        <w:tc>
          <w:tcPr>
            <w:tcW w:w="1321" w:type="dxa"/>
            <w:shd w:val="clear" w:color="auto" w:fill="auto"/>
            <w:vAlign w:val="center"/>
          </w:tcPr>
          <w:p w14:paraId="761FF747" w14:textId="77777777" w:rsidR="00C32207" w:rsidRPr="005B1441" w:rsidRDefault="00C32207" w:rsidP="00A0440B">
            <w:r w:rsidRPr="005B1441">
              <w:t>Trudno powiedzieć</w:t>
            </w:r>
          </w:p>
        </w:tc>
        <w:tc>
          <w:tcPr>
            <w:tcW w:w="829" w:type="dxa"/>
            <w:shd w:val="clear" w:color="auto" w:fill="auto"/>
            <w:vAlign w:val="center"/>
          </w:tcPr>
          <w:p w14:paraId="435E4811" w14:textId="77777777" w:rsidR="00C32207" w:rsidRPr="005B1441" w:rsidRDefault="00C32207" w:rsidP="00A0440B">
            <w:r w:rsidRPr="005B1441">
              <w:t>Raczej nie</w:t>
            </w:r>
          </w:p>
        </w:tc>
        <w:tc>
          <w:tcPr>
            <w:tcW w:w="1072" w:type="dxa"/>
            <w:shd w:val="clear" w:color="auto" w:fill="auto"/>
            <w:vAlign w:val="center"/>
          </w:tcPr>
          <w:p w14:paraId="12FF95F6" w14:textId="77777777" w:rsidR="00C32207" w:rsidRPr="005B1441" w:rsidRDefault="00C32207" w:rsidP="00A0440B">
            <w:r w:rsidRPr="005B1441">
              <w:t>Zdecydo-wanie nie</w:t>
            </w:r>
          </w:p>
        </w:tc>
      </w:tr>
      <w:tr w:rsidR="00C32207" w:rsidRPr="005B1441" w14:paraId="41707ED2" w14:textId="77777777" w:rsidTr="00A0440B">
        <w:trPr>
          <w:trHeight w:val="617"/>
        </w:trPr>
        <w:tc>
          <w:tcPr>
            <w:tcW w:w="4106" w:type="dxa"/>
            <w:shd w:val="clear" w:color="auto" w:fill="F2F2F2"/>
            <w:vAlign w:val="center"/>
          </w:tcPr>
          <w:p w14:paraId="1E77DA6D" w14:textId="77777777" w:rsidR="00C32207" w:rsidRPr="005B1441" w:rsidRDefault="00C32207" w:rsidP="00A0440B">
            <w:r w:rsidRPr="005B1441">
              <w:lastRenderedPageBreak/>
              <w:t>Poprawił się stan zabytków</w:t>
            </w:r>
          </w:p>
        </w:tc>
        <w:tc>
          <w:tcPr>
            <w:tcW w:w="1174" w:type="dxa"/>
            <w:shd w:val="clear" w:color="auto" w:fill="auto"/>
            <w:vAlign w:val="center"/>
          </w:tcPr>
          <w:p w14:paraId="7703573E" w14:textId="77777777" w:rsidR="00C32207" w:rsidRPr="005B1441" w:rsidRDefault="00C32207" w:rsidP="00A0440B">
            <w:r w:rsidRPr="005B1441">
              <w:t>Zdecydo-wanie tak</w:t>
            </w:r>
          </w:p>
        </w:tc>
        <w:tc>
          <w:tcPr>
            <w:tcW w:w="881" w:type="dxa"/>
            <w:shd w:val="clear" w:color="auto" w:fill="auto"/>
            <w:vAlign w:val="center"/>
          </w:tcPr>
          <w:p w14:paraId="5636E8F2" w14:textId="77777777" w:rsidR="00C32207" w:rsidRPr="005B1441" w:rsidRDefault="00C32207" w:rsidP="00A0440B">
            <w:r w:rsidRPr="005B1441">
              <w:t xml:space="preserve">Raczej </w:t>
            </w:r>
            <w:r w:rsidRPr="005B1441">
              <w:br/>
              <w:t>tak</w:t>
            </w:r>
          </w:p>
        </w:tc>
        <w:tc>
          <w:tcPr>
            <w:tcW w:w="1321" w:type="dxa"/>
            <w:shd w:val="clear" w:color="auto" w:fill="auto"/>
            <w:vAlign w:val="center"/>
          </w:tcPr>
          <w:p w14:paraId="13937CD6" w14:textId="77777777" w:rsidR="00C32207" w:rsidRPr="005B1441" w:rsidRDefault="00C32207" w:rsidP="00A0440B">
            <w:r w:rsidRPr="005B1441">
              <w:t>Trudno powiedzieć</w:t>
            </w:r>
          </w:p>
        </w:tc>
        <w:tc>
          <w:tcPr>
            <w:tcW w:w="829" w:type="dxa"/>
            <w:shd w:val="clear" w:color="auto" w:fill="auto"/>
            <w:vAlign w:val="center"/>
          </w:tcPr>
          <w:p w14:paraId="1C28C6F5" w14:textId="77777777" w:rsidR="00C32207" w:rsidRPr="005B1441" w:rsidRDefault="00C32207" w:rsidP="00A0440B">
            <w:r w:rsidRPr="005B1441">
              <w:t>Raczej nie</w:t>
            </w:r>
          </w:p>
        </w:tc>
        <w:tc>
          <w:tcPr>
            <w:tcW w:w="1072" w:type="dxa"/>
            <w:shd w:val="clear" w:color="auto" w:fill="auto"/>
            <w:vAlign w:val="center"/>
          </w:tcPr>
          <w:p w14:paraId="636554BB" w14:textId="77777777" w:rsidR="00C32207" w:rsidRPr="005B1441" w:rsidRDefault="00C32207" w:rsidP="00A0440B">
            <w:r w:rsidRPr="005B1441">
              <w:t>Zdecydo-wanie nie</w:t>
            </w:r>
          </w:p>
        </w:tc>
      </w:tr>
      <w:tr w:rsidR="00C32207" w:rsidRPr="005B1441" w14:paraId="7845CE1A" w14:textId="77777777" w:rsidTr="00A0440B">
        <w:trPr>
          <w:trHeight w:val="629"/>
        </w:trPr>
        <w:tc>
          <w:tcPr>
            <w:tcW w:w="4106" w:type="dxa"/>
            <w:shd w:val="clear" w:color="auto" w:fill="F2F2F2"/>
            <w:vAlign w:val="center"/>
          </w:tcPr>
          <w:p w14:paraId="13BE25EB" w14:textId="77777777" w:rsidR="00C32207" w:rsidRPr="005B1441" w:rsidRDefault="00C32207" w:rsidP="00A0440B">
            <w:r w:rsidRPr="005B1441">
              <w:t>Pojawiły się nowe formy spędzania wolnego czasu</w:t>
            </w:r>
          </w:p>
        </w:tc>
        <w:tc>
          <w:tcPr>
            <w:tcW w:w="1174" w:type="dxa"/>
            <w:shd w:val="clear" w:color="auto" w:fill="auto"/>
            <w:vAlign w:val="center"/>
          </w:tcPr>
          <w:p w14:paraId="00C163DE" w14:textId="77777777" w:rsidR="00C32207" w:rsidRPr="005B1441" w:rsidRDefault="00C32207" w:rsidP="00A0440B">
            <w:r w:rsidRPr="005B1441">
              <w:t>Zdecydo-wanie tak</w:t>
            </w:r>
          </w:p>
        </w:tc>
        <w:tc>
          <w:tcPr>
            <w:tcW w:w="881" w:type="dxa"/>
            <w:shd w:val="clear" w:color="auto" w:fill="auto"/>
            <w:vAlign w:val="center"/>
          </w:tcPr>
          <w:p w14:paraId="1620F7AB" w14:textId="77777777" w:rsidR="00C32207" w:rsidRPr="005B1441" w:rsidRDefault="00C32207" w:rsidP="00A0440B">
            <w:r w:rsidRPr="005B1441">
              <w:t xml:space="preserve">Raczej </w:t>
            </w:r>
            <w:r w:rsidRPr="005B1441">
              <w:br/>
              <w:t>tak</w:t>
            </w:r>
          </w:p>
        </w:tc>
        <w:tc>
          <w:tcPr>
            <w:tcW w:w="1321" w:type="dxa"/>
            <w:shd w:val="clear" w:color="auto" w:fill="auto"/>
            <w:vAlign w:val="center"/>
          </w:tcPr>
          <w:p w14:paraId="09CA218F" w14:textId="77777777" w:rsidR="00C32207" w:rsidRPr="005B1441" w:rsidRDefault="00C32207" w:rsidP="00A0440B">
            <w:r w:rsidRPr="005B1441">
              <w:t>Trudno powiedzieć</w:t>
            </w:r>
          </w:p>
        </w:tc>
        <w:tc>
          <w:tcPr>
            <w:tcW w:w="829" w:type="dxa"/>
            <w:shd w:val="clear" w:color="auto" w:fill="auto"/>
            <w:vAlign w:val="center"/>
          </w:tcPr>
          <w:p w14:paraId="2A76200A" w14:textId="77777777" w:rsidR="00C32207" w:rsidRPr="005B1441" w:rsidRDefault="00C32207" w:rsidP="00A0440B">
            <w:r w:rsidRPr="005B1441">
              <w:t>Raczej nie</w:t>
            </w:r>
          </w:p>
        </w:tc>
        <w:tc>
          <w:tcPr>
            <w:tcW w:w="1072" w:type="dxa"/>
            <w:shd w:val="clear" w:color="auto" w:fill="auto"/>
            <w:vAlign w:val="center"/>
          </w:tcPr>
          <w:p w14:paraId="10B7DA7E" w14:textId="77777777" w:rsidR="00C32207" w:rsidRPr="005B1441" w:rsidRDefault="00C32207" w:rsidP="00A0440B">
            <w:r w:rsidRPr="005B1441">
              <w:t>Zdecydo-wanie nie</w:t>
            </w:r>
          </w:p>
        </w:tc>
      </w:tr>
      <w:tr w:rsidR="00C32207" w:rsidRPr="005B1441" w14:paraId="5873CC93" w14:textId="77777777" w:rsidTr="00A0440B">
        <w:trPr>
          <w:trHeight w:val="617"/>
        </w:trPr>
        <w:tc>
          <w:tcPr>
            <w:tcW w:w="4106" w:type="dxa"/>
            <w:shd w:val="clear" w:color="auto" w:fill="F2F2F2"/>
            <w:vAlign w:val="center"/>
          </w:tcPr>
          <w:p w14:paraId="2900B817" w14:textId="77777777" w:rsidR="00C32207" w:rsidRPr="005B1441" w:rsidRDefault="00C32207" w:rsidP="00A0440B">
            <w:r w:rsidRPr="005B1441">
              <w:t>Poprawił się stan infrastruktury sportowo-rekreacyjnej</w:t>
            </w:r>
          </w:p>
        </w:tc>
        <w:tc>
          <w:tcPr>
            <w:tcW w:w="1174" w:type="dxa"/>
            <w:shd w:val="clear" w:color="auto" w:fill="auto"/>
            <w:vAlign w:val="center"/>
          </w:tcPr>
          <w:p w14:paraId="1BA31729" w14:textId="77777777" w:rsidR="00C32207" w:rsidRPr="005B1441" w:rsidRDefault="00C32207" w:rsidP="00A0440B">
            <w:r w:rsidRPr="005B1441">
              <w:t>Zdecydo-wanie tak</w:t>
            </w:r>
          </w:p>
        </w:tc>
        <w:tc>
          <w:tcPr>
            <w:tcW w:w="881" w:type="dxa"/>
            <w:shd w:val="clear" w:color="auto" w:fill="auto"/>
            <w:vAlign w:val="center"/>
          </w:tcPr>
          <w:p w14:paraId="5ABC3A56" w14:textId="77777777" w:rsidR="00C32207" w:rsidRPr="005B1441" w:rsidRDefault="00C32207" w:rsidP="00A0440B">
            <w:r w:rsidRPr="005B1441">
              <w:t xml:space="preserve">Raczej </w:t>
            </w:r>
            <w:r w:rsidRPr="005B1441">
              <w:br/>
              <w:t>tak</w:t>
            </w:r>
          </w:p>
        </w:tc>
        <w:tc>
          <w:tcPr>
            <w:tcW w:w="1321" w:type="dxa"/>
            <w:shd w:val="clear" w:color="auto" w:fill="auto"/>
            <w:vAlign w:val="center"/>
          </w:tcPr>
          <w:p w14:paraId="0216E929" w14:textId="77777777" w:rsidR="00C32207" w:rsidRPr="005B1441" w:rsidRDefault="00C32207" w:rsidP="00A0440B">
            <w:r w:rsidRPr="005B1441">
              <w:t>Trudno powiedzieć</w:t>
            </w:r>
          </w:p>
        </w:tc>
        <w:tc>
          <w:tcPr>
            <w:tcW w:w="829" w:type="dxa"/>
            <w:shd w:val="clear" w:color="auto" w:fill="auto"/>
            <w:vAlign w:val="center"/>
          </w:tcPr>
          <w:p w14:paraId="43FB7D4C" w14:textId="77777777" w:rsidR="00C32207" w:rsidRPr="005B1441" w:rsidRDefault="00C32207" w:rsidP="00A0440B">
            <w:r w:rsidRPr="005B1441">
              <w:t>Raczej nie</w:t>
            </w:r>
          </w:p>
        </w:tc>
        <w:tc>
          <w:tcPr>
            <w:tcW w:w="1072" w:type="dxa"/>
            <w:shd w:val="clear" w:color="auto" w:fill="auto"/>
            <w:vAlign w:val="center"/>
          </w:tcPr>
          <w:p w14:paraId="22029751" w14:textId="77777777" w:rsidR="00C32207" w:rsidRPr="005B1441" w:rsidRDefault="00C32207" w:rsidP="00A0440B">
            <w:r w:rsidRPr="005B1441">
              <w:t>Zdecydo-wanie nie</w:t>
            </w:r>
          </w:p>
        </w:tc>
      </w:tr>
      <w:tr w:rsidR="00C32207" w:rsidRPr="005B1441" w14:paraId="2A443E39" w14:textId="77777777" w:rsidTr="00A0440B">
        <w:trPr>
          <w:trHeight w:val="617"/>
        </w:trPr>
        <w:tc>
          <w:tcPr>
            <w:tcW w:w="4106" w:type="dxa"/>
            <w:shd w:val="clear" w:color="auto" w:fill="F2F2F2"/>
            <w:vAlign w:val="center"/>
          </w:tcPr>
          <w:p w14:paraId="6D7C0E8C" w14:textId="77777777" w:rsidR="00C32207" w:rsidRPr="005B1441" w:rsidRDefault="00C32207" w:rsidP="00A0440B">
            <w:r w:rsidRPr="005B1441">
              <w:t>Zwiększyła się liczba wydarzeń kulturalnych</w:t>
            </w:r>
          </w:p>
        </w:tc>
        <w:tc>
          <w:tcPr>
            <w:tcW w:w="1174" w:type="dxa"/>
            <w:shd w:val="clear" w:color="auto" w:fill="auto"/>
            <w:vAlign w:val="center"/>
          </w:tcPr>
          <w:p w14:paraId="4B470752" w14:textId="77777777" w:rsidR="00C32207" w:rsidRPr="005B1441" w:rsidRDefault="00C32207" w:rsidP="00A0440B">
            <w:r w:rsidRPr="005B1441">
              <w:t>Zdecydo-wanie tak</w:t>
            </w:r>
          </w:p>
        </w:tc>
        <w:tc>
          <w:tcPr>
            <w:tcW w:w="881" w:type="dxa"/>
            <w:shd w:val="clear" w:color="auto" w:fill="auto"/>
            <w:vAlign w:val="center"/>
          </w:tcPr>
          <w:p w14:paraId="7EF0B55E" w14:textId="77777777" w:rsidR="00C32207" w:rsidRPr="005B1441" w:rsidRDefault="00C32207" w:rsidP="00A0440B">
            <w:r w:rsidRPr="005B1441">
              <w:t xml:space="preserve">Raczej </w:t>
            </w:r>
            <w:r w:rsidRPr="005B1441">
              <w:br/>
              <w:t>tak</w:t>
            </w:r>
          </w:p>
        </w:tc>
        <w:tc>
          <w:tcPr>
            <w:tcW w:w="1321" w:type="dxa"/>
            <w:shd w:val="clear" w:color="auto" w:fill="auto"/>
            <w:vAlign w:val="center"/>
          </w:tcPr>
          <w:p w14:paraId="736ADC85" w14:textId="77777777" w:rsidR="00C32207" w:rsidRPr="005B1441" w:rsidRDefault="00C32207" w:rsidP="00A0440B">
            <w:r w:rsidRPr="005B1441">
              <w:t>Trudno powiedzieć</w:t>
            </w:r>
          </w:p>
        </w:tc>
        <w:tc>
          <w:tcPr>
            <w:tcW w:w="829" w:type="dxa"/>
            <w:shd w:val="clear" w:color="auto" w:fill="auto"/>
            <w:vAlign w:val="center"/>
          </w:tcPr>
          <w:p w14:paraId="659AC071" w14:textId="77777777" w:rsidR="00C32207" w:rsidRPr="005B1441" w:rsidRDefault="00C32207" w:rsidP="00A0440B">
            <w:r w:rsidRPr="005B1441">
              <w:t>Raczej nie</w:t>
            </w:r>
          </w:p>
        </w:tc>
        <w:tc>
          <w:tcPr>
            <w:tcW w:w="1072" w:type="dxa"/>
            <w:shd w:val="clear" w:color="auto" w:fill="auto"/>
            <w:vAlign w:val="center"/>
          </w:tcPr>
          <w:p w14:paraId="7CD59F11" w14:textId="77777777" w:rsidR="00C32207" w:rsidRPr="005B1441" w:rsidRDefault="00C32207" w:rsidP="00A0440B">
            <w:r w:rsidRPr="005B1441">
              <w:t>Zdecydo-wanie nie</w:t>
            </w:r>
          </w:p>
        </w:tc>
      </w:tr>
      <w:tr w:rsidR="00C32207" w:rsidRPr="005B1441" w14:paraId="73F9C07B" w14:textId="77777777" w:rsidTr="00A0440B">
        <w:trPr>
          <w:trHeight w:val="629"/>
        </w:trPr>
        <w:tc>
          <w:tcPr>
            <w:tcW w:w="4106" w:type="dxa"/>
            <w:shd w:val="clear" w:color="auto" w:fill="F2F2F2"/>
            <w:vAlign w:val="center"/>
          </w:tcPr>
          <w:p w14:paraId="1713CBAE" w14:textId="77777777" w:rsidR="00C32207" w:rsidRPr="005B1441" w:rsidRDefault="00C32207" w:rsidP="00A0440B">
            <w:r w:rsidRPr="005B1441">
              <w:t>Przestrzeń publiczna stała się bardziej estetyczna</w:t>
            </w:r>
          </w:p>
        </w:tc>
        <w:tc>
          <w:tcPr>
            <w:tcW w:w="1174" w:type="dxa"/>
            <w:shd w:val="clear" w:color="auto" w:fill="auto"/>
            <w:vAlign w:val="center"/>
          </w:tcPr>
          <w:p w14:paraId="6D7983D0" w14:textId="77777777" w:rsidR="00C32207" w:rsidRPr="005B1441" w:rsidRDefault="00C32207" w:rsidP="00A0440B">
            <w:r w:rsidRPr="005B1441">
              <w:t>Zdecydo-wanie tak</w:t>
            </w:r>
          </w:p>
        </w:tc>
        <w:tc>
          <w:tcPr>
            <w:tcW w:w="881" w:type="dxa"/>
            <w:shd w:val="clear" w:color="auto" w:fill="auto"/>
            <w:vAlign w:val="center"/>
          </w:tcPr>
          <w:p w14:paraId="69C2A5D7" w14:textId="77777777" w:rsidR="00C32207" w:rsidRPr="005B1441" w:rsidRDefault="00C32207" w:rsidP="00A0440B">
            <w:r w:rsidRPr="005B1441">
              <w:t xml:space="preserve">Raczej </w:t>
            </w:r>
            <w:r w:rsidRPr="005B1441">
              <w:br/>
              <w:t>tak</w:t>
            </w:r>
          </w:p>
        </w:tc>
        <w:tc>
          <w:tcPr>
            <w:tcW w:w="1321" w:type="dxa"/>
            <w:shd w:val="clear" w:color="auto" w:fill="auto"/>
            <w:vAlign w:val="center"/>
          </w:tcPr>
          <w:p w14:paraId="6B611CDE" w14:textId="77777777" w:rsidR="00C32207" w:rsidRPr="005B1441" w:rsidRDefault="00C32207" w:rsidP="00A0440B">
            <w:r w:rsidRPr="005B1441">
              <w:t>Trudno powiedzieć</w:t>
            </w:r>
          </w:p>
        </w:tc>
        <w:tc>
          <w:tcPr>
            <w:tcW w:w="829" w:type="dxa"/>
            <w:shd w:val="clear" w:color="auto" w:fill="auto"/>
            <w:vAlign w:val="center"/>
          </w:tcPr>
          <w:p w14:paraId="079D62D8" w14:textId="77777777" w:rsidR="00C32207" w:rsidRPr="005B1441" w:rsidRDefault="00C32207" w:rsidP="00A0440B">
            <w:r w:rsidRPr="005B1441">
              <w:t>Raczej nie</w:t>
            </w:r>
          </w:p>
        </w:tc>
        <w:tc>
          <w:tcPr>
            <w:tcW w:w="1072" w:type="dxa"/>
            <w:shd w:val="clear" w:color="auto" w:fill="auto"/>
            <w:vAlign w:val="center"/>
          </w:tcPr>
          <w:p w14:paraId="3BE5A50D" w14:textId="77777777" w:rsidR="00C32207" w:rsidRPr="005B1441" w:rsidRDefault="00C32207" w:rsidP="00A0440B">
            <w:r w:rsidRPr="005B1441">
              <w:t>Zdecydo-wanie nie</w:t>
            </w:r>
          </w:p>
        </w:tc>
      </w:tr>
    </w:tbl>
    <w:p w14:paraId="4F5A29F1" w14:textId="77777777" w:rsidR="00C32207" w:rsidRPr="005B1441" w:rsidRDefault="00C32207" w:rsidP="00C32207"/>
    <w:p w14:paraId="5107D4BF" w14:textId="77777777" w:rsidR="00C32207" w:rsidRPr="005B1441" w:rsidRDefault="00C32207" w:rsidP="00C32207">
      <w:r w:rsidRPr="005B1441">
        <w:rPr>
          <w:b/>
          <w:bCs/>
        </w:rPr>
        <w:t>2. Proszę wyobrazić sobie, że ma Pan/i możliwość decydowania o podziale środków finansowych w gminie, w której Pan/i mieszka.</w:t>
      </w:r>
      <w:r w:rsidRPr="005B1441">
        <w:t xml:space="preserve"> </w:t>
      </w:r>
      <w:r w:rsidRPr="005B1441">
        <w:rPr>
          <w:b/>
          <w:bCs/>
        </w:rPr>
        <w:t>Które z wymienionych obszarów wymagają dofinansowania?</w:t>
      </w:r>
      <w:r w:rsidRPr="005B1441">
        <w:t xml:space="preserve"> </w:t>
      </w:r>
      <w:r w:rsidRPr="005B1441">
        <w:rPr>
          <w:i/>
          <w:iCs/>
        </w:rPr>
        <w:t>Proszę zaznaczyć 1 odpowiedź w każdym wierszu tabeli.</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4"/>
        <w:gridCol w:w="1151"/>
        <w:gridCol w:w="864"/>
        <w:gridCol w:w="1295"/>
        <w:gridCol w:w="813"/>
        <w:gridCol w:w="1051"/>
      </w:tblGrid>
      <w:tr w:rsidR="00C32207" w:rsidRPr="005B1441" w14:paraId="3A593787" w14:textId="77777777" w:rsidTr="00A0440B">
        <w:trPr>
          <w:trHeight w:val="525"/>
        </w:trPr>
        <w:tc>
          <w:tcPr>
            <w:tcW w:w="4024" w:type="dxa"/>
            <w:shd w:val="clear" w:color="auto" w:fill="F2F2F2"/>
            <w:vAlign w:val="center"/>
          </w:tcPr>
          <w:p w14:paraId="34798731" w14:textId="77777777" w:rsidR="00C32207" w:rsidRPr="005B1441" w:rsidRDefault="00C32207" w:rsidP="00A0440B">
            <w:r w:rsidRPr="005B1441">
              <w:t>Promocja obszaru</w:t>
            </w:r>
          </w:p>
        </w:tc>
        <w:tc>
          <w:tcPr>
            <w:tcW w:w="1151" w:type="dxa"/>
            <w:shd w:val="clear" w:color="auto" w:fill="auto"/>
            <w:vAlign w:val="center"/>
          </w:tcPr>
          <w:p w14:paraId="35443A8B" w14:textId="77777777" w:rsidR="00C32207" w:rsidRPr="005B1441" w:rsidRDefault="00C32207" w:rsidP="00A0440B">
            <w:r w:rsidRPr="005B1441">
              <w:t>Zdecydo-wanie tak</w:t>
            </w:r>
          </w:p>
        </w:tc>
        <w:tc>
          <w:tcPr>
            <w:tcW w:w="864" w:type="dxa"/>
            <w:shd w:val="clear" w:color="auto" w:fill="auto"/>
            <w:vAlign w:val="center"/>
          </w:tcPr>
          <w:p w14:paraId="1586B4E0" w14:textId="77777777" w:rsidR="00C32207" w:rsidRPr="005B1441" w:rsidRDefault="00C32207" w:rsidP="00A0440B">
            <w:r w:rsidRPr="005B1441">
              <w:t xml:space="preserve">Raczej </w:t>
            </w:r>
            <w:r w:rsidRPr="005B1441">
              <w:br/>
              <w:t>tak</w:t>
            </w:r>
          </w:p>
        </w:tc>
        <w:tc>
          <w:tcPr>
            <w:tcW w:w="1295" w:type="dxa"/>
            <w:shd w:val="clear" w:color="auto" w:fill="auto"/>
            <w:vAlign w:val="center"/>
          </w:tcPr>
          <w:p w14:paraId="6BD5A8B3" w14:textId="77777777" w:rsidR="00C32207" w:rsidRPr="005B1441" w:rsidRDefault="00C32207" w:rsidP="00A0440B">
            <w:r w:rsidRPr="005B1441">
              <w:t>Trudno powiedzieć</w:t>
            </w:r>
          </w:p>
        </w:tc>
        <w:tc>
          <w:tcPr>
            <w:tcW w:w="813" w:type="dxa"/>
            <w:shd w:val="clear" w:color="auto" w:fill="auto"/>
            <w:vAlign w:val="center"/>
          </w:tcPr>
          <w:p w14:paraId="7EB5C51F" w14:textId="77777777" w:rsidR="00C32207" w:rsidRPr="005B1441" w:rsidRDefault="00C32207" w:rsidP="00A0440B">
            <w:r w:rsidRPr="005B1441">
              <w:t>Raczej nie</w:t>
            </w:r>
          </w:p>
        </w:tc>
        <w:tc>
          <w:tcPr>
            <w:tcW w:w="1051" w:type="dxa"/>
            <w:shd w:val="clear" w:color="auto" w:fill="auto"/>
            <w:vAlign w:val="center"/>
          </w:tcPr>
          <w:p w14:paraId="1E583E42" w14:textId="77777777" w:rsidR="00C32207" w:rsidRPr="005B1441" w:rsidRDefault="00C32207" w:rsidP="00A0440B">
            <w:r w:rsidRPr="005B1441">
              <w:t>Zdecydo-wanie nie</w:t>
            </w:r>
          </w:p>
        </w:tc>
      </w:tr>
      <w:tr w:rsidR="00C32207" w:rsidRPr="005B1441" w14:paraId="7AA57528" w14:textId="77777777" w:rsidTr="00A0440B">
        <w:trPr>
          <w:trHeight w:val="535"/>
        </w:trPr>
        <w:tc>
          <w:tcPr>
            <w:tcW w:w="4024" w:type="dxa"/>
            <w:shd w:val="clear" w:color="auto" w:fill="F2F2F2"/>
            <w:vAlign w:val="center"/>
          </w:tcPr>
          <w:p w14:paraId="0BB40FD0" w14:textId="77777777" w:rsidR="00C32207" w:rsidRPr="005B1441" w:rsidRDefault="00C32207" w:rsidP="00A0440B">
            <w:r w:rsidRPr="005B1441">
              <w:t>Oferta kulturalna</w:t>
            </w:r>
          </w:p>
        </w:tc>
        <w:tc>
          <w:tcPr>
            <w:tcW w:w="1151" w:type="dxa"/>
            <w:shd w:val="clear" w:color="auto" w:fill="auto"/>
            <w:vAlign w:val="center"/>
          </w:tcPr>
          <w:p w14:paraId="15CF42E8" w14:textId="77777777" w:rsidR="00C32207" w:rsidRPr="005B1441" w:rsidRDefault="00C32207" w:rsidP="00A0440B">
            <w:r w:rsidRPr="005B1441">
              <w:t>Zdecydo-wanie tak</w:t>
            </w:r>
          </w:p>
        </w:tc>
        <w:tc>
          <w:tcPr>
            <w:tcW w:w="864" w:type="dxa"/>
            <w:shd w:val="clear" w:color="auto" w:fill="auto"/>
            <w:vAlign w:val="center"/>
          </w:tcPr>
          <w:p w14:paraId="4B46756E" w14:textId="77777777" w:rsidR="00C32207" w:rsidRPr="005B1441" w:rsidRDefault="00C32207" w:rsidP="00A0440B">
            <w:r w:rsidRPr="005B1441">
              <w:t xml:space="preserve">Raczej </w:t>
            </w:r>
            <w:r w:rsidRPr="005B1441">
              <w:br/>
              <w:t>tak</w:t>
            </w:r>
          </w:p>
        </w:tc>
        <w:tc>
          <w:tcPr>
            <w:tcW w:w="1295" w:type="dxa"/>
            <w:shd w:val="clear" w:color="auto" w:fill="auto"/>
            <w:vAlign w:val="center"/>
          </w:tcPr>
          <w:p w14:paraId="6913CACF" w14:textId="77777777" w:rsidR="00C32207" w:rsidRPr="005B1441" w:rsidRDefault="00C32207" w:rsidP="00A0440B">
            <w:r w:rsidRPr="005B1441">
              <w:t>Trudno powiedzieć</w:t>
            </w:r>
          </w:p>
        </w:tc>
        <w:tc>
          <w:tcPr>
            <w:tcW w:w="813" w:type="dxa"/>
            <w:shd w:val="clear" w:color="auto" w:fill="auto"/>
            <w:vAlign w:val="center"/>
          </w:tcPr>
          <w:p w14:paraId="37585CD6" w14:textId="77777777" w:rsidR="00C32207" w:rsidRPr="005B1441" w:rsidRDefault="00C32207" w:rsidP="00A0440B">
            <w:r w:rsidRPr="005B1441">
              <w:t>Raczej nie</w:t>
            </w:r>
          </w:p>
        </w:tc>
        <w:tc>
          <w:tcPr>
            <w:tcW w:w="1051" w:type="dxa"/>
            <w:shd w:val="clear" w:color="auto" w:fill="auto"/>
            <w:vAlign w:val="center"/>
          </w:tcPr>
          <w:p w14:paraId="53EE5E53" w14:textId="77777777" w:rsidR="00C32207" w:rsidRPr="005B1441" w:rsidRDefault="00C32207" w:rsidP="00A0440B">
            <w:r w:rsidRPr="005B1441">
              <w:t>Zdecydo-wanie nie</w:t>
            </w:r>
          </w:p>
        </w:tc>
      </w:tr>
      <w:tr w:rsidR="00C32207" w:rsidRPr="005B1441" w14:paraId="66229A46" w14:textId="77777777" w:rsidTr="00A0440B">
        <w:trPr>
          <w:trHeight w:val="525"/>
        </w:trPr>
        <w:tc>
          <w:tcPr>
            <w:tcW w:w="4024" w:type="dxa"/>
            <w:shd w:val="clear" w:color="auto" w:fill="F2F2F2"/>
            <w:vAlign w:val="center"/>
          </w:tcPr>
          <w:p w14:paraId="388C8C06" w14:textId="77777777" w:rsidR="00C32207" w:rsidRPr="005B1441" w:rsidRDefault="00C32207" w:rsidP="00A0440B">
            <w:r w:rsidRPr="005B1441">
              <w:t>Infrastruktura sportowa</w:t>
            </w:r>
          </w:p>
        </w:tc>
        <w:tc>
          <w:tcPr>
            <w:tcW w:w="1151" w:type="dxa"/>
            <w:shd w:val="clear" w:color="auto" w:fill="auto"/>
            <w:vAlign w:val="center"/>
          </w:tcPr>
          <w:p w14:paraId="02E48BD7" w14:textId="77777777" w:rsidR="00C32207" w:rsidRPr="005B1441" w:rsidRDefault="00C32207" w:rsidP="00A0440B">
            <w:r w:rsidRPr="005B1441">
              <w:t>Zdecydo-wanie tak</w:t>
            </w:r>
          </w:p>
        </w:tc>
        <w:tc>
          <w:tcPr>
            <w:tcW w:w="864" w:type="dxa"/>
            <w:shd w:val="clear" w:color="auto" w:fill="auto"/>
            <w:vAlign w:val="center"/>
          </w:tcPr>
          <w:p w14:paraId="14D5596D" w14:textId="77777777" w:rsidR="00C32207" w:rsidRPr="005B1441" w:rsidRDefault="00C32207" w:rsidP="00A0440B">
            <w:r w:rsidRPr="005B1441">
              <w:t xml:space="preserve">Raczej </w:t>
            </w:r>
            <w:r w:rsidRPr="005B1441">
              <w:br/>
              <w:t>tak</w:t>
            </w:r>
          </w:p>
        </w:tc>
        <w:tc>
          <w:tcPr>
            <w:tcW w:w="1295" w:type="dxa"/>
            <w:shd w:val="clear" w:color="auto" w:fill="auto"/>
            <w:vAlign w:val="center"/>
          </w:tcPr>
          <w:p w14:paraId="57D4656B" w14:textId="77777777" w:rsidR="00C32207" w:rsidRPr="005B1441" w:rsidRDefault="00C32207" w:rsidP="00A0440B">
            <w:r w:rsidRPr="005B1441">
              <w:t>Trudno powiedzieć</w:t>
            </w:r>
          </w:p>
        </w:tc>
        <w:tc>
          <w:tcPr>
            <w:tcW w:w="813" w:type="dxa"/>
            <w:shd w:val="clear" w:color="auto" w:fill="auto"/>
            <w:vAlign w:val="center"/>
          </w:tcPr>
          <w:p w14:paraId="0A439AE8" w14:textId="77777777" w:rsidR="00C32207" w:rsidRPr="005B1441" w:rsidRDefault="00C32207" w:rsidP="00A0440B">
            <w:r w:rsidRPr="005B1441">
              <w:t>Raczej nie</w:t>
            </w:r>
          </w:p>
        </w:tc>
        <w:tc>
          <w:tcPr>
            <w:tcW w:w="1051" w:type="dxa"/>
            <w:shd w:val="clear" w:color="auto" w:fill="auto"/>
            <w:vAlign w:val="center"/>
          </w:tcPr>
          <w:p w14:paraId="5E9A725F" w14:textId="77777777" w:rsidR="00C32207" w:rsidRPr="005B1441" w:rsidRDefault="00C32207" w:rsidP="00A0440B">
            <w:r w:rsidRPr="005B1441">
              <w:t>Zdecydo-wanie nie</w:t>
            </w:r>
          </w:p>
        </w:tc>
      </w:tr>
      <w:tr w:rsidR="00C32207" w:rsidRPr="005B1441" w14:paraId="6A90492F" w14:textId="77777777" w:rsidTr="00A0440B">
        <w:trPr>
          <w:trHeight w:val="525"/>
        </w:trPr>
        <w:tc>
          <w:tcPr>
            <w:tcW w:w="4024" w:type="dxa"/>
            <w:shd w:val="clear" w:color="auto" w:fill="F2F2F2"/>
            <w:vAlign w:val="center"/>
          </w:tcPr>
          <w:p w14:paraId="5885619F" w14:textId="77777777" w:rsidR="00C32207" w:rsidRPr="005B1441" w:rsidRDefault="00C32207" w:rsidP="00A0440B">
            <w:r w:rsidRPr="005B1441">
              <w:t>Drogi</w:t>
            </w:r>
          </w:p>
        </w:tc>
        <w:tc>
          <w:tcPr>
            <w:tcW w:w="1151" w:type="dxa"/>
            <w:shd w:val="clear" w:color="auto" w:fill="auto"/>
            <w:vAlign w:val="center"/>
          </w:tcPr>
          <w:p w14:paraId="0FFEE3B6" w14:textId="77777777" w:rsidR="00C32207" w:rsidRPr="005B1441" w:rsidRDefault="00C32207" w:rsidP="00A0440B">
            <w:r w:rsidRPr="005B1441">
              <w:t>Zdecydo-wanie tak</w:t>
            </w:r>
          </w:p>
        </w:tc>
        <w:tc>
          <w:tcPr>
            <w:tcW w:w="864" w:type="dxa"/>
            <w:shd w:val="clear" w:color="auto" w:fill="auto"/>
            <w:vAlign w:val="center"/>
          </w:tcPr>
          <w:p w14:paraId="40727384" w14:textId="77777777" w:rsidR="00C32207" w:rsidRPr="005B1441" w:rsidRDefault="00C32207" w:rsidP="00A0440B">
            <w:r w:rsidRPr="005B1441">
              <w:t xml:space="preserve">Raczej </w:t>
            </w:r>
            <w:r w:rsidRPr="005B1441">
              <w:br/>
              <w:t>tak</w:t>
            </w:r>
          </w:p>
        </w:tc>
        <w:tc>
          <w:tcPr>
            <w:tcW w:w="1295" w:type="dxa"/>
            <w:shd w:val="clear" w:color="auto" w:fill="auto"/>
            <w:vAlign w:val="center"/>
          </w:tcPr>
          <w:p w14:paraId="01C663DA" w14:textId="77777777" w:rsidR="00C32207" w:rsidRPr="005B1441" w:rsidRDefault="00C32207" w:rsidP="00A0440B">
            <w:r w:rsidRPr="005B1441">
              <w:t>Trudno powiedzieć</w:t>
            </w:r>
          </w:p>
        </w:tc>
        <w:tc>
          <w:tcPr>
            <w:tcW w:w="813" w:type="dxa"/>
            <w:shd w:val="clear" w:color="auto" w:fill="auto"/>
            <w:vAlign w:val="center"/>
          </w:tcPr>
          <w:p w14:paraId="32F14DF4" w14:textId="77777777" w:rsidR="00C32207" w:rsidRPr="005B1441" w:rsidRDefault="00C32207" w:rsidP="00A0440B">
            <w:r w:rsidRPr="005B1441">
              <w:t>Raczej nie</w:t>
            </w:r>
          </w:p>
        </w:tc>
        <w:tc>
          <w:tcPr>
            <w:tcW w:w="1051" w:type="dxa"/>
            <w:shd w:val="clear" w:color="auto" w:fill="auto"/>
            <w:vAlign w:val="center"/>
          </w:tcPr>
          <w:p w14:paraId="6E48667A" w14:textId="77777777" w:rsidR="00C32207" w:rsidRPr="005B1441" w:rsidRDefault="00C32207" w:rsidP="00A0440B">
            <w:r w:rsidRPr="005B1441">
              <w:t>Zdecydo-wanie nie</w:t>
            </w:r>
          </w:p>
        </w:tc>
      </w:tr>
      <w:tr w:rsidR="00C32207" w:rsidRPr="005B1441" w14:paraId="25A9243E" w14:textId="77777777" w:rsidTr="00A0440B">
        <w:trPr>
          <w:trHeight w:val="535"/>
        </w:trPr>
        <w:tc>
          <w:tcPr>
            <w:tcW w:w="4024" w:type="dxa"/>
            <w:shd w:val="clear" w:color="auto" w:fill="F2F2F2"/>
            <w:vAlign w:val="center"/>
          </w:tcPr>
          <w:p w14:paraId="3C547B72" w14:textId="77777777" w:rsidR="00C32207" w:rsidRPr="005B1441" w:rsidRDefault="00C32207" w:rsidP="00A0440B">
            <w:r w:rsidRPr="005B1441">
              <w:t>Infrastruktura społeczna (świetlice, miejsca spotkań)</w:t>
            </w:r>
          </w:p>
        </w:tc>
        <w:tc>
          <w:tcPr>
            <w:tcW w:w="1151" w:type="dxa"/>
            <w:shd w:val="clear" w:color="auto" w:fill="auto"/>
            <w:vAlign w:val="center"/>
          </w:tcPr>
          <w:p w14:paraId="1010A96C" w14:textId="77777777" w:rsidR="00C32207" w:rsidRPr="005B1441" w:rsidRDefault="00C32207" w:rsidP="00A0440B">
            <w:r w:rsidRPr="005B1441">
              <w:t>Zdecydo-wanie tak</w:t>
            </w:r>
          </w:p>
        </w:tc>
        <w:tc>
          <w:tcPr>
            <w:tcW w:w="864" w:type="dxa"/>
            <w:shd w:val="clear" w:color="auto" w:fill="auto"/>
            <w:vAlign w:val="center"/>
          </w:tcPr>
          <w:p w14:paraId="6A404203" w14:textId="77777777" w:rsidR="00C32207" w:rsidRPr="005B1441" w:rsidRDefault="00C32207" w:rsidP="00A0440B">
            <w:r w:rsidRPr="005B1441">
              <w:t xml:space="preserve">Raczej </w:t>
            </w:r>
            <w:r w:rsidRPr="005B1441">
              <w:br/>
              <w:t>tak</w:t>
            </w:r>
          </w:p>
        </w:tc>
        <w:tc>
          <w:tcPr>
            <w:tcW w:w="1295" w:type="dxa"/>
            <w:shd w:val="clear" w:color="auto" w:fill="auto"/>
            <w:vAlign w:val="center"/>
          </w:tcPr>
          <w:p w14:paraId="3E316C9E" w14:textId="77777777" w:rsidR="00C32207" w:rsidRPr="005B1441" w:rsidRDefault="00C32207" w:rsidP="00A0440B">
            <w:r w:rsidRPr="005B1441">
              <w:t>Trudno powiedzieć</w:t>
            </w:r>
          </w:p>
        </w:tc>
        <w:tc>
          <w:tcPr>
            <w:tcW w:w="813" w:type="dxa"/>
            <w:shd w:val="clear" w:color="auto" w:fill="auto"/>
            <w:vAlign w:val="center"/>
          </w:tcPr>
          <w:p w14:paraId="0920C916" w14:textId="77777777" w:rsidR="00C32207" w:rsidRPr="005B1441" w:rsidRDefault="00C32207" w:rsidP="00A0440B">
            <w:r w:rsidRPr="005B1441">
              <w:t>Raczej nie</w:t>
            </w:r>
          </w:p>
        </w:tc>
        <w:tc>
          <w:tcPr>
            <w:tcW w:w="1051" w:type="dxa"/>
            <w:shd w:val="clear" w:color="auto" w:fill="auto"/>
            <w:vAlign w:val="center"/>
          </w:tcPr>
          <w:p w14:paraId="49CF02BF" w14:textId="77777777" w:rsidR="00C32207" w:rsidRPr="005B1441" w:rsidRDefault="00C32207" w:rsidP="00A0440B">
            <w:r w:rsidRPr="005B1441">
              <w:t>Zdecydo-wanie nie</w:t>
            </w:r>
          </w:p>
        </w:tc>
      </w:tr>
      <w:tr w:rsidR="00C32207" w:rsidRPr="005B1441" w14:paraId="6A612E9E" w14:textId="77777777" w:rsidTr="00A0440B">
        <w:trPr>
          <w:trHeight w:val="525"/>
        </w:trPr>
        <w:tc>
          <w:tcPr>
            <w:tcW w:w="4024" w:type="dxa"/>
            <w:shd w:val="clear" w:color="auto" w:fill="F2F2F2"/>
            <w:vAlign w:val="center"/>
          </w:tcPr>
          <w:p w14:paraId="64E0239B" w14:textId="77777777" w:rsidR="00C32207" w:rsidRPr="005B1441" w:rsidRDefault="00C32207" w:rsidP="00A0440B">
            <w:r w:rsidRPr="005B1441">
              <w:t>Szkolenia i warsztaty dla mieszkańców</w:t>
            </w:r>
          </w:p>
        </w:tc>
        <w:tc>
          <w:tcPr>
            <w:tcW w:w="1151" w:type="dxa"/>
            <w:shd w:val="clear" w:color="auto" w:fill="auto"/>
            <w:vAlign w:val="center"/>
          </w:tcPr>
          <w:p w14:paraId="05C2DD49" w14:textId="77777777" w:rsidR="00C32207" w:rsidRPr="005B1441" w:rsidRDefault="00C32207" w:rsidP="00A0440B">
            <w:r w:rsidRPr="005B1441">
              <w:t>Zdecydo-wanie tak</w:t>
            </w:r>
          </w:p>
        </w:tc>
        <w:tc>
          <w:tcPr>
            <w:tcW w:w="864" w:type="dxa"/>
            <w:shd w:val="clear" w:color="auto" w:fill="auto"/>
            <w:vAlign w:val="center"/>
          </w:tcPr>
          <w:p w14:paraId="1FAFE32F" w14:textId="77777777" w:rsidR="00C32207" w:rsidRPr="005B1441" w:rsidRDefault="00C32207" w:rsidP="00A0440B">
            <w:r w:rsidRPr="005B1441">
              <w:t xml:space="preserve">Raczej </w:t>
            </w:r>
            <w:r w:rsidRPr="005B1441">
              <w:br/>
              <w:t>tak</w:t>
            </w:r>
          </w:p>
        </w:tc>
        <w:tc>
          <w:tcPr>
            <w:tcW w:w="1295" w:type="dxa"/>
            <w:shd w:val="clear" w:color="auto" w:fill="auto"/>
            <w:vAlign w:val="center"/>
          </w:tcPr>
          <w:p w14:paraId="39AB3540" w14:textId="77777777" w:rsidR="00C32207" w:rsidRPr="005B1441" w:rsidRDefault="00C32207" w:rsidP="00A0440B">
            <w:r w:rsidRPr="005B1441">
              <w:t>Trudno powiedzieć</w:t>
            </w:r>
          </w:p>
        </w:tc>
        <w:tc>
          <w:tcPr>
            <w:tcW w:w="813" w:type="dxa"/>
            <w:shd w:val="clear" w:color="auto" w:fill="auto"/>
            <w:vAlign w:val="center"/>
          </w:tcPr>
          <w:p w14:paraId="7826B469" w14:textId="77777777" w:rsidR="00C32207" w:rsidRPr="005B1441" w:rsidRDefault="00C32207" w:rsidP="00A0440B">
            <w:r w:rsidRPr="005B1441">
              <w:t>Raczej nie</w:t>
            </w:r>
          </w:p>
        </w:tc>
        <w:tc>
          <w:tcPr>
            <w:tcW w:w="1051" w:type="dxa"/>
            <w:shd w:val="clear" w:color="auto" w:fill="auto"/>
            <w:vAlign w:val="center"/>
          </w:tcPr>
          <w:p w14:paraId="7FE40A04" w14:textId="77777777" w:rsidR="00C32207" w:rsidRPr="005B1441" w:rsidRDefault="00C32207" w:rsidP="00A0440B">
            <w:r w:rsidRPr="005B1441">
              <w:t>Zdecydo-wanie nie</w:t>
            </w:r>
          </w:p>
        </w:tc>
      </w:tr>
      <w:tr w:rsidR="00C32207" w:rsidRPr="005B1441" w14:paraId="4B0C71ED" w14:textId="77777777" w:rsidTr="00A0440B">
        <w:trPr>
          <w:trHeight w:val="535"/>
        </w:trPr>
        <w:tc>
          <w:tcPr>
            <w:tcW w:w="4024" w:type="dxa"/>
            <w:shd w:val="clear" w:color="auto" w:fill="F2F2F2"/>
            <w:vAlign w:val="center"/>
          </w:tcPr>
          <w:p w14:paraId="2D464448" w14:textId="77777777" w:rsidR="00C32207" w:rsidRPr="005B1441" w:rsidRDefault="00C32207" w:rsidP="00A0440B">
            <w:r w:rsidRPr="005B1441">
              <w:t>Działalność organizacji pozarządowych</w:t>
            </w:r>
          </w:p>
        </w:tc>
        <w:tc>
          <w:tcPr>
            <w:tcW w:w="1151" w:type="dxa"/>
            <w:shd w:val="clear" w:color="auto" w:fill="auto"/>
            <w:vAlign w:val="center"/>
          </w:tcPr>
          <w:p w14:paraId="7BB652AC" w14:textId="77777777" w:rsidR="00C32207" w:rsidRPr="005B1441" w:rsidRDefault="00C32207" w:rsidP="00A0440B">
            <w:r w:rsidRPr="005B1441">
              <w:t>Zdecydo-wanie tak</w:t>
            </w:r>
          </w:p>
        </w:tc>
        <w:tc>
          <w:tcPr>
            <w:tcW w:w="864" w:type="dxa"/>
            <w:shd w:val="clear" w:color="auto" w:fill="auto"/>
            <w:vAlign w:val="center"/>
          </w:tcPr>
          <w:p w14:paraId="1C8E8C7E" w14:textId="77777777" w:rsidR="00C32207" w:rsidRPr="005B1441" w:rsidRDefault="00C32207" w:rsidP="00A0440B">
            <w:r w:rsidRPr="005B1441">
              <w:t xml:space="preserve">Raczej </w:t>
            </w:r>
            <w:r w:rsidRPr="005B1441">
              <w:br/>
              <w:t>tak</w:t>
            </w:r>
          </w:p>
        </w:tc>
        <w:tc>
          <w:tcPr>
            <w:tcW w:w="1295" w:type="dxa"/>
            <w:shd w:val="clear" w:color="auto" w:fill="auto"/>
            <w:vAlign w:val="center"/>
          </w:tcPr>
          <w:p w14:paraId="23B088EE" w14:textId="77777777" w:rsidR="00C32207" w:rsidRPr="005B1441" w:rsidRDefault="00C32207" w:rsidP="00A0440B">
            <w:r w:rsidRPr="005B1441">
              <w:t>Trudno powiedzieć</w:t>
            </w:r>
          </w:p>
        </w:tc>
        <w:tc>
          <w:tcPr>
            <w:tcW w:w="813" w:type="dxa"/>
            <w:shd w:val="clear" w:color="auto" w:fill="auto"/>
            <w:vAlign w:val="center"/>
          </w:tcPr>
          <w:p w14:paraId="4681CD0E" w14:textId="77777777" w:rsidR="00C32207" w:rsidRPr="005B1441" w:rsidRDefault="00C32207" w:rsidP="00A0440B">
            <w:r w:rsidRPr="005B1441">
              <w:t>Raczej nie</w:t>
            </w:r>
          </w:p>
        </w:tc>
        <w:tc>
          <w:tcPr>
            <w:tcW w:w="1051" w:type="dxa"/>
            <w:shd w:val="clear" w:color="auto" w:fill="auto"/>
            <w:vAlign w:val="center"/>
          </w:tcPr>
          <w:p w14:paraId="7CA46D92" w14:textId="77777777" w:rsidR="00C32207" w:rsidRPr="005B1441" w:rsidRDefault="00C32207" w:rsidP="00A0440B">
            <w:r w:rsidRPr="005B1441">
              <w:t>Zdecydo-wanie nie</w:t>
            </w:r>
          </w:p>
        </w:tc>
      </w:tr>
      <w:tr w:rsidR="00C32207" w:rsidRPr="005B1441" w14:paraId="5CE35C2D" w14:textId="77777777" w:rsidTr="00A0440B">
        <w:trPr>
          <w:trHeight w:val="525"/>
        </w:trPr>
        <w:tc>
          <w:tcPr>
            <w:tcW w:w="4024" w:type="dxa"/>
            <w:shd w:val="clear" w:color="auto" w:fill="F2F2F2"/>
            <w:vAlign w:val="center"/>
          </w:tcPr>
          <w:p w14:paraId="377B5C8D" w14:textId="77777777" w:rsidR="00C32207" w:rsidRPr="005B1441" w:rsidRDefault="00C32207" w:rsidP="00A0440B">
            <w:r w:rsidRPr="005B1441">
              <w:lastRenderedPageBreak/>
              <w:t>Tworzenie nowych miejsc pracy</w:t>
            </w:r>
          </w:p>
        </w:tc>
        <w:tc>
          <w:tcPr>
            <w:tcW w:w="1151" w:type="dxa"/>
            <w:shd w:val="clear" w:color="auto" w:fill="auto"/>
            <w:vAlign w:val="center"/>
          </w:tcPr>
          <w:p w14:paraId="129A63B1" w14:textId="77777777" w:rsidR="00C32207" w:rsidRPr="005B1441" w:rsidRDefault="00C32207" w:rsidP="00A0440B">
            <w:r w:rsidRPr="005B1441">
              <w:t>Zdecydo-wanie tak</w:t>
            </w:r>
          </w:p>
        </w:tc>
        <w:tc>
          <w:tcPr>
            <w:tcW w:w="864" w:type="dxa"/>
            <w:shd w:val="clear" w:color="auto" w:fill="auto"/>
            <w:vAlign w:val="center"/>
          </w:tcPr>
          <w:p w14:paraId="47EF484E" w14:textId="77777777" w:rsidR="00C32207" w:rsidRPr="005B1441" w:rsidRDefault="00C32207" w:rsidP="00A0440B">
            <w:r w:rsidRPr="005B1441">
              <w:t xml:space="preserve">Raczej </w:t>
            </w:r>
            <w:r w:rsidRPr="005B1441">
              <w:br/>
              <w:t>tak</w:t>
            </w:r>
          </w:p>
        </w:tc>
        <w:tc>
          <w:tcPr>
            <w:tcW w:w="1295" w:type="dxa"/>
            <w:shd w:val="clear" w:color="auto" w:fill="auto"/>
            <w:vAlign w:val="center"/>
          </w:tcPr>
          <w:p w14:paraId="41B5AB5B" w14:textId="77777777" w:rsidR="00C32207" w:rsidRPr="005B1441" w:rsidRDefault="00C32207" w:rsidP="00A0440B">
            <w:r w:rsidRPr="005B1441">
              <w:t>Trudno powiedzieć</w:t>
            </w:r>
          </w:p>
        </w:tc>
        <w:tc>
          <w:tcPr>
            <w:tcW w:w="813" w:type="dxa"/>
            <w:shd w:val="clear" w:color="auto" w:fill="auto"/>
            <w:vAlign w:val="center"/>
          </w:tcPr>
          <w:p w14:paraId="717BA5C9" w14:textId="77777777" w:rsidR="00C32207" w:rsidRPr="005B1441" w:rsidRDefault="00C32207" w:rsidP="00A0440B">
            <w:r w:rsidRPr="005B1441">
              <w:t>Raczej nie</w:t>
            </w:r>
          </w:p>
        </w:tc>
        <w:tc>
          <w:tcPr>
            <w:tcW w:w="1051" w:type="dxa"/>
            <w:shd w:val="clear" w:color="auto" w:fill="auto"/>
            <w:vAlign w:val="center"/>
          </w:tcPr>
          <w:p w14:paraId="2F940728" w14:textId="77777777" w:rsidR="00C32207" w:rsidRPr="005B1441" w:rsidRDefault="00C32207" w:rsidP="00A0440B">
            <w:r w:rsidRPr="005B1441">
              <w:t>Zdecydo-wanie nie</w:t>
            </w:r>
          </w:p>
        </w:tc>
      </w:tr>
      <w:tr w:rsidR="00C32207" w:rsidRPr="005B1441" w14:paraId="532A1657" w14:textId="77777777" w:rsidTr="00A0440B">
        <w:trPr>
          <w:trHeight w:val="525"/>
        </w:trPr>
        <w:tc>
          <w:tcPr>
            <w:tcW w:w="4024" w:type="dxa"/>
            <w:shd w:val="clear" w:color="auto" w:fill="F2F2F2"/>
            <w:vAlign w:val="center"/>
          </w:tcPr>
          <w:p w14:paraId="1954119A" w14:textId="77777777" w:rsidR="00C32207" w:rsidRPr="005B1441" w:rsidRDefault="00C32207" w:rsidP="00A0440B">
            <w:r w:rsidRPr="005B1441">
              <w:t>Opieka nad osobami starszymi</w:t>
            </w:r>
          </w:p>
        </w:tc>
        <w:tc>
          <w:tcPr>
            <w:tcW w:w="1151" w:type="dxa"/>
            <w:shd w:val="clear" w:color="auto" w:fill="auto"/>
            <w:vAlign w:val="center"/>
          </w:tcPr>
          <w:p w14:paraId="4933FFF6" w14:textId="77777777" w:rsidR="00C32207" w:rsidRPr="005B1441" w:rsidRDefault="00C32207" w:rsidP="00A0440B">
            <w:r w:rsidRPr="005B1441">
              <w:t>Zdecydo-wanie tak</w:t>
            </w:r>
          </w:p>
        </w:tc>
        <w:tc>
          <w:tcPr>
            <w:tcW w:w="864" w:type="dxa"/>
            <w:shd w:val="clear" w:color="auto" w:fill="auto"/>
            <w:vAlign w:val="center"/>
          </w:tcPr>
          <w:p w14:paraId="6AEF50FD" w14:textId="77777777" w:rsidR="00C32207" w:rsidRPr="005B1441" w:rsidRDefault="00C32207" w:rsidP="00A0440B">
            <w:r w:rsidRPr="005B1441">
              <w:t xml:space="preserve">Raczej </w:t>
            </w:r>
            <w:r w:rsidRPr="005B1441">
              <w:br/>
              <w:t>tak</w:t>
            </w:r>
          </w:p>
        </w:tc>
        <w:tc>
          <w:tcPr>
            <w:tcW w:w="1295" w:type="dxa"/>
            <w:shd w:val="clear" w:color="auto" w:fill="auto"/>
            <w:vAlign w:val="center"/>
          </w:tcPr>
          <w:p w14:paraId="7A02E4D4" w14:textId="77777777" w:rsidR="00C32207" w:rsidRPr="005B1441" w:rsidRDefault="00C32207" w:rsidP="00A0440B">
            <w:r w:rsidRPr="005B1441">
              <w:t>Trudno powiedzieć</w:t>
            </w:r>
          </w:p>
        </w:tc>
        <w:tc>
          <w:tcPr>
            <w:tcW w:w="813" w:type="dxa"/>
            <w:shd w:val="clear" w:color="auto" w:fill="auto"/>
            <w:vAlign w:val="center"/>
          </w:tcPr>
          <w:p w14:paraId="5C11A102" w14:textId="77777777" w:rsidR="00C32207" w:rsidRPr="005B1441" w:rsidRDefault="00C32207" w:rsidP="00A0440B">
            <w:r w:rsidRPr="005B1441">
              <w:t>Raczej nie</w:t>
            </w:r>
          </w:p>
        </w:tc>
        <w:tc>
          <w:tcPr>
            <w:tcW w:w="1051" w:type="dxa"/>
            <w:shd w:val="clear" w:color="auto" w:fill="auto"/>
            <w:vAlign w:val="center"/>
          </w:tcPr>
          <w:p w14:paraId="2B5ABDA4" w14:textId="77777777" w:rsidR="00C32207" w:rsidRPr="005B1441" w:rsidRDefault="00C32207" w:rsidP="00A0440B">
            <w:r w:rsidRPr="005B1441">
              <w:t>Zdecydo-wanie nie</w:t>
            </w:r>
          </w:p>
        </w:tc>
      </w:tr>
      <w:tr w:rsidR="00C32207" w:rsidRPr="005B1441" w14:paraId="36C23C22" w14:textId="77777777" w:rsidTr="00A0440B">
        <w:trPr>
          <w:trHeight w:val="535"/>
        </w:trPr>
        <w:tc>
          <w:tcPr>
            <w:tcW w:w="4024" w:type="dxa"/>
            <w:shd w:val="clear" w:color="auto" w:fill="F2F2F2"/>
            <w:vAlign w:val="center"/>
          </w:tcPr>
          <w:p w14:paraId="10A7F8AD" w14:textId="77777777" w:rsidR="00C32207" w:rsidRPr="005B1441" w:rsidRDefault="00C32207" w:rsidP="00A0440B">
            <w:r w:rsidRPr="005B1441">
              <w:t>Wsparcie dla istniejących firm</w:t>
            </w:r>
          </w:p>
        </w:tc>
        <w:tc>
          <w:tcPr>
            <w:tcW w:w="1151" w:type="dxa"/>
            <w:shd w:val="clear" w:color="auto" w:fill="auto"/>
            <w:vAlign w:val="center"/>
          </w:tcPr>
          <w:p w14:paraId="16FBBBFF" w14:textId="77777777" w:rsidR="00C32207" w:rsidRPr="005B1441" w:rsidRDefault="00C32207" w:rsidP="00A0440B">
            <w:r w:rsidRPr="005B1441">
              <w:t>Zdecydo-wanie tak</w:t>
            </w:r>
          </w:p>
        </w:tc>
        <w:tc>
          <w:tcPr>
            <w:tcW w:w="864" w:type="dxa"/>
            <w:shd w:val="clear" w:color="auto" w:fill="auto"/>
            <w:vAlign w:val="center"/>
          </w:tcPr>
          <w:p w14:paraId="5267F37D" w14:textId="77777777" w:rsidR="00C32207" w:rsidRPr="005B1441" w:rsidRDefault="00C32207" w:rsidP="00A0440B">
            <w:r w:rsidRPr="005B1441">
              <w:t xml:space="preserve">Raczej </w:t>
            </w:r>
            <w:r w:rsidRPr="005B1441">
              <w:br/>
              <w:t>tak</w:t>
            </w:r>
          </w:p>
        </w:tc>
        <w:tc>
          <w:tcPr>
            <w:tcW w:w="1295" w:type="dxa"/>
            <w:shd w:val="clear" w:color="auto" w:fill="auto"/>
            <w:vAlign w:val="center"/>
          </w:tcPr>
          <w:p w14:paraId="78F4D1AE" w14:textId="77777777" w:rsidR="00C32207" w:rsidRPr="005B1441" w:rsidRDefault="00C32207" w:rsidP="00A0440B">
            <w:r w:rsidRPr="005B1441">
              <w:t>Trudno powiedzieć</w:t>
            </w:r>
          </w:p>
        </w:tc>
        <w:tc>
          <w:tcPr>
            <w:tcW w:w="813" w:type="dxa"/>
            <w:shd w:val="clear" w:color="auto" w:fill="auto"/>
            <w:vAlign w:val="center"/>
          </w:tcPr>
          <w:p w14:paraId="631D0728" w14:textId="77777777" w:rsidR="00C32207" w:rsidRPr="005B1441" w:rsidRDefault="00C32207" w:rsidP="00A0440B">
            <w:r w:rsidRPr="005B1441">
              <w:t>Raczej nie</w:t>
            </w:r>
          </w:p>
        </w:tc>
        <w:tc>
          <w:tcPr>
            <w:tcW w:w="1051" w:type="dxa"/>
            <w:shd w:val="clear" w:color="auto" w:fill="auto"/>
            <w:vAlign w:val="center"/>
          </w:tcPr>
          <w:p w14:paraId="6BA8689D" w14:textId="77777777" w:rsidR="00C32207" w:rsidRPr="005B1441" w:rsidRDefault="00C32207" w:rsidP="00A0440B">
            <w:r w:rsidRPr="005B1441">
              <w:t>Zdecydo-wanie nie</w:t>
            </w:r>
          </w:p>
        </w:tc>
      </w:tr>
      <w:tr w:rsidR="00C32207" w:rsidRPr="005B1441" w14:paraId="6D37412A" w14:textId="77777777" w:rsidTr="00A0440B">
        <w:trPr>
          <w:trHeight w:val="525"/>
        </w:trPr>
        <w:tc>
          <w:tcPr>
            <w:tcW w:w="4024" w:type="dxa"/>
            <w:shd w:val="clear" w:color="auto" w:fill="F2F2F2"/>
            <w:vAlign w:val="center"/>
          </w:tcPr>
          <w:p w14:paraId="5489A9CF" w14:textId="77777777" w:rsidR="00C32207" w:rsidRPr="005B1441" w:rsidRDefault="00C32207" w:rsidP="00A0440B">
            <w:r w:rsidRPr="005B1441">
              <w:t>Dofinansowanie dla osób planujących założyć firmy</w:t>
            </w:r>
          </w:p>
        </w:tc>
        <w:tc>
          <w:tcPr>
            <w:tcW w:w="1151" w:type="dxa"/>
            <w:shd w:val="clear" w:color="auto" w:fill="auto"/>
            <w:vAlign w:val="center"/>
          </w:tcPr>
          <w:p w14:paraId="404452A6" w14:textId="77777777" w:rsidR="00C32207" w:rsidRPr="005B1441" w:rsidRDefault="00C32207" w:rsidP="00A0440B">
            <w:r w:rsidRPr="005B1441">
              <w:t>Zdecydo-wanie tak</w:t>
            </w:r>
          </w:p>
        </w:tc>
        <w:tc>
          <w:tcPr>
            <w:tcW w:w="864" w:type="dxa"/>
            <w:shd w:val="clear" w:color="auto" w:fill="auto"/>
            <w:vAlign w:val="center"/>
          </w:tcPr>
          <w:p w14:paraId="18238C17" w14:textId="77777777" w:rsidR="00C32207" w:rsidRPr="005B1441" w:rsidRDefault="00C32207" w:rsidP="00A0440B">
            <w:r w:rsidRPr="005B1441">
              <w:t xml:space="preserve">Raczej </w:t>
            </w:r>
            <w:r w:rsidRPr="005B1441">
              <w:br/>
              <w:t>tak</w:t>
            </w:r>
          </w:p>
        </w:tc>
        <w:tc>
          <w:tcPr>
            <w:tcW w:w="1295" w:type="dxa"/>
            <w:shd w:val="clear" w:color="auto" w:fill="auto"/>
            <w:vAlign w:val="center"/>
          </w:tcPr>
          <w:p w14:paraId="26C20368" w14:textId="77777777" w:rsidR="00C32207" w:rsidRPr="005B1441" w:rsidRDefault="00C32207" w:rsidP="00A0440B">
            <w:r w:rsidRPr="005B1441">
              <w:t>Trudno powiedzieć</w:t>
            </w:r>
          </w:p>
        </w:tc>
        <w:tc>
          <w:tcPr>
            <w:tcW w:w="813" w:type="dxa"/>
            <w:shd w:val="clear" w:color="auto" w:fill="auto"/>
            <w:vAlign w:val="center"/>
          </w:tcPr>
          <w:p w14:paraId="7C097755" w14:textId="77777777" w:rsidR="00C32207" w:rsidRPr="005B1441" w:rsidRDefault="00C32207" w:rsidP="00A0440B">
            <w:r w:rsidRPr="005B1441">
              <w:t>Raczej nie</w:t>
            </w:r>
          </w:p>
        </w:tc>
        <w:tc>
          <w:tcPr>
            <w:tcW w:w="1051" w:type="dxa"/>
            <w:shd w:val="clear" w:color="auto" w:fill="auto"/>
            <w:vAlign w:val="center"/>
          </w:tcPr>
          <w:p w14:paraId="1233EDD2" w14:textId="77777777" w:rsidR="00C32207" w:rsidRPr="005B1441" w:rsidRDefault="00C32207" w:rsidP="00A0440B">
            <w:r w:rsidRPr="005B1441">
              <w:t>Zdecydo-wanie nie</w:t>
            </w:r>
          </w:p>
        </w:tc>
      </w:tr>
    </w:tbl>
    <w:p w14:paraId="7BCBEB14" w14:textId="77777777" w:rsidR="00C32207" w:rsidRPr="005B1441" w:rsidRDefault="00C32207" w:rsidP="00C32207">
      <w:pPr>
        <w:rPr>
          <w:b/>
          <w:bCs/>
        </w:rPr>
      </w:pPr>
    </w:p>
    <w:p w14:paraId="59066429" w14:textId="5BF94AED" w:rsidR="00C32207" w:rsidRPr="005B1441" w:rsidRDefault="00C32207" w:rsidP="00C32207">
      <w:r w:rsidRPr="005B1441">
        <w:rPr>
          <w:b/>
          <w:bCs/>
        </w:rPr>
        <w:t xml:space="preserve">3. Czy słyszał Pan/i o Lokalnej Grupie Działania </w:t>
      </w:r>
      <w:r>
        <w:rPr>
          <w:b/>
          <w:bCs/>
        </w:rPr>
        <w:t>Powiatu Wielickiego</w:t>
      </w:r>
      <w:r w:rsidRPr="005B1441">
        <w:rPr>
          <w:b/>
          <w:bCs/>
        </w:rPr>
        <w:t>?</w:t>
      </w:r>
      <w:r w:rsidRPr="005B1441">
        <w:t xml:space="preserve"> </w:t>
      </w:r>
      <w:r w:rsidRPr="005B1441">
        <w:rPr>
          <w:i/>
          <w:iCs/>
        </w:rPr>
        <w:t>Proszę wybrać 1 odpowiedź.</w:t>
      </w:r>
    </w:p>
    <w:p w14:paraId="653D6983" w14:textId="77777777" w:rsidR="00C32207" w:rsidRPr="005B1441" w:rsidRDefault="00C32207" w:rsidP="00C32207">
      <w:pPr>
        <w:numPr>
          <w:ilvl w:val="0"/>
          <w:numId w:val="32"/>
        </w:numPr>
        <w:rPr>
          <w:i/>
          <w:iCs/>
        </w:rPr>
      </w:pPr>
      <w:r w:rsidRPr="005B1441">
        <w:t xml:space="preserve">Tak </w:t>
      </w:r>
      <w:r w:rsidRPr="005B1441">
        <w:sym w:font="Wingdings" w:char="F0E0"/>
      </w:r>
      <w:r w:rsidRPr="005B1441">
        <w:t xml:space="preserve"> </w:t>
      </w:r>
      <w:r w:rsidRPr="005B1441">
        <w:rPr>
          <w:i/>
          <w:iCs/>
        </w:rPr>
        <w:t>Proszę przejść do pytania nr 4.</w:t>
      </w:r>
    </w:p>
    <w:p w14:paraId="0005A0A8" w14:textId="77777777" w:rsidR="00C32207" w:rsidRPr="005B1441" w:rsidRDefault="00C32207" w:rsidP="00C32207">
      <w:pPr>
        <w:numPr>
          <w:ilvl w:val="0"/>
          <w:numId w:val="32"/>
        </w:numPr>
      </w:pPr>
      <w:r w:rsidRPr="005B1441">
        <w:t xml:space="preserve">Nie </w:t>
      </w:r>
      <w:r w:rsidRPr="005B1441">
        <w:sym w:font="Wingdings" w:char="F0E0"/>
      </w:r>
      <w:r w:rsidRPr="005B1441">
        <w:t xml:space="preserve"> </w:t>
      </w:r>
      <w:r w:rsidRPr="005B1441">
        <w:rPr>
          <w:i/>
          <w:iCs/>
        </w:rPr>
        <w:t>Proszę przejść do pytania nr 5.</w:t>
      </w:r>
    </w:p>
    <w:p w14:paraId="72F10D3E" w14:textId="77777777" w:rsidR="00C32207" w:rsidRPr="005B1441" w:rsidRDefault="00C32207" w:rsidP="00C32207">
      <w:pPr>
        <w:rPr>
          <w:b/>
          <w:bCs/>
        </w:rPr>
      </w:pPr>
    </w:p>
    <w:p w14:paraId="2495F6EB" w14:textId="03AFD4FE" w:rsidR="00C32207" w:rsidRPr="005B1441" w:rsidRDefault="00C32207" w:rsidP="00C32207">
      <w:r w:rsidRPr="005B1441">
        <w:rPr>
          <w:b/>
          <w:bCs/>
        </w:rPr>
        <w:t xml:space="preserve">4. W jaki sposób docierały do Pana/i informacje dotyczące Lokalnej Grupy Działania </w:t>
      </w:r>
      <w:r>
        <w:rPr>
          <w:b/>
          <w:bCs/>
        </w:rPr>
        <w:t xml:space="preserve">Powiatu Wielickiego. </w:t>
      </w:r>
      <w:r w:rsidRPr="005B1441">
        <w:rPr>
          <w:i/>
          <w:iCs/>
        </w:rPr>
        <w:t>Proszę zaznaczyć 1 odpowiedź w każdym wierszu tabeli.</w:t>
      </w:r>
      <w:r w:rsidRPr="005B144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851"/>
        <w:gridCol w:w="1275"/>
        <w:gridCol w:w="562"/>
      </w:tblGrid>
      <w:tr w:rsidR="00C32207" w:rsidRPr="005B1441" w14:paraId="1DF3C9FC" w14:textId="77777777" w:rsidTr="00A0440B">
        <w:tc>
          <w:tcPr>
            <w:tcW w:w="6374" w:type="dxa"/>
            <w:shd w:val="clear" w:color="auto" w:fill="F2F2F2"/>
            <w:vAlign w:val="center"/>
          </w:tcPr>
          <w:p w14:paraId="282E4C4C" w14:textId="77777777" w:rsidR="00C32207" w:rsidRPr="005B1441" w:rsidRDefault="00C32207" w:rsidP="00A0440B">
            <w:r w:rsidRPr="005B1441">
              <w:t>Czytałem/am publikacje w prasie na temat działalności LGD</w:t>
            </w:r>
          </w:p>
        </w:tc>
        <w:tc>
          <w:tcPr>
            <w:tcW w:w="851" w:type="dxa"/>
            <w:shd w:val="clear" w:color="auto" w:fill="auto"/>
            <w:vAlign w:val="center"/>
          </w:tcPr>
          <w:p w14:paraId="1331B88F" w14:textId="77777777" w:rsidR="00C32207" w:rsidRPr="005B1441" w:rsidRDefault="00C32207" w:rsidP="00A0440B">
            <w:r w:rsidRPr="005B1441">
              <w:t>Tak</w:t>
            </w:r>
          </w:p>
        </w:tc>
        <w:tc>
          <w:tcPr>
            <w:tcW w:w="1275" w:type="dxa"/>
            <w:shd w:val="clear" w:color="auto" w:fill="auto"/>
            <w:vAlign w:val="center"/>
          </w:tcPr>
          <w:p w14:paraId="7581FB38" w14:textId="77777777" w:rsidR="00C32207" w:rsidRPr="005B1441" w:rsidRDefault="00C32207" w:rsidP="00A0440B">
            <w:r w:rsidRPr="005B1441">
              <w:t>Trudno</w:t>
            </w:r>
            <w:r w:rsidRPr="005B1441">
              <w:br/>
              <w:t>powiedzieć</w:t>
            </w:r>
          </w:p>
        </w:tc>
        <w:tc>
          <w:tcPr>
            <w:tcW w:w="562" w:type="dxa"/>
            <w:shd w:val="clear" w:color="auto" w:fill="auto"/>
            <w:vAlign w:val="center"/>
          </w:tcPr>
          <w:p w14:paraId="168F992B" w14:textId="77777777" w:rsidR="00C32207" w:rsidRPr="005B1441" w:rsidRDefault="00C32207" w:rsidP="00A0440B">
            <w:r w:rsidRPr="005B1441">
              <w:t>Nie</w:t>
            </w:r>
          </w:p>
        </w:tc>
      </w:tr>
      <w:tr w:rsidR="00C32207" w:rsidRPr="005B1441" w14:paraId="5F570250" w14:textId="77777777" w:rsidTr="00A0440B">
        <w:tc>
          <w:tcPr>
            <w:tcW w:w="6374" w:type="dxa"/>
            <w:shd w:val="clear" w:color="auto" w:fill="F2F2F2"/>
            <w:vAlign w:val="center"/>
          </w:tcPr>
          <w:p w14:paraId="2C988757" w14:textId="77777777" w:rsidR="00C32207" w:rsidRPr="005B1441" w:rsidRDefault="00C32207" w:rsidP="00A0440B">
            <w:r w:rsidRPr="005B1441">
              <w:t>Odwiedzałem/am stronę internetową LGD</w:t>
            </w:r>
          </w:p>
        </w:tc>
        <w:tc>
          <w:tcPr>
            <w:tcW w:w="851" w:type="dxa"/>
            <w:shd w:val="clear" w:color="auto" w:fill="auto"/>
            <w:vAlign w:val="center"/>
          </w:tcPr>
          <w:p w14:paraId="728CD052" w14:textId="77777777" w:rsidR="00C32207" w:rsidRPr="005B1441" w:rsidRDefault="00C32207" w:rsidP="00A0440B">
            <w:r w:rsidRPr="005B1441">
              <w:t>Tak</w:t>
            </w:r>
          </w:p>
        </w:tc>
        <w:tc>
          <w:tcPr>
            <w:tcW w:w="1275" w:type="dxa"/>
            <w:shd w:val="clear" w:color="auto" w:fill="auto"/>
            <w:vAlign w:val="center"/>
          </w:tcPr>
          <w:p w14:paraId="1F20D114" w14:textId="77777777" w:rsidR="00C32207" w:rsidRPr="005B1441" w:rsidRDefault="00C32207" w:rsidP="00A0440B">
            <w:r w:rsidRPr="005B1441">
              <w:t>Trudno</w:t>
            </w:r>
            <w:r w:rsidRPr="005B1441">
              <w:br/>
              <w:t>powiedzieć</w:t>
            </w:r>
          </w:p>
        </w:tc>
        <w:tc>
          <w:tcPr>
            <w:tcW w:w="562" w:type="dxa"/>
            <w:shd w:val="clear" w:color="auto" w:fill="auto"/>
            <w:vAlign w:val="center"/>
          </w:tcPr>
          <w:p w14:paraId="4901A656" w14:textId="77777777" w:rsidR="00C32207" w:rsidRPr="005B1441" w:rsidRDefault="00C32207" w:rsidP="00A0440B">
            <w:r w:rsidRPr="005B1441">
              <w:t>Nie</w:t>
            </w:r>
          </w:p>
        </w:tc>
      </w:tr>
      <w:tr w:rsidR="00C32207" w:rsidRPr="005B1441" w14:paraId="539E0F64" w14:textId="77777777" w:rsidTr="00A0440B">
        <w:tc>
          <w:tcPr>
            <w:tcW w:w="6374" w:type="dxa"/>
            <w:shd w:val="clear" w:color="auto" w:fill="F2F2F2"/>
            <w:vAlign w:val="center"/>
          </w:tcPr>
          <w:p w14:paraId="2800A56F" w14:textId="77777777" w:rsidR="00C32207" w:rsidRPr="005B1441" w:rsidRDefault="00C32207" w:rsidP="00A0440B">
            <w:r w:rsidRPr="005B1441">
              <w:t>Czytałem/am informacje o LGD na stronie gminy</w:t>
            </w:r>
          </w:p>
        </w:tc>
        <w:tc>
          <w:tcPr>
            <w:tcW w:w="851" w:type="dxa"/>
            <w:shd w:val="clear" w:color="auto" w:fill="auto"/>
            <w:vAlign w:val="center"/>
          </w:tcPr>
          <w:p w14:paraId="3BD75C28" w14:textId="77777777" w:rsidR="00C32207" w:rsidRPr="005B1441" w:rsidRDefault="00C32207" w:rsidP="00A0440B">
            <w:r w:rsidRPr="005B1441">
              <w:t>Tak</w:t>
            </w:r>
          </w:p>
        </w:tc>
        <w:tc>
          <w:tcPr>
            <w:tcW w:w="1275" w:type="dxa"/>
            <w:shd w:val="clear" w:color="auto" w:fill="auto"/>
            <w:vAlign w:val="center"/>
          </w:tcPr>
          <w:p w14:paraId="4FF73349" w14:textId="77777777" w:rsidR="00C32207" w:rsidRPr="005B1441" w:rsidRDefault="00C32207" w:rsidP="00A0440B">
            <w:r w:rsidRPr="005B1441">
              <w:t>Trudno</w:t>
            </w:r>
            <w:r w:rsidRPr="005B1441">
              <w:br/>
              <w:t>powiedzieć</w:t>
            </w:r>
          </w:p>
        </w:tc>
        <w:tc>
          <w:tcPr>
            <w:tcW w:w="562" w:type="dxa"/>
            <w:shd w:val="clear" w:color="auto" w:fill="auto"/>
            <w:vAlign w:val="center"/>
          </w:tcPr>
          <w:p w14:paraId="59775FAB" w14:textId="77777777" w:rsidR="00C32207" w:rsidRPr="005B1441" w:rsidRDefault="00C32207" w:rsidP="00A0440B">
            <w:r w:rsidRPr="005B1441">
              <w:t>Nie</w:t>
            </w:r>
          </w:p>
        </w:tc>
      </w:tr>
      <w:tr w:rsidR="00C32207" w:rsidRPr="005B1441" w14:paraId="322281A0" w14:textId="77777777" w:rsidTr="00A0440B">
        <w:tc>
          <w:tcPr>
            <w:tcW w:w="6374" w:type="dxa"/>
            <w:shd w:val="clear" w:color="auto" w:fill="F2F2F2"/>
            <w:vAlign w:val="center"/>
          </w:tcPr>
          <w:p w14:paraId="71C15B39" w14:textId="77777777" w:rsidR="00C32207" w:rsidRPr="005B1441" w:rsidRDefault="00C32207" w:rsidP="00A0440B">
            <w:r w:rsidRPr="005B1441">
              <w:t>Odwiedzałem/am stoiska LGD podczas imprez lokalnych lub festynów</w:t>
            </w:r>
          </w:p>
        </w:tc>
        <w:tc>
          <w:tcPr>
            <w:tcW w:w="851" w:type="dxa"/>
            <w:shd w:val="clear" w:color="auto" w:fill="auto"/>
            <w:vAlign w:val="center"/>
          </w:tcPr>
          <w:p w14:paraId="21D58921" w14:textId="77777777" w:rsidR="00C32207" w:rsidRPr="005B1441" w:rsidRDefault="00C32207" w:rsidP="00A0440B">
            <w:r w:rsidRPr="005B1441">
              <w:t>Tak</w:t>
            </w:r>
          </w:p>
        </w:tc>
        <w:tc>
          <w:tcPr>
            <w:tcW w:w="1275" w:type="dxa"/>
            <w:shd w:val="clear" w:color="auto" w:fill="auto"/>
            <w:vAlign w:val="center"/>
          </w:tcPr>
          <w:p w14:paraId="17FA6E5D" w14:textId="77777777" w:rsidR="00C32207" w:rsidRPr="005B1441" w:rsidRDefault="00C32207" w:rsidP="00A0440B">
            <w:r w:rsidRPr="005B1441">
              <w:t>Trudno</w:t>
            </w:r>
            <w:r w:rsidRPr="005B1441">
              <w:br/>
              <w:t>powiedzieć</w:t>
            </w:r>
          </w:p>
        </w:tc>
        <w:tc>
          <w:tcPr>
            <w:tcW w:w="562" w:type="dxa"/>
            <w:shd w:val="clear" w:color="auto" w:fill="auto"/>
            <w:vAlign w:val="center"/>
          </w:tcPr>
          <w:p w14:paraId="7D68A22D" w14:textId="77777777" w:rsidR="00C32207" w:rsidRPr="005B1441" w:rsidRDefault="00C32207" w:rsidP="00A0440B">
            <w:r w:rsidRPr="005B1441">
              <w:t>Nie</w:t>
            </w:r>
          </w:p>
        </w:tc>
      </w:tr>
      <w:tr w:rsidR="00C32207" w:rsidRPr="005B1441" w14:paraId="28A87969" w14:textId="77777777" w:rsidTr="00A0440B">
        <w:tc>
          <w:tcPr>
            <w:tcW w:w="6374" w:type="dxa"/>
            <w:shd w:val="clear" w:color="auto" w:fill="F2F2F2"/>
            <w:vAlign w:val="center"/>
          </w:tcPr>
          <w:p w14:paraId="70D3928A" w14:textId="77777777" w:rsidR="00C32207" w:rsidRPr="005B1441" w:rsidRDefault="00C32207" w:rsidP="00A0440B">
            <w:r w:rsidRPr="005B1441">
              <w:t>Dowiedziałem/am się o działalności LGD od znajomych i/lub rodziny</w:t>
            </w:r>
          </w:p>
        </w:tc>
        <w:tc>
          <w:tcPr>
            <w:tcW w:w="851" w:type="dxa"/>
            <w:shd w:val="clear" w:color="auto" w:fill="auto"/>
            <w:vAlign w:val="center"/>
          </w:tcPr>
          <w:p w14:paraId="7FA9B9E8" w14:textId="77777777" w:rsidR="00C32207" w:rsidRPr="005B1441" w:rsidRDefault="00C32207" w:rsidP="00A0440B">
            <w:r w:rsidRPr="005B1441">
              <w:t>Tak</w:t>
            </w:r>
          </w:p>
        </w:tc>
        <w:tc>
          <w:tcPr>
            <w:tcW w:w="1275" w:type="dxa"/>
            <w:shd w:val="clear" w:color="auto" w:fill="auto"/>
            <w:vAlign w:val="center"/>
          </w:tcPr>
          <w:p w14:paraId="2D4DEA33" w14:textId="77777777" w:rsidR="00C32207" w:rsidRPr="005B1441" w:rsidRDefault="00C32207" w:rsidP="00A0440B">
            <w:r w:rsidRPr="005B1441">
              <w:t>Trudno</w:t>
            </w:r>
            <w:r w:rsidRPr="005B1441">
              <w:br/>
              <w:t>powiedzieć</w:t>
            </w:r>
          </w:p>
        </w:tc>
        <w:tc>
          <w:tcPr>
            <w:tcW w:w="562" w:type="dxa"/>
            <w:shd w:val="clear" w:color="auto" w:fill="auto"/>
            <w:vAlign w:val="center"/>
          </w:tcPr>
          <w:p w14:paraId="211E762E" w14:textId="77777777" w:rsidR="00C32207" w:rsidRPr="005B1441" w:rsidRDefault="00C32207" w:rsidP="00A0440B">
            <w:r w:rsidRPr="005B1441">
              <w:t>Nie</w:t>
            </w:r>
          </w:p>
        </w:tc>
      </w:tr>
      <w:tr w:rsidR="00C32207" w:rsidRPr="005B1441" w14:paraId="65E9DC91" w14:textId="77777777" w:rsidTr="00A0440B">
        <w:tc>
          <w:tcPr>
            <w:tcW w:w="6374" w:type="dxa"/>
            <w:shd w:val="clear" w:color="auto" w:fill="F2F2F2"/>
            <w:vAlign w:val="center"/>
          </w:tcPr>
          <w:p w14:paraId="62467B8C" w14:textId="77777777" w:rsidR="00C32207" w:rsidRPr="005B1441" w:rsidRDefault="00C32207" w:rsidP="00A0440B">
            <w:r w:rsidRPr="005B1441">
              <w:t>Dowiedziałem/am się z tablic informacyjnych, billboardów i plakatów</w:t>
            </w:r>
          </w:p>
        </w:tc>
        <w:tc>
          <w:tcPr>
            <w:tcW w:w="851" w:type="dxa"/>
            <w:shd w:val="clear" w:color="auto" w:fill="auto"/>
            <w:vAlign w:val="center"/>
          </w:tcPr>
          <w:p w14:paraId="44FE91DC" w14:textId="77777777" w:rsidR="00C32207" w:rsidRPr="005B1441" w:rsidRDefault="00C32207" w:rsidP="00A0440B">
            <w:r w:rsidRPr="005B1441">
              <w:t>Tak</w:t>
            </w:r>
          </w:p>
        </w:tc>
        <w:tc>
          <w:tcPr>
            <w:tcW w:w="1275" w:type="dxa"/>
            <w:shd w:val="clear" w:color="auto" w:fill="auto"/>
            <w:vAlign w:val="center"/>
          </w:tcPr>
          <w:p w14:paraId="752E8341" w14:textId="77777777" w:rsidR="00C32207" w:rsidRPr="005B1441" w:rsidRDefault="00C32207" w:rsidP="00A0440B">
            <w:r w:rsidRPr="005B1441">
              <w:t>Trudno</w:t>
            </w:r>
            <w:r w:rsidRPr="005B1441">
              <w:br/>
              <w:t>powiedzieć</w:t>
            </w:r>
          </w:p>
        </w:tc>
        <w:tc>
          <w:tcPr>
            <w:tcW w:w="562" w:type="dxa"/>
            <w:shd w:val="clear" w:color="auto" w:fill="auto"/>
            <w:vAlign w:val="center"/>
          </w:tcPr>
          <w:p w14:paraId="146E48C1" w14:textId="77777777" w:rsidR="00C32207" w:rsidRPr="005B1441" w:rsidRDefault="00C32207" w:rsidP="00A0440B">
            <w:r w:rsidRPr="005B1441">
              <w:t>Nie</w:t>
            </w:r>
          </w:p>
        </w:tc>
      </w:tr>
      <w:tr w:rsidR="00C32207" w:rsidRPr="005B1441" w14:paraId="14D7CD9B" w14:textId="77777777" w:rsidTr="00A0440B">
        <w:tc>
          <w:tcPr>
            <w:tcW w:w="6374" w:type="dxa"/>
            <w:shd w:val="clear" w:color="auto" w:fill="F2F2F2"/>
            <w:vAlign w:val="center"/>
          </w:tcPr>
          <w:p w14:paraId="57BF9951" w14:textId="77777777" w:rsidR="00C32207" w:rsidRPr="005B1441" w:rsidRDefault="00C32207" w:rsidP="00A0440B">
            <w:r w:rsidRPr="005B1441">
              <w:t>Dowiedziałem/am się z wydawanych przez LGD publikacji i/lub materiałów promocyjnych</w:t>
            </w:r>
          </w:p>
        </w:tc>
        <w:tc>
          <w:tcPr>
            <w:tcW w:w="851" w:type="dxa"/>
            <w:shd w:val="clear" w:color="auto" w:fill="auto"/>
            <w:vAlign w:val="center"/>
          </w:tcPr>
          <w:p w14:paraId="6C698ED1" w14:textId="77777777" w:rsidR="00C32207" w:rsidRPr="005B1441" w:rsidRDefault="00C32207" w:rsidP="00A0440B">
            <w:r w:rsidRPr="005B1441">
              <w:t>Tak</w:t>
            </w:r>
          </w:p>
        </w:tc>
        <w:tc>
          <w:tcPr>
            <w:tcW w:w="1275" w:type="dxa"/>
            <w:shd w:val="clear" w:color="auto" w:fill="auto"/>
            <w:vAlign w:val="center"/>
          </w:tcPr>
          <w:p w14:paraId="2898D253" w14:textId="77777777" w:rsidR="00C32207" w:rsidRPr="005B1441" w:rsidRDefault="00C32207" w:rsidP="00A0440B">
            <w:r w:rsidRPr="005B1441">
              <w:t>Trudno</w:t>
            </w:r>
            <w:r w:rsidRPr="005B1441">
              <w:br/>
              <w:t>powiedzieć</w:t>
            </w:r>
          </w:p>
        </w:tc>
        <w:tc>
          <w:tcPr>
            <w:tcW w:w="562" w:type="dxa"/>
            <w:shd w:val="clear" w:color="auto" w:fill="auto"/>
            <w:vAlign w:val="center"/>
          </w:tcPr>
          <w:p w14:paraId="09C9914C" w14:textId="77777777" w:rsidR="00C32207" w:rsidRPr="005B1441" w:rsidRDefault="00C32207" w:rsidP="00A0440B">
            <w:r w:rsidRPr="005B1441">
              <w:t>Nie</w:t>
            </w:r>
          </w:p>
        </w:tc>
      </w:tr>
      <w:tr w:rsidR="00C32207" w:rsidRPr="005B1441" w14:paraId="64CEB65C" w14:textId="77777777" w:rsidTr="00A0440B">
        <w:tc>
          <w:tcPr>
            <w:tcW w:w="6374" w:type="dxa"/>
            <w:shd w:val="clear" w:color="auto" w:fill="F2F2F2"/>
            <w:vAlign w:val="center"/>
          </w:tcPr>
          <w:p w14:paraId="35F7613E" w14:textId="77777777" w:rsidR="00C32207" w:rsidRPr="005B1441" w:rsidRDefault="00C32207" w:rsidP="00A0440B">
            <w:r w:rsidRPr="005B1441">
              <w:t>Uczestniczyłem w spotkaniach informacyjno-konsultacyjnych organizowanych przez LGD</w:t>
            </w:r>
          </w:p>
        </w:tc>
        <w:tc>
          <w:tcPr>
            <w:tcW w:w="851" w:type="dxa"/>
            <w:shd w:val="clear" w:color="auto" w:fill="auto"/>
            <w:vAlign w:val="center"/>
          </w:tcPr>
          <w:p w14:paraId="6E5A4842" w14:textId="77777777" w:rsidR="00C32207" w:rsidRPr="005B1441" w:rsidRDefault="00C32207" w:rsidP="00A0440B">
            <w:r w:rsidRPr="005B1441">
              <w:t>Tak</w:t>
            </w:r>
          </w:p>
        </w:tc>
        <w:tc>
          <w:tcPr>
            <w:tcW w:w="1275" w:type="dxa"/>
            <w:shd w:val="clear" w:color="auto" w:fill="auto"/>
            <w:vAlign w:val="center"/>
          </w:tcPr>
          <w:p w14:paraId="189309C9" w14:textId="77777777" w:rsidR="00C32207" w:rsidRPr="005B1441" w:rsidRDefault="00C32207" w:rsidP="00A0440B">
            <w:r w:rsidRPr="005B1441">
              <w:t>Trudno</w:t>
            </w:r>
            <w:r w:rsidRPr="005B1441">
              <w:br/>
              <w:t>powiedzieć</w:t>
            </w:r>
          </w:p>
        </w:tc>
        <w:tc>
          <w:tcPr>
            <w:tcW w:w="562" w:type="dxa"/>
            <w:shd w:val="clear" w:color="auto" w:fill="auto"/>
            <w:vAlign w:val="center"/>
          </w:tcPr>
          <w:p w14:paraId="5BEB1698" w14:textId="77777777" w:rsidR="00C32207" w:rsidRPr="005B1441" w:rsidRDefault="00C32207" w:rsidP="00A0440B">
            <w:r w:rsidRPr="005B1441">
              <w:t>Nie</w:t>
            </w:r>
          </w:p>
        </w:tc>
      </w:tr>
      <w:tr w:rsidR="00C32207" w:rsidRPr="005B1441" w14:paraId="4CE461AA" w14:textId="77777777" w:rsidTr="00A0440B">
        <w:tc>
          <w:tcPr>
            <w:tcW w:w="6374" w:type="dxa"/>
            <w:shd w:val="clear" w:color="auto" w:fill="F2F2F2"/>
            <w:vAlign w:val="center"/>
          </w:tcPr>
          <w:p w14:paraId="6936CBE6" w14:textId="77777777" w:rsidR="00C32207" w:rsidRPr="005B1441" w:rsidRDefault="00C32207" w:rsidP="00A0440B">
            <w:r w:rsidRPr="005B1441">
              <w:t>Odwiedzałem profil LGD na Facebooku</w:t>
            </w:r>
          </w:p>
        </w:tc>
        <w:tc>
          <w:tcPr>
            <w:tcW w:w="851" w:type="dxa"/>
            <w:shd w:val="clear" w:color="auto" w:fill="auto"/>
            <w:vAlign w:val="center"/>
          </w:tcPr>
          <w:p w14:paraId="763926A5" w14:textId="77777777" w:rsidR="00C32207" w:rsidRPr="005B1441" w:rsidRDefault="00C32207" w:rsidP="00A0440B">
            <w:r w:rsidRPr="005B1441">
              <w:t>Tak</w:t>
            </w:r>
          </w:p>
        </w:tc>
        <w:tc>
          <w:tcPr>
            <w:tcW w:w="1275" w:type="dxa"/>
            <w:shd w:val="clear" w:color="auto" w:fill="auto"/>
            <w:vAlign w:val="center"/>
          </w:tcPr>
          <w:p w14:paraId="098C7DF5" w14:textId="77777777" w:rsidR="00C32207" w:rsidRPr="005B1441" w:rsidRDefault="00C32207" w:rsidP="00A0440B">
            <w:r w:rsidRPr="005B1441">
              <w:t>Trudno</w:t>
            </w:r>
            <w:r w:rsidRPr="005B1441">
              <w:br/>
              <w:t>powiedzieć</w:t>
            </w:r>
          </w:p>
        </w:tc>
        <w:tc>
          <w:tcPr>
            <w:tcW w:w="562" w:type="dxa"/>
            <w:shd w:val="clear" w:color="auto" w:fill="auto"/>
            <w:vAlign w:val="center"/>
          </w:tcPr>
          <w:p w14:paraId="6DC8D6C6" w14:textId="77777777" w:rsidR="00C32207" w:rsidRPr="005B1441" w:rsidRDefault="00C32207" w:rsidP="00A0440B">
            <w:r w:rsidRPr="005B1441">
              <w:t>Nie</w:t>
            </w:r>
          </w:p>
        </w:tc>
      </w:tr>
    </w:tbl>
    <w:p w14:paraId="70839AC9" w14:textId="77777777" w:rsidR="00C32207" w:rsidRPr="005B1441" w:rsidRDefault="00C32207" w:rsidP="00C32207"/>
    <w:p w14:paraId="03D5FDAB" w14:textId="77777777" w:rsidR="00C32207" w:rsidRPr="005B1441" w:rsidRDefault="00C32207" w:rsidP="00C32207">
      <w:pPr>
        <w:rPr>
          <w:i/>
          <w:iCs/>
        </w:rPr>
      </w:pPr>
      <w:r w:rsidRPr="005B1441">
        <w:rPr>
          <w:b/>
          <w:bCs/>
        </w:rPr>
        <w:t>5. Czy korzystał/a Pan/i z efektów działań podejmowanych w ciągu ostatnich 5 lat przez LGD działające na terenie gminy, w której Pan/i mieszka?</w:t>
      </w:r>
      <w:r w:rsidRPr="005B1441">
        <w:t xml:space="preserve"> </w:t>
      </w:r>
      <w:r w:rsidRPr="005B1441">
        <w:rPr>
          <w:i/>
          <w:iCs/>
        </w:rPr>
        <w:t>Proszę zaznaczyć 1 odpowiedź w każdym wierszu tabeli.</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1152"/>
        <w:gridCol w:w="1729"/>
        <w:gridCol w:w="1147"/>
      </w:tblGrid>
      <w:tr w:rsidR="00C32207" w:rsidRPr="005B1441" w14:paraId="09F01ACE" w14:textId="77777777" w:rsidTr="00A0440B">
        <w:trPr>
          <w:trHeight w:val="1003"/>
        </w:trPr>
        <w:tc>
          <w:tcPr>
            <w:tcW w:w="5182" w:type="dxa"/>
            <w:shd w:val="clear" w:color="auto" w:fill="F2F2F2"/>
            <w:vAlign w:val="center"/>
          </w:tcPr>
          <w:p w14:paraId="43714B48" w14:textId="77777777" w:rsidR="00C32207" w:rsidRPr="005B1441" w:rsidRDefault="00C32207" w:rsidP="00A0440B">
            <w:r w:rsidRPr="005B1441">
              <w:t>Czy korzystał/a Pan/i z infrastruktury, której powstanie bądź modernizacja były dofinansowane ze środków LGD?</w:t>
            </w:r>
          </w:p>
        </w:tc>
        <w:tc>
          <w:tcPr>
            <w:tcW w:w="1152" w:type="dxa"/>
            <w:shd w:val="clear" w:color="auto" w:fill="auto"/>
            <w:vAlign w:val="center"/>
          </w:tcPr>
          <w:p w14:paraId="6C61F1E7" w14:textId="77777777" w:rsidR="00C32207" w:rsidRPr="005B1441" w:rsidRDefault="00C32207" w:rsidP="00A0440B">
            <w:r w:rsidRPr="005B1441">
              <w:t>Tak</w:t>
            </w:r>
          </w:p>
        </w:tc>
        <w:tc>
          <w:tcPr>
            <w:tcW w:w="1729" w:type="dxa"/>
            <w:shd w:val="clear" w:color="auto" w:fill="auto"/>
            <w:vAlign w:val="center"/>
          </w:tcPr>
          <w:p w14:paraId="048A2894" w14:textId="77777777" w:rsidR="00C32207" w:rsidRPr="005B1441" w:rsidRDefault="00C32207" w:rsidP="00A0440B">
            <w:r w:rsidRPr="005B1441">
              <w:t>Trudno</w:t>
            </w:r>
            <w:r w:rsidRPr="005B1441">
              <w:br/>
              <w:t>powiedzieć</w:t>
            </w:r>
          </w:p>
        </w:tc>
        <w:tc>
          <w:tcPr>
            <w:tcW w:w="1147" w:type="dxa"/>
            <w:shd w:val="clear" w:color="auto" w:fill="auto"/>
            <w:vAlign w:val="center"/>
          </w:tcPr>
          <w:p w14:paraId="43435A68" w14:textId="77777777" w:rsidR="00C32207" w:rsidRPr="005B1441" w:rsidRDefault="00C32207" w:rsidP="00A0440B">
            <w:r w:rsidRPr="005B1441">
              <w:t>Nie</w:t>
            </w:r>
          </w:p>
        </w:tc>
      </w:tr>
      <w:tr w:rsidR="00C32207" w:rsidRPr="005B1441" w14:paraId="661410B7" w14:textId="77777777" w:rsidTr="00A0440B">
        <w:trPr>
          <w:trHeight w:val="659"/>
        </w:trPr>
        <w:tc>
          <w:tcPr>
            <w:tcW w:w="5182" w:type="dxa"/>
            <w:shd w:val="clear" w:color="auto" w:fill="F2F2F2"/>
            <w:vAlign w:val="center"/>
          </w:tcPr>
          <w:p w14:paraId="5B410E33" w14:textId="77777777" w:rsidR="00C32207" w:rsidRPr="005B1441" w:rsidRDefault="00C32207" w:rsidP="00A0440B">
            <w:r w:rsidRPr="005B1441">
              <w:t>Czy brał/a Pan/i udział w szkoleniach organizowanych w ramach projektów dofinansowanych przez LGD?</w:t>
            </w:r>
          </w:p>
        </w:tc>
        <w:tc>
          <w:tcPr>
            <w:tcW w:w="1152" w:type="dxa"/>
            <w:shd w:val="clear" w:color="auto" w:fill="auto"/>
            <w:vAlign w:val="center"/>
          </w:tcPr>
          <w:p w14:paraId="69CAB1A9" w14:textId="77777777" w:rsidR="00C32207" w:rsidRPr="005B1441" w:rsidRDefault="00C32207" w:rsidP="00A0440B">
            <w:r w:rsidRPr="005B1441">
              <w:t>Tak</w:t>
            </w:r>
          </w:p>
        </w:tc>
        <w:tc>
          <w:tcPr>
            <w:tcW w:w="1729" w:type="dxa"/>
            <w:shd w:val="clear" w:color="auto" w:fill="auto"/>
            <w:vAlign w:val="center"/>
          </w:tcPr>
          <w:p w14:paraId="200E9942" w14:textId="77777777" w:rsidR="00C32207" w:rsidRPr="005B1441" w:rsidRDefault="00C32207" w:rsidP="00A0440B">
            <w:r w:rsidRPr="005B1441">
              <w:t>Trudno</w:t>
            </w:r>
            <w:r w:rsidRPr="005B1441">
              <w:br/>
              <w:t>powiedzieć</w:t>
            </w:r>
          </w:p>
        </w:tc>
        <w:tc>
          <w:tcPr>
            <w:tcW w:w="1147" w:type="dxa"/>
            <w:shd w:val="clear" w:color="auto" w:fill="auto"/>
            <w:vAlign w:val="center"/>
          </w:tcPr>
          <w:p w14:paraId="6B1A2BED" w14:textId="77777777" w:rsidR="00C32207" w:rsidRPr="005B1441" w:rsidRDefault="00C32207" w:rsidP="00A0440B">
            <w:r w:rsidRPr="005B1441">
              <w:t>Nie</w:t>
            </w:r>
          </w:p>
        </w:tc>
      </w:tr>
      <w:tr w:rsidR="00C32207" w:rsidRPr="005B1441" w14:paraId="16D335DE" w14:textId="77777777" w:rsidTr="00A0440B">
        <w:trPr>
          <w:trHeight w:val="686"/>
        </w:trPr>
        <w:tc>
          <w:tcPr>
            <w:tcW w:w="5182" w:type="dxa"/>
            <w:shd w:val="clear" w:color="auto" w:fill="F2F2F2"/>
            <w:vAlign w:val="center"/>
          </w:tcPr>
          <w:p w14:paraId="2AD232CB" w14:textId="77777777" w:rsidR="00C32207" w:rsidRPr="005B1441" w:rsidRDefault="00C32207" w:rsidP="00A0440B">
            <w:r w:rsidRPr="005B1441">
              <w:t>Czy brał/a Pan/i udział w spotkaniach organizowanych przez LGD?</w:t>
            </w:r>
          </w:p>
        </w:tc>
        <w:tc>
          <w:tcPr>
            <w:tcW w:w="1152" w:type="dxa"/>
            <w:shd w:val="clear" w:color="auto" w:fill="auto"/>
            <w:vAlign w:val="center"/>
          </w:tcPr>
          <w:p w14:paraId="5CF36851" w14:textId="77777777" w:rsidR="00C32207" w:rsidRPr="005B1441" w:rsidRDefault="00C32207" w:rsidP="00A0440B">
            <w:r w:rsidRPr="005B1441">
              <w:t>Tak</w:t>
            </w:r>
          </w:p>
        </w:tc>
        <w:tc>
          <w:tcPr>
            <w:tcW w:w="1729" w:type="dxa"/>
            <w:shd w:val="clear" w:color="auto" w:fill="auto"/>
            <w:vAlign w:val="center"/>
          </w:tcPr>
          <w:p w14:paraId="00F5CBB6" w14:textId="77777777" w:rsidR="00C32207" w:rsidRPr="005B1441" w:rsidRDefault="00C32207" w:rsidP="00A0440B">
            <w:r w:rsidRPr="005B1441">
              <w:t>Trudno</w:t>
            </w:r>
            <w:r w:rsidRPr="005B1441">
              <w:br/>
              <w:t>powiedzieć</w:t>
            </w:r>
          </w:p>
        </w:tc>
        <w:tc>
          <w:tcPr>
            <w:tcW w:w="1147" w:type="dxa"/>
            <w:shd w:val="clear" w:color="auto" w:fill="auto"/>
            <w:vAlign w:val="center"/>
          </w:tcPr>
          <w:p w14:paraId="7094C840" w14:textId="77777777" w:rsidR="00C32207" w:rsidRPr="005B1441" w:rsidRDefault="00C32207" w:rsidP="00A0440B">
            <w:r w:rsidRPr="005B1441">
              <w:t>Nie</w:t>
            </w:r>
          </w:p>
        </w:tc>
      </w:tr>
      <w:tr w:rsidR="00C32207" w:rsidRPr="005B1441" w14:paraId="069FD592" w14:textId="77777777" w:rsidTr="00A0440B">
        <w:trPr>
          <w:trHeight w:val="686"/>
        </w:trPr>
        <w:tc>
          <w:tcPr>
            <w:tcW w:w="5182" w:type="dxa"/>
            <w:shd w:val="clear" w:color="auto" w:fill="F2F2F2"/>
            <w:vAlign w:val="center"/>
          </w:tcPr>
          <w:p w14:paraId="3FC632FB" w14:textId="77777777" w:rsidR="00C32207" w:rsidRPr="005B1441" w:rsidRDefault="00C32207" w:rsidP="00A0440B">
            <w:r w:rsidRPr="005B1441">
              <w:t>Czy uczestniczył/a Pan/i w imprezach lokalnych dofinansowanych ze środków LGD?</w:t>
            </w:r>
          </w:p>
        </w:tc>
        <w:tc>
          <w:tcPr>
            <w:tcW w:w="1152" w:type="dxa"/>
            <w:shd w:val="clear" w:color="auto" w:fill="auto"/>
            <w:vAlign w:val="center"/>
          </w:tcPr>
          <w:p w14:paraId="319E9CE7" w14:textId="77777777" w:rsidR="00C32207" w:rsidRPr="005B1441" w:rsidRDefault="00C32207" w:rsidP="00A0440B">
            <w:r w:rsidRPr="005B1441">
              <w:t>Tak</w:t>
            </w:r>
          </w:p>
        </w:tc>
        <w:tc>
          <w:tcPr>
            <w:tcW w:w="1729" w:type="dxa"/>
            <w:shd w:val="clear" w:color="auto" w:fill="auto"/>
            <w:vAlign w:val="center"/>
          </w:tcPr>
          <w:p w14:paraId="2CF61BF7" w14:textId="77777777" w:rsidR="00C32207" w:rsidRPr="005B1441" w:rsidRDefault="00C32207" w:rsidP="00A0440B">
            <w:r w:rsidRPr="005B1441">
              <w:t>Trudno</w:t>
            </w:r>
            <w:r w:rsidRPr="005B1441">
              <w:br/>
              <w:t>powiedzieć</w:t>
            </w:r>
          </w:p>
        </w:tc>
        <w:tc>
          <w:tcPr>
            <w:tcW w:w="1147" w:type="dxa"/>
            <w:shd w:val="clear" w:color="auto" w:fill="auto"/>
            <w:vAlign w:val="center"/>
          </w:tcPr>
          <w:p w14:paraId="789BA898" w14:textId="77777777" w:rsidR="00C32207" w:rsidRPr="005B1441" w:rsidRDefault="00C32207" w:rsidP="00A0440B">
            <w:r w:rsidRPr="005B1441">
              <w:t>Nie</w:t>
            </w:r>
          </w:p>
        </w:tc>
      </w:tr>
    </w:tbl>
    <w:p w14:paraId="3CD0E960" w14:textId="77777777" w:rsidR="00C32207" w:rsidRPr="005B1441" w:rsidRDefault="00C32207" w:rsidP="00C32207"/>
    <w:p w14:paraId="3595EF94" w14:textId="77777777" w:rsidR="00C32207" w:rsidRPr="005B1441" w:rsidRDefault="00C32207" w:rsidP="00C32207">
      <w:r w:rsidRPr="005B1441">
        <w:rPr>
          <w:b/>
          <w:bCs/>
        </w:rPr>
        <w:t>6. Proszę wskazać, w którym przedziale wiekowym się Pan/i mieści.</w:t>
      </w:r>
      <w:r w:rsidRPr="005B1441">
        <w:t xml:space="preserve"> </w:t>
      </w:r>
      <w:r w:rsidRPr="005B1441">
        <w:rPr>
          <w:i/>
          <w:iCs/>
        </w:rPr>
        <w:t>Proszę wybrać 1 odpowiedź.</w:t>
      </w:r>
    </w:p>
    <w:p w14:paraId="5414C33A" w14:textId="77777777" w:rsidR="00C32207" w:rsidRPr="005B1441" w:rsidRDefault="00C32207" w:rsidP="00C32207">
      <w:pPr>
        <w:numPr>
          <w:ilvl w:val="0"/>
          <w:numId w:val="33"/>
        </w:numPr>
      </w:pPr>
      <w:r w:rsidRPr="005B1441">
        <w:t>18-25 lat</w:t>
      </w:r>
    </w:p>
    <w:p w14:paraId="3B926655" w14:textId="77777777" w:rsidR="00C32207" w:rsidRPr="005B1441" w:rsidRDefault="00C32207" w:rsidP="00C32207">
      <w:pPr>
        <w:numPr>
          <w:ilvl w:val="0"/>
          <w:numId w:val="33"/>
        </w:numPr>
      </w:pPr>
      <w:r w:rsidRPr="005B1441">
        <w:t>26-35 lat</w:t>
      </w:r>
    </w:p>
    <w:p w14:paraId="7A6C91AF" w14:textId="77777777" w:rsidR="00C32207" w:rsidRPr="005B1441" w:rsidRDefault="00C32207" w:rsidP="00C32207">
      <w:pPr>
        <w:numPr>
          <w:ilvl w:val="0"/>
          <w:numId w:val="33"/>
        </w:numPr>
      </w:pPr>
      <w:r w:rsidRPr="005B1441">
        <w:t>36-45 lat</w:t>
      </w:r>
    </w:p>
    <w:p w14:paraId="321DD95E" w14:textId="77777777" w:rsidR="00C32207" w:rsidRPr="005B1441" w:rsidRDefault="00C32207" w:rsidP="00C32207">
      <w:pPr>
        <w:numPr>
          <w:ilvl w:val="0"/>
          <w:numId w:val="33"/>
        </w:numPr>
      </w:pPr>
      <w:r w:rsidRPr="005B1441">
        <w:t>46-55 lat</w:t>
      </w:r>
    </w:p>
    <w:p w14:paraId="3E28A91D" w14:textId="77777777" w:rsidR="00C32207" w:rsidRPr="005B1441" w:rsidRDefault="00C32207" w:rsidP="00C32207">
      <w:pPr>
        <w:numPr>
          <w:ilvl w:val="0"/>
          <w:numId w:val="33"/>
        </w:numPr>
      </w:pPr>
      <w:r w:rsidRPr="005B1441">
        <w:t>56-65 lat</w:t>
      </w:r>
    </w:p>
    <w:p w14:paraId="38EC9FB1" w14:textId="77777777" w:rsidR="00C32207" w:rsidRPr="005B1441" w:rsidRDefault="00C32207" w:rsidP="00C32207">
      <w:pPr>
        <w:numPr>
          <w:ilvl w:val="0"/>
          <w:numId w:val="33"/>
        </w:numPr>
      </w:pPr>
      <w:r w:rsidRPr="005B1441">
        <w:t>66 lat lub więcej</w:t>
      </w:r>
    </w:p>
    <w:p w14:paraId="68B72131" w14:textId="77777777" w:rsidR="00C32207" w:rsidRPr="005B1441" w:rsidRDefault="00C32207" w:rsidP="00C32207"/>
    <w:p w14:paraId="5481311D" w14:textId="77777777" w:rsidR="00C32207" w:rsidRPr="005B1441" w:rsidRDefault="00C32207" w:rsidP="00C32207">
      <w:pPr>
        <w:rPr>
          <w:b/>
          <w:bCs/>
          <w:i/>
          <w:iCs/>
        </w:rPr>
      </w:pPr>
      <w:r w:rsidRPr="005B1441">
        <w:rPr>
          <w:b/>
          <w:bCs/>
        </w:rPr>
        <w:t>7.</w:t>
      </w:r>
      <w:r w:rsidRPr="005B1441">
        <w:t xml:space="preserve"> </w:t>
      </w:r>
      <w:r w:rsidRPr="005B1441">
        <w:rPr>
          <w:b/>
          <w:bCs/>
        </w:rPr>
        <w:t xml:space="preserve">Proszę podać swoją płeć. </w:t>
      </w:r>
      <w:r w:rsidRPr="005B1441">
        <w:rPr>
          <w:i/>
          <w:iCs/>
        </w:rPr>
        <w:t>Proszę wybrać 1 odpowiedź.</w:t>
      </w:r>
    </w:p>
    <w:p w14:paraId="7B45F6FB" w14:textId="77777777" w:rsidR="00C32207" w:rsidRPr="005B1441" w:rsidRDefault="00C32207" w:rsidP="00C32207">
      <w:pPr>
        <w:numPr>
          <w:ilvl w:val="0"/>
          <w:numId w:val="34"/>
        </w:numPr>
      </w:pPr>
      <w:r w:rsidRPr="005B1441">
        <w:t>Kobieta</w:t>
      </w:r>
    </w:p>
    <w:p w14:paraId="4620E608" w14:textId="77777777" w:rsidR="00C32207" w:rsidRPr="005B1441" w:rsidRDefault="00C32207" w:rsidP="00C32207">
      <w:pPr>
        <w:numPr>
          <w:ilvl w:val="0"/>
          <w:numId w:val="34"/>
        </w:numPr>
      </w:pPr>
      <w:r w:rsidRPr="005B1441">
        <w:t>Mężczyzna</w:t>
      </w:r>
    </w:p>
    <w:p w14:paraId="77259BA4" w14:textId="77777777" w:rsidR="00C32207" w:rsidRPr="005B1441" w:rsidRDefault="00C32207" w:rsidP="00C32207">
      <w:pPr>
        <w:numPr>
          <w:ilvl w:val="0"/>
          <w:numId w:val="34"/>
        </w:numPr>
      </w:pPr>
      <w:r w:rsidRPr="005B1441">
        <w:t>Wolę nie podawać.</w:t>
      </w:r>
    </w:p>
    <w:p w14:paraId="78D0E181" w14:textId="35B181DC" w:rsidR="00C32207" w:rsidRPr="005B1441" w:rsidRDefault="00C32207" w:rsidP="00C32207">
      <w:pPr>
        <w:pStyle w:val="Nagwek2"/>
        <w:rPr>
          <w:bCs/>
          <w:i/>
          <w:iCs/>
        </w:rPr>
      </w:pPr>
      <w:r w:rsidRPr="005B1441">
        <w:rPr>
          <w:bCs/>
          <w:i/>
          <w:iCs/>
        </w:rPr>
        <w:br w:type="page"/>
      </w:r>
      <w:bookmarkStart w:id="164" w:name="_Toc85726056"/>
      <w:bookmarkStart w:id="165" w:name="_Toc85733959"/>
      <w:bookmarkStart w:id="166" w:name="_Toc85996972"/>
      <w:bookmarkStart w:id="167" w:name="_Toc86311069"/>
      <w:bookmarkStart w:id="168" w:name="_Toc86421318"/>
      <w:r w:rsidRPr="005B1441">
        <w:lastRenderedPageBreak/>
        <w:t xml:space="preserve">Ankieta dla beneficjentów LGD </w:t>
      </w:r>
      <w:bookmarkEnd w:id="164"/>
      <w:bookmarkEnd w:id="165"/>
      <w:bookmarkEnd w:id="166"/>
      <w:bookmarkEnd w:id="167"/>
      <w:r>
        <w:t>Powiatu Wielickiego</w:t>
      </w:r>
      <w:bookmarkEnd w:id="168"/>
    </w:p>
    <w:p w14:paraId="006806AE" w14:textId="3FB92655" w:rsidR="00C32207" w:rsidRPr="005B1441" w:rsidRDefault="00C32207" w:rsidP="00C32207">
      <w:r w:rsidRPr="005B1441">
        <w:t xml:space="preserve">Prosimy o wypełnienie krótkiej ankiety dotyczącej funkcjonowania Lokalnej Grupy Działania </w:t>
      </w:r>
      <w:r>
        <w:t>Powiatu Wielickiego</w:t>
      </w:r>
      <w:r w:rsidRPr="005B1441">
        <w:t>. Ankieta jest anonimowa, co znaczy, że nie gromadzimy żadnych danych, które mogą pozwolić na identyfikację osób ją wypełniających. Wypełnienie ankiety nie powinno zająć więcej niż 10 minut.</w:t>
      </w:r>
    </w:p>
    <w:p w14:paraId="31D4FB95" w14:textId="77777777" w:rsidR="00C32207" w:rsidRPr="005B1441" w:rsidRDefault="00C32207" w:rsidP="00C32207">
      <w:r w:rsidRPr="005B1441">
        <w:t xml:space="preserve">Ankieta powinna zostać wypełniona przez osobę, która jest lub była realizatorem projektu wspartego przez Lokalną Grupę Działania (np. polegającego na założeniu działalności gospodarczej). W przypadku, gdy beneficjentami wsparcia był podmiot (Urząd Gminy, Ośrodek Kultury, Organizacja Pozarządowa, OSP, KGW), ankieta powinna zostać wypełniona przez osobę, która w ramach danego podmiotu była bezpośrednio zaangażowana w realizację dofinansowanego projektu. </w:t>
      </w:r>
    </w:p>
    <w:p w14:paraId="52C449B6" w14:textId="77777777" w:rsidR="00C32207" w:rsidRDefault="00C32207" w:rsidP="00C32207"/>
    <w:p w14:paraId="4F4CB763" w14:textId="77777777" w:rsidR="00C32207" w:rsidRPr="005B1441" w:rsidRDefault="00C32207" w:rsidP="00C32207">
      <w:r w:rsidRPr="005B1441">
        <w:t>Z góry dziękujemy za pomoc!</w:t>
      </w:r>
    </w:p>
    <w:p w14:paraId="4D243CDC" w14:textId="05EBDD8A" w:rsidR="00C32207" w:rsidRPr="005B1441" w:rsidRDefault="00C32207" w:rsidP="00C32207">
      <w:r w:rsidRPr="005B1441">
        <w:t xml:space="preserve">Lokalna Grupa Działania </w:t>
      </w:r>
      <w:r>
        <w:t>Powiatu Wielickiego</w:t>
      </w:r>
    </w:p>
    <w:p w14:paraId="023FB358" w14:textId="77777777" w:rsidR="00C32207" w:rsidRPr="005B1441" w:rsidRDefault="00C32207" w:rsidP="00C32207"/>
    <w:p w14:paraId="60CFEE44" w14:textId="77777777" w:rsidR="00C32207" w:rsidRPr="005B1441" w:rsidRDefault="00C32207" w:rsidP="00C32207">
      <w:r w:rsidRPr="005B1441">
        <w:rPr>
          <w:b/>
          <w:bCs/>
        </w:rPr>
        <w:t>W jakim stopniu zgadza się Pan/i ze stwierdzeniem „moja gmina jest dobrym miejscem do życia, w którym mogę realizować wszystkie swoje podstawowe potrzeby”?</w:t>
      </w:r>
      <w:r w:rsidRPr="005B1441">
        <w:t xml:space="preserve"> </w:t>
      </w:r>
      <w:r w:rsidRPr="005B1441">
        <w:rPr>
          <w:i/>
          <w:iCs/>
        </w:rPr>
        <w:t>(proszę zaznaczyć 1 odpowiedź)</w:t>
      </w:r>
    </w:p>
    <w:p w14:paraId="23F4827F" w14:textId="77777777" w:rsidR="00C32207" w:rsidRPr="005B1441" w:rsidRDefault="00C32207" w:rsidP="00C32207">
      <w:pPr>
        <w:numPr>
          <w:ilvl w:val="0"/>
          <w:numId w:val="35"/>
        </w:numPr>
      </w:pPr>
      <w:r w:rsidRPr="005B1441">
        <w:t>Zdecydowanie zgadzam się</w:t>
      </w:r>
    </w:p>
    <w:p w14:paraId="763EF9CE" w14:textId="77777777" w:rsidR="00C32207" w:rsidRPr="005B1441" w:rsidRDefault="00C32207" w:rsidP="00C32207">
      <w:pPr>
        <w:numPr>
          <w:ilvl w:val="0"/>
          <w:numId w:val="35"/>
        </w:numPr>
      </w:pPr>
      <w:r w:rsidRPr="005B1441">
        <w:t>Raczej zgadzam się</w:t>
      </w:r>
    </w:p>
    <w:p w14:paraId="69025276" w14:textId="77777777" w:rsidR="00C32207" w:rsidRPr="005B1441" w:rsidRDefault="00C32207" w:rsidP="00C32207">
      <w:pPr>
        <w:numPr>
          <w:ilvl w:val="0"/>
          <w:numId w:val="35"/>
        </w:numPr>
      </w:pPr>
      <w:r w:rsidRPr="005B1441">
        <w:t>Trudno powiedzieć</w:t>
      </w:r>
    </w:p>
    <w:p w14:paraId="1922782C" w14:textId="77777777" w:rsidR="00C32207" w:rsidRPr="005B1441" w:rsidRDefault="00C32207" w:rsidP="00C32207">
      <w:pPr>
        <w:numPr>
          <w:ilvl w:val="0"/>
          <w:numId w:val="35"/>
        </w:numPr>
      </w:pPr>
      <w:r w:rsidRPr="005B1441">
        <w:t>Raczej nie zgadzam się</w:t>
      </w:r>
    </w:p>
    <w:p w14:paraId="5A68FAC3" w14:textId="77777777" w:rsidR="00C32207" w:rsidRPr="005B1441" w:rsidRDefault="00C32207" w:rsidP="00C32207">
      <w:pPr>
        <w:numPr>
          <w:ilvl w:val="0"/>
          <w:numId w:val="35"/>
        </w:numPr>
      </w:pPr>
      <w:r w:rsidRPr="005B1441">
        <w:t>Zdecydowanie nie zgadzam się</w:t>
      </w:r>
    </w:p>
    <w:p w14:paraId="0868EF53" w14:textId="77777777" w:rsidR="00C32207" w:rsidRPr="005B1441" w:rsidRDefault="00C32207" w:rsidP="00C32207"/>
    <w:p w14:paraId="3CB1E685" w14:textId="77777777" w:rsidR="00C32207" w:rsidRPr="005B1441" w:rsidRDefault="00C32207" w:rsidP="00C32207">
      <w:pPr>
        <w:rPr>
          <w:b/>
          <w:bCs/>
        </w:rPr>
      </w:pPr>
      <w:r w:rsidRPr="005B1441">
        <w:rPr>
          <w:b/>
          <w:bCs/>
        </w:rPr>
        <w:t>W jaki sposób docierały do Pana/i informacje o naborze wniosków w Lokalnej Grupie Działania?</w:t>
      </w:r>
    </w:p>
    <w:p w14:paraId="0FE54BF8" w14:textId="77777777" w:rsidR="00C32207" w:rsidRPr="005B1441" w:rsidRDefault="00C32207" w:rsidP="00C32207">
      <w:r w:rsidRPr="005B1441">
        <w:rPr>
          <w:i/>
          <w:iCs/>
        </w:rPr>
        <w:t>Proszę zaznaczyć 1 odpowiedź w każdym wierszu tabeli.</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7"/>
        <w:gridCol w:w="529"/>
        <w:gridCol w:w="1942"/>
        <w:gridCol w:w="693"/>
      </w:tblGrid>
      <w:tr w:rsidR="00C32207" w:rsidRPr="005B1441" w14:paraId="40CE8CD6" w14:textId="77777777" w:rsidTr="00A0440B">
        <w:tc>
          <w:tcPr>
            <w:tcW w:w="6207" w:type="dxa"/>
            <w:shd w:val="clear" w:color="auto" w:fill="F2F2F2"/>
          </w:tcPr>
          <w:p w14:paraId="6AA01FCA" w14:textId="77777777" w:rsidR="00C32207" w:rsidRPr="005B1441" w:rsidRDefault="00C32207" w:rsidP="00A0440B">
            <w:r w:rsidRPr="005B1441">
              <w:t>Czytałem/am publikacje w prasie na temat działalności LGD</w:t>
            </w:r>
          </w:p>
        </w:tc>
        <w:tc>
          <w:tcPr>
            <w:tcW w:w="236" w:type="dxa"/>
            <w:shd w:val="clear" w:color="auto" w:fill="auto"/>
          </w:tcPr>
          <w:p w14:paraId="1BF07927" w14:textId="77777777" w:rsidR="00C32207" w:rsidRPr="005B1441" w:rsidRDefault="00C32207" w:rsidP="00A0440B">
            <w:r w:rsidRPr="005B1441">
              <w:t>Tak</w:t>
            </w:r>
          </w:p>
        </w:tc>
        <w:tc>
          <w:tcPr>
            <w:tcW w:w="1985" w:type="dxa"/>
            <w:shd w:val="clear" w:color="auto" w:fill="auto"/>
          </w:tcPr>
          <w:p w14:paraId="73648ECD" w14:textId="77777777" w:rsidR="00C32207" w:rsidRPr="005B1441" w:rsidRDefault="00C32207" w:rsidP="00A0440B">
            <w:r w:rsidRPr="005B1441">
              <w:t>Trudno powiedzieć</w:t>
            </w:r>
          </w:p>
        </w:tc>
        <w:tc>
          <w:tcPr>
            <w:tcW w:w="703" w:type="dxa"/>
            <w:shd w:val="clear" w:color="auto" w:fill="auto"/>
          </w:tcPr>
          <w:p w14:paraId="73C7532B" w14:textId="77777777" w:rsidR="00C32207" w:rsidRPr="005B1441" w:rsidRDefault="00C32207" w:rsidP="00A0440B">
            <w:r w:rsidRPr="005B1441">
              <w:t>Nie</w:t>
            </w:r>
          </w:p>
        </w:tc>
      </w:tr>
      <w:tr w:rsidR="00C32207" w:rsidRPr="005B1441" w14:paraId="4DFE4A8E" w14:textId="77777777" w:rsidTr="00A0440B">
        <w:tc>
          <w:tcPr>
            <w:tcW w:w="6207" w:type="dxa"/>
            <w:shd w:val="clear" w:color="auto" w:fill="F2F2F2"/>
          </w:tcPr>
          <w:p w14:paraId="4EFDBD17" w14:textId="77777777" w:rsidR="00C32207" w:rsidRPr="005B1441" w:rsidRDefault="00C32207" w:rsidP="00A0440B">
            <w:r w:rsidRPr="005B1441">
              <w:t>Odwiedzałem/am stronę internetową LGD</w:t>
            </w:r>
          </w:p>
        </w:tc>
        <w:tc>
          <w:tcPr>
            <w:tcW w:w="236" w:type="dxa"/>
            <w:shd w:val="clear" w:color="auto" w:fill="auto"/>
          </w:tcPr>
          <w:p w14:paraId="774C02E7" w14:textId="77777777" w:rsidR="00C32207" w:rsidRPr="005B1441" w:rsidRDefault="00C32207" w:rsidP="00A0440B">
            <w:r w:rsidRPr="005B1441">
              <w:t>Tak</w:t>
            </w:r>
          </w:p>
        </w:tc>
        <w:tc>
          <w:tcPr>
            <w:tcW w:w="1985" w:type="dxa"/>
            <w:shd w:val="clear" w:color="auto" w:fill="auto"/>
          </w:tcPr>
          <w:p w14:paraId="3A18592C" w14:textId="77777777" w:rsidR="00C32207" w:rsidRPr="005B1441" w:rsidRDefault="00C32207" w:rsidP="00A0440B">
            <w:r w:rsidRPr="005B1441">
              <w:t>Trudno powiedzieć</w:t>
            </w:r>
          </w:p>
        </w:tc>
        <w:tc>
          <w:tcPr>
            <w:tcW w:w="703" w:type="dxa"/>
            <w:shd w:val="clear" w:color="auto" w:fill="auto"/>
          </w:tcPr>
          <w:p w14:paraId="5321AD32" w14:textId="77777777" w:rsidR="00C32207" w:rsidRPr="005B1441" w:rsidRDefault="00C32207" w:rsidP="00A0440B">
            <w:r w:rsidRPr="005B1441">
              <w:t>Nie</w:t>
            </w:r>
          </w:p>
        </w:tc>
      </w:tr>
      <w:tr w:rsidR="00C32207" w:rsidRPr="005B1441" w14:paraId="3D912E07" w14:textId="77777777" w:rsidTr="00A0440B">
        <w:tc>
          <w:tcPr>
            <w:tcW w:w="6207" w:type="dxa"/>
            <w:shd w:val="clear" w:color="auto" w:fill="F2F2F2"/>
          </w:tcPr>
          <w:p w14:paraId="2F7EF8F0" w14:textId="77777777" w:rsidR="00C32207" w:rsidRPr="005B1441" w:rsidRDefault="00C32207" w:rsidP="00A0440B">
            <w:r w:rsidRPr="005B1441">
              <w:t>Czytałem/am informacje o LGD na stronie gminy</w:t>
            </w:r>
          </w:p>
        </w:tc>
        <w:tc>
          <w:tcPr>
            <w:tcW w:w="236" w:type="dxa"/>
            <w:shd w:val="clear" w:color="auto" w:fill="auto"/>
          </w:tcPr>
          <w:p w14:paraId="3520D060" w14:textId="77777777" w:rsidR="00C32207" w:rsidRPr="005B1441" w:rsidRDefault="00C32207" w:rsidP="00A0440B">
            <w:r w:rsidRPr="005B1441">
              <w:t>Tak</w:t>
            </w:r>
          </w:p>
        </w:tc>
        <w:tc>
          <w:tcPr>
            <w:tcW w:w="1985" w:type="dxa"/>
            <w:shd w:val="clear" w:color="auto" w:fill="auto"/>
          </w:tcPr>
          <w:p w14:paraId="46E6CDC3" w14:textId="77777777" w:rsidR="00C32207" w:rsidRPr="005B1441" w:rsidRDefault="00C32207" w:rsidP="00A0440B">
            <w:r w:rsidRPr="005B1441">
              <w:t>Trudno powiedzieć</w:t>
            </w:r>
          </w:p>
        </w:tc>
        <w:tc>
          <w:tcPr>
            <w:tcW w:w="703" w:type="dxa"/>
            <w:shd w:val="clear" w:color="auto" w:fill="auto"/>
          </w:tcPr>
          <w:p w14:paraId="1F709858" w14:textId="77777777" w:rsidR="00C32207" w:rsidRPr="005B1441" w:rsidRDefault="00C32207" w:rsidP="00A0440B">
            <w:r w:rsidRPr="005B1441">
              <w:t>Nie</w:t>
            </w:r>
          </w:p>
        </w:tc>
      </w:tr>
      <w:tr w:rsidR="00C32207" w:rsidRPr="005B1441" w14:paraId="2966E658" w14:textId="77777777" w:rsidTr="00A0440B">
        <w:tc>
          <w:tcPr>
            <w:tcW w:w="6207" w:type="dxa"/>
            <w:shd w:val="clear" w:color="auto" w:fill="F2F2F2"/>
          </w:tcPr>
          <w:p w14:paraId="059F9604" w14:textId="77777777" w:rsidR="00C32207" w:rsidRPr="005B1441" w:rsidRDefault="00C32207" w:rsidP="00A0440B">
            <w:r w:rsidRPr="005B1441">
              <w:t>Odwiedzałem/am stoiska LGD podczas imprez lokalnych lub festynów</w:t>
            </w:r>
          </w:p>
        </w:tc>
        <w:tc>
          <w:tcPr>
            <w:tcW w:w="236" w:type="dxa"/>
            <w:shd w:val="clear" w:color="auto" w:fill="auto"/>
          </w:tcPr>
          <w:p w14:paraId="564AD844" w14:textId="77777777" w:rsidR="00C32207" w:rsidRPr="005B1441" w:rsidRDefault="00C32207" w:rsidP="00A0440B">
            <w:r w:rsidRPr="005B1441">
              <w:t>Tak</w:t>
            </w:r>
          </w:p>
        </w:tc>
        <w:tc>
          <w:tcPr>
            <w:tcW w:w="1985" w:type="dxa"/>
            <w:shd w:val="clear" w:color="auto" w:fill="auto"/>
          </w:tcPr>
          <w:p w14:paraId="1057871E" w14:textId="77777777" w:rsidR="00C32207" w:rsidRPr="005B1441" w:rsidRDefault="00C32207" w:rsidP="00A0440B">
            <w:r w:rsidRPr="005B1441">
              <w:t>Trudno powiedzieć</w:t>
            </w:r>
          </w:p>
        </w:tc>
        <w:tc>
          <w:tcPr>
            <w:tcW w:w="703" w:type="dxa"/>
            <w:shd w:val="clear" w:color="auto" w:fill="auto"/>
          </w:tcPr>
          <w:p w14:paraId="08E73848" w14:textId="77777777" w:rsidR="00C32207" w:rsidRPr="005B1441" w:rsidRDefault="00C32207" w:rsidP="00A0440B">
            <w:r w:rsidRPr="005B1441">
              <w:t>Nie</w:t>
            </w:r>
          </w:p>
        </w:tc>
      </w:tr>
      <w:tr w:rsidR="00C32207" w:rsidRPr="005B1441" w14:paraId="1DA2FC1F" w14:textId="77777777" w:rsidTr="00A0440B">
        <w:tc>
          <w:tcPr>
            <w:tcW w:w="6207" w:type="dxa"/>
            <w:shd w:val="clear" w:color="auto" w:fill="F2F2F2"/>
          </w:tcPr>
          <w:p w14:paraId="6B9F7CAE" w14:textId="77777777" w:rsidR="00C32207" w:rsidRPr="005B1441" w:rsidRDefault="00C32207" w:rsidP="00A0440B">
            <w:r w:rsidRPr="005B1441">
              <w:t>Dowiedziałem/am się o działalności LGD od znajomych i/lub rodziny</w:t>
            </w:r>
          </w:p>
        </w:tc>
        <w:tc>
          <w:tcPr>
            <w:tcW w:w="236" w:type="dxa"/>
            <w:shd w:val="clear" w:color="auto" w:fill="auto"/>
          </w:tcPr>
          <w:p w14:paraId="607F20AF" w14:textId="77777777" w:rsidR="00C32207" w:rsidRPr="005B1441" w:rsidRDefault="00C32207" w:rsidP="00A0440B">
            <w:r w:rsidRPr="005B1441">
              <w:t>Tak</w:t>
            </w:r>
          </w:p>
        </w:tc>
        <w:tc>
          <w:tcPr>
            <w:tcW w:w="1985" w:type="dxa"/>
            <w:shd w:val="clear" w:color="auto" w:fill="auto"/>
          </w:tcPr>
          <w:p w14:paraId="0815D4FC" w14:textId="77777777" w:rsidR="00C32207" w:rsidRPr="005B1441" w:rsidRDefault="00C32207" w:rsidP="00A0440B">
            <w:r w:rsidRPr="005B1441">
              <w:t>Trudno powiedzieć</w:t>
            </w:r>
          </w:p>
        </w:tc>
        <w:tc>
          <w:tcPr>
            <w:tcW w:w="703" w:type="dxa"/>
            <w:shd w:val="clear" w:color="auto" w:fill="auto"/>
          </w:tcPr>
          <w:p w14:paraId="4898813E" w14:textId="77777777" w:rsidR="00C32207" w:rsidRPr="005B1441" w:rsidRDefault="00C32207" w:rsidP="00A0440B">
            <w:r w:rsidRPr="005B1441">
              <w:t>Nie</w:t>
            </w:r>
          </w:p>
        </w:tc>
      </w:tr>
      <w:tr w:rsidR="00C32207" w:rsidRPr="005B1441" w14:paraId="408438A7" w14:textId="77777777" w:rsidTr="00A0440B">
        <w:tc>
          <w:tcPr>
            <w:tcW w:w="6207" w:type="dxa"/>
            <w:shd w:val="clear" w:color="auto" w:fill="F2F2F2"/>
          </w:tcPr>
          <w:p w14:paraId="10AEE783" w14:textId="77777777" w:rsidR="00C32207" w:rsidRPr="005B1441" w:rsidRDefault="00C32207" w:rsidP="00A0440B">
            <w:r w:rsidRPr="005B1441">
              <w:t>Dowiedziałem/am się z tablic informacyjnych, billboardów i plakatów</w:t>
            </w:r>
          </w:p>
        </w:tc>
        <w:tc>
          <w:tcPr>
            <w:tcW w:w="236" w:type="dxa"/>
            <w:shd w:val="clear" w:color="auto" w:fill="auto"/>
          </w:tcPr>
          <w:p w14:paraId="20F4538D" w14:textId="77777777" w:rsidR="00C32207" w:rsidRPr="005B1441" w:rsidRDefault="00C32207" w:rsidP="00A0440B">
            <w:r w:rsidRPr="005B1441">
              <w:t>Tak</w:t>
            </w:r>
          </w:p>
        </w:tc>
        <w:tc>
          <w:tcPr>
            <w:tcW w:w="1985" w:type="dxa"/>
            <w:shd w:val="clear" w:color="auto" w:fill="auto"/>
          </w:tcPr>
          <w:p w14:paraId="5835FC39" w14:textId="77777777" w:rsidR="00C32207" w:rsidRPr="005B1441" w:rsidRDefault="00C32207" w:rsidP="00A0440B">
            <w:r w:rsidRPr="005B1441">
              <w:t>Trudno powiedzieć</w:t>
            </w:r>
          </w:p>
        </w:tc>
        <w:tc>
          <w:tcPr>
            <w:tcW w:w="703" w:type="dxa"/>
            <w:shd w:val="clear" w:color="auto" w:fill="auto"/>
          </w:tcPr>
          <w:p w14:paraId="2A19F2CC" w14:textId="77777777" w:rsidR="00C32207" w:rsidRPr="005B1441" w:rsidRDefault="00C32207" w:rsidP="00A0440B">
            <w:r w:rsidRPr="005B1441">
              <w:t>Nie</w:t>
            </w:r>
          </w:p>
        </w:tc>
      </w:tr>
      <w:tr w:rsidR="00C32207" w:rsidRPr="005B1441" w14:paraId="50F7CA8D" w14:textId="77777777" w:rsidTr="00A0440B">
        <w:tc>
          <w:tcPr>
            <w:tcW w:w="6207" w:type="dxa"/>
            <w:shd w:val="clear" w:color="auto" w:fill="F2F2F2"/>
          </w:tcPr>
          <w:p w14:paraId="2B7E2F84" w14:textId="77777777" w:rsidR="00C32207" w:rsidRPr="005B1441" w:rsidRDefault="00C32207" w:rsidP="00A0440B">
            <w:r w:rsidRPr="005B1441">
              <w:t xml:space="preserve">Dowiedziałem/am się z wydawanych przez LGD publikacji i/lub </w:t>
            </w:r>
            <w:r w:rsidRPr="005B1441">
              <w:lastRenderedPageBreak/>
              <w:t>materiałów promocyjnych</w:t>
            </w:r>
          </w:p>
        </w:tc>
        <w:tc>
          <w:tcPr>
            <w:tcW w:w="236" w:type="dxa"/>
            <w:shd w:val="clear" w:color="auto" w:fill="auto"/>
          </w:tcPr>
          <w:p w14:paraId="22F1B46B" w14:textId="77777777" w:rsidR="00C32207" w:rsidRPr="005B1441" w:rsidRDefault="00C32207" w:rsidP="00A0440B">
            <w:r w:rsidRPr="005B1441">
              <w:lastRenderedPageBreak/>
              <w:t>Tak</w:t>
            </w:r>
          </w:p>
        </w:tc>
        <w:tc>
          <w:tcPr>
            <w:tcW w:w="1985" w:type="dxa"/>
            <w:shd w:val="clear" w:color="auto" w:fill="auto"/>
          </w:tcPr>
          <w:p w14:paraId="2DA34211" w14:textId="77777777" w:rsidR="00C32207" w:rsidRPr="005B1441" w:rsidRDefault="00C32207" w:rsidP="00A0440B">
            <w:r w:rsidRPr="005B1441">
              <w:t>Trudno powiedzieć</w:t>
            </w:r>
          </w:p>
        </w:tc>
        <w:tc>
          <w:tcPr>
            <w:tcW w:w="703" w:type="dxa"/>
            <w:shd w:val="clear" w:color="auto" w:fill="auto"/>
          </w:tcPr>
          <w:p w14:paraId="6B2A4DCE" w14:textId="77777777" w:rsidR="00C32207" w:rsidRPr="005B1441" w:rsidRDefault="00C32207" w:rsidP="00A0440B">
            <w:r w:rsidRPr="005B1441">
              <w:t>Nie</w:t>
            </w:r>
          </w:p>
        </w:tc>
      </w:tr>
      <w:tr w:rsidR="00C32207" w:rsidRPr="005B1441" w14:paraId="54FC1A79" w14:textId="77777777" w:rsidTr="00A0440B">
        <w:trPr>
          <w:trHeight w:val="96"/>
        </w:trPr>
        <w:tc>
          <w:tcPr>
            <w:tcW w:w="6207" w:type="dxa"/>
            <w:shd w:val="clear" w:color="auto" w:fill="F2F2F2"/>
          </w:tcPr>
          <w:p w14:paraId="4D2260A8" w14:textId="77777777" w:rsidR="00C32207" w:rsidRPr="005B1441" w:rsidRDefault="00C32207" w:rsidP="00A0440B">
            <w:r w:rsidRPr="005B1441">
              <w:t>Uczestniczyłem/am w spotkaniach informacyjno-konsultacyjnych organizowanych przez LGD</w:t>
            </w:r>
          </w:p>
        </w:tc>
        <w:tc>
          <w:tcPr>
            <w:tcW w:w="236" w:type="dxa"/>
            <w:shd w:val="clear" w:color="auto" w:fill="auto"/>
          </w:tcPr>
          <w:p w14:paraId="3AE2FA47" w14:textId="77777777" w:rsidR="00C32207" w:rsidRPr="005B1441" w:rsidRDefault="00C32207" w:rsidP="00A0440B">
            <w:r w:rsidRPr="005B1441">
              <w:t>Tak</w:t>
            </w:r>
          </w:p>
        </w:tc>
        <w:tc>
          <w:tcPr>
            <w:tcW w:w="1985" w:type="dxa"/>
            <w:shd w:val="clear" w:color="auto" w:fill="auto"/>
          </w:tcPr>
          <w:p w14:paraId="30A84930" w14:textId="77777777" w:rsidR="00C32207" w:rsidRPr="005B1441" w:rsidRDefault="00C32207" w:rsidP="00A0440B">
            <w:r w:rsidRPr="005B1441">
              <w:t>Trudno powiedzieć</w:t>
            </w:r>
          </w:p>
        </w:tc>
        <w:tc>
          <w:tcPr>
            <w:tcW w:w="703" w:type="dxa"/>
            <w:shd w:val="clear" w:color="auto" w:fill="auto"/>
          </w:tcPr>
          <w:p w14:paraId="430C96A5" w14:textId="77777777" w:rsidR="00C32207" w:rsidRPr="005B1441" w:rsidRDefault="00C32207" w:rsidP="00A0440B">
            <w:r w:rsidRPr="005B1441">
              <w:t>Nie</w:t>
            </w:r>
          </w:p>
        </w:tc>
      </w:tr>
      <w:tr w:rsidR="00C32207" w:rsidRPr="005B1441" w14:paraId="540D9C62" w14:textId="77777777" w:rsidTr="00A0440B">
        <w:tc>
          <w:tcPr>
            <w:tcW w:w="6207" w:type="dxa"/>
            <w:shd w:val="clear" w:color="auto" w:fill="F2F2F2"/>
          </w:tcPr>
          <w:p w14:paraId="66906853" w14:textId="77777777" w:rsidR="00C32207" w:rsidRPr="005B1441" w:rsidRDefault="00C32207" w:rsidP="00A0440B">
            <w:r w:rsidRPr="005B1441">
              <w:t>Odwiedzałem/am profil LGD na Facebooku</w:t>
            </w:r>
          </w:p>
        </w:tc>
        <w:tc>
          <w:tcPr>
            <w:tcW w:w="236" w:type="dxa"/>
            <w:shd w:val="clear" w:color="auto" w:fill="auto"/>
          </w:tcPr>
          <w:p w14:paraId="4CFF2639" w14:textId="77777777" w:rsidR="00C32207" w:rsidRPr="005B1441" w:rsidRDefault="00C32207" w:rsidP="00A0440B">
            <w:r w:rsidRPr="005B1441">
              <w:t>Tak</w:t>
            </w:r>
          </w:p>
        </w:tc>
        <w:tc>
          <w:tcPr>
            <w:tcW w:w="1985" w:type="dxa"/>
            <w:shd w:val="clear" w:color="auto" w:fill="auto"/>
          </w:tcPr>
          <w:p w14:paraId="736A2C06" w14:textId="77777777" w:rsidR="00C32207" w:rsidRPr="005B1441" w:rsidRDefault="00C32207" w:rsidP="00A0440B">
            <w:r w:rsidRPr="005B1441">
              <w:t>Trudno powiedzieć</w:t>
            </w:r>
          </w:p>
        </w:tc>
        <w:tc>
          <w:tcPr>
            <w:tcW w:w="703" w:type="dxa"/>
            <w:shd w:val="clear" w:color="auto" w:fill="auto"/>
          </w:tcPr>
          <w:p w14:paraId="4B27E1C8" w14:textId="77777777" w:rsidR="00C32207" w:rsidRPr="005B1441" w:rsidRDefault="00C32207" w:rsidP="00A0440B">
            <w:r w:rsidRPr="005B1441">
              <w:t>Nie</w:t>
            </w:r>
          </w:p>
        </w:tc>
      </w:tr>
    </w:tbl>
    <w:p w14:paraId="29353691" w14:textId="77777777" w:rsidR="00C32207" w:rsidRPr="005B1441" w:rsidRDefault="00C32207" w:rsidP="00C32207"/>
    <w:p w14:paraId="797B1FC8" w14:textId="77777777" w:rsidR="00C32207" w:rsidRPr="005B1441" w:rsidRDefault="00C32207" w:rsidP="00C32207">
      <w:r w:rsidRPr="005B1441">
        <w:rPr>
          <w:b/>
          <w:bCs/>
        </w:rPr>
        <w:t>Dlaczego zdecydował/a się Pan/i (lub podmiot reprezentowany przez Pana/ią) na złożenie wniosku o przyznanie pomocy finansowej do LGD?</w:t>
      </w:r>
      <w:r w:rsidRPr="005B1441">
        <w:t xml:space="preserve"> </w:t>
      </w:r>
      <w:r w:rsidRPr="005B1441">
        <w:rPr>
          <w:i/>
          <w:iCs/>
        </w:rPr>
        <w:t>Proszę wybrać jedną odpowiedź, która najlepiej opisuje główny powód złożenia wniosku do LGD.</w:t>
      </w:r>
    </w:p>
    <w:p w14:paraId="037F23F6" w14:textId="77777777" w:rsidR="00C32207" w:rsidRPr="005B1441" w:rsidRDefault="00C32207" w:rsidP="00C32207">
      <w:pPr>
        <w:numPr>
          <w:ilvl w:val="0"/>
          <w:numId w:val="36"/>
        </w:numPr>
      </w:pPr>
      <w:r w:rsidRPr="005B1441">
        <w:t>Było to jedyne dostępne źródło finansowania mojego projektu</w:t>
      </w:r>
    </w:p>
    <w:p w14:paraId="3F9341D9" w14:textId="77777777" w:rsidR="00C32207" w:rsidRPr="005B1441" w:rsidRDefault="00C32207" w:rsidP="00C32207">
      <w:pPr>
        <w:numPr>
          <w:ilvl w:val="0"/>
          <w:numId w:val="36"/>
        </w:numPr>
      </w:pPr>
      <w:r w:rsidRPr="005B1441">
        <w:t>Nie otrzymałem/am dofinansowania z innych środków/innego programu</w:t>
      </w:r>
    </w:p>
    <w:p w14:paraId="0F52057D" w14:textId="77777777" w:rsidR="00C32207" w:rsidRPr="005B1441" w:rsidRDefault="00C32207" w:rsidP="00C32207">
      <w:pPr>
        <w:numPr>
          <w:ilvl w:val="0"/>
          <w:numId w:val="36"/>
        </w:numPr>
      </w:pPr>
      <w:r w:rsidRPr="005B1441">
        <w:t>Chciałem/am skorzystać z nadarzającej się okazji otrzymania środków</w:t>
      </w:r>
    </w:p>
    <w:p w14:paraId="58A95637" w14:textId="77777777" w:rsidR="00C32207" w:rsidRPr="005B1441" w:rsidRDefault="00C32207" w:rsidP="00C32207">
      <w:pPr>
        <w:numPr>
          <w:ilvl w:val="0"/>
          <w:numId w:val="36"/>
        </w:numPr>
      </w:pPr>
      <w:r w:rsidRPr="005B1441">
        <w:t>Zostałem/am zachęcony/a do złożenia wniosku przez LGD</w:t>
      </w:r>
    </w:p>
    <w:p w14:paraId="735D5298" w14:textId="77777777" w:rsidR="00C32207" w:rsidRPr="005B1441" w:rsidRDefault="00C32207" w:rsidP="00C32207">
      <w:pPr>
        <w:numPr>
          <w:ilvl w:val="0"/>
          <w:numId w:val="36"/>
        </w:numPr>
      </w:pPr>
      <w:r w:rsidRPr="005B1441">
        <w:t>Na moją decyzję wpłynęła możliwość skorzystania z doradztwa w biurze LGD</w:t>
      </w:r>
    </w:p>
    <w:p w14:paraId="5E369085" w14:textId="77777777" w:rsidR="00C32207" w:rsidRPr="005B1441" w:rsidRDefault="00C32207" w:rsidP="00C32207"/>
    <w:p w14:paraId="6E532F88" w14:textId="77777777" w:rsidR="00C32207" w:rsidRPr="005B1441" w:rsidRDefault="00C32207" w:rsidP="00C32207">
      <w:r w:rsidRPr="005B1441">
        <w:rPr>
          <w:b/>
          <w:bCs/>
        </w:rPr>
        <w:t>Jak ocenia Pan/i wsparcie udzielane przez LGD na etapie składania wniosku? Proszę ocenić w jakim stopniu zgadza się Pan/i ze stwierdzeniami opisującymi wsparcie na tym etapie.</w:t>
      </w:r>
      <w:r w:rsidRPr="005B1441">
        <w:t xml:space="preserve"> </w:t>
      </w:r>
      <w:r w:rsidRPr="005B1441">
        <w:rPr>
          <w:i/>
          <w:iCs/>
        </w:rPr>
        <w:t>Proszę zaznaczyć 1 odpowiedź w każdym wierszu tabeli.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36"/>
        <w:gridCol w:w="996"/>
        <w:gridCol w:w="992"/>
        <w:gridCol w:w="1134"/>
        <w:gridCol w:w="1153"/>
        <w:gridCol w:w="1535"/>
      </w:tblGrid>
      <w:tr w:rsidR="00C32207" w:rsidRPr="005B1441" w14:paraId="4A9435E9" w14:textId="77777777" w:rsidTr="00A0440B">
        <w:trPr>
          <w:trHeight w:val="1315"/>
        </w:trPr>
        <w:tc>
          <w:tcPr>
            <w:tcW w:w="2263" w:type="dxa"/>
            <w:shd w:val="clear" w:color="auto" w:fill="F2F2F2"/>
            <w:vAlign w:val="center"/>
          </w:tcPr>
          <w:p w14:paraId="08535FDB" w14:textId="77777777" w:rsidR="00C32207" w:rsidRPr="005B1441" w:rsidRDefault="00C32207" w:rsidP="00A0440B">
            <w:r w:rsidRPr="005B1441">
              <w:t>Zakres udzielonych porad spełnił moje oczekiwania</w:t>
            </w:r>
          </w:p>
        </w:tc>
        <w:tc>
          <w:tcPr>
            <w:tcW w:w="993" w:type="dxa"/>
            <w:shd w:val="clear" w:color="auto" w:fill="auto"/>
            <w:vAlign w:val="center"/>
          </w:tcPr>
          <w:p w14:paraId="01911A52" w14:textId="77777777" w:rsidR="00C32207" w:rsidRPr="005B1441" w:rsidRDefault="00C32207" w:rsidP="00A0440B">
            <w:r w:rsidRPr="005B1441">
              <w:t>Zdecydo-wanie zgadzam się</w:t>
            </w:r>
          </w:p>
        </w:tc>
        <w:tc>
          <w:tcPr>
            <w:tcW w:w="992" w:type="dxa"/>
            <w:shd w:val="clear" w:color="auto" w:fill="auto"/>
            <w:vAlign w:val="center"/>
          </w:tcPr>
          <w:p w14:paraId="36AB7363" w14:textId="77777777" w:rsidR="00C32207" w:rsidRPr="005B1441" w:rsidRDefault="00C32207" w:rsidP="00A0440B">
            <w:r w:rsidRPr="005B1441">
              <w:t>Raczej zgadzam się</w:t>
            </w:r>
          </w:p>
        </w:tc>
        <w:tc>
          <w:tcPr>
            <w:tcW w:w="992" w:type="dxa"/>
            <w:shd w:val="clear" w:color="auto" w:fill="auto"/>
            <w:vAlign w:val="center"/>
          </w:tcPr>
          <w:p w14:paraId="6A766E43" w14:textId="77777777" w:rsidR="00C32207" w:rsidRPr="005B1441" w:rsidRDefault="00C32207" w:rsidP="00A0440B">
            <w:r w:rsidRPr="005B1441">
              <w:t>Trudno powie-dzieć</w:t>
            </w:r>
          </w:p>
        </w:tc>
        <w:tc>
          <w:tcPr>
            <w:tcW w:w="1134" w:type="dxa"/>
            <w:shd w:val="clear" w:color="auto" w:fill="auto"/>
            <w:vAlign w:val="center"/>
          </w:tcPr>
          <w:p w14:paraId="5C70E8B7" w14:textId="77777777" w:rsidR="00C32207" w:rsidRPr="005B1441" w:rsidRDefault="00C32207" w:rsidP="00A0440B">
            <w:r w:rsidRPr="005B1441">
              <w:t>Raczej się nie zga-dzam</w:t>
            </w:r>
          </w:p>
        </w:tc>
        <w:tc>
          <w:tcPr>
            <w:tcW w:w="1153" w:type="dxa"/>
            <w:shd w:val="clear" w:color="auto" w:fill="auto"/>
            <w:vAlign w:val="center"/>
          </w:tcPr>
          <w:p w14:paraId="729C8F4A" w14:textId="77777777" w:rsidR="00C32207" w:rsidRPr="005B1441" w:rsidRDefault="00C32207" w:rsidP="00A0440B">
            <w:r w:rsidRPr="005B1441">
              <w:t>Zdecydo-wanie się nie zgadzam</w:t>
            </w:r>
          </w:p>
        </w:tc>
        <w:tc>
          <w:tcPr>
            <w:tcW w:w="1535" w:type="dxa"/>
            <w:shd w:val="clear" w:color="auto" w:fill="auto"/>
            <w:vAlign w:val="center"/>
          </w:tcPr>
          <w:p w14:paraId="7B320FC7" w14:textId="77777777" w:rsidR="00C32207" w:rsidRPr="005B1441" w:rsidRDefault="00C32207" w:rsidP="00A0440B">
            <w:r w:rsidRPr="005B1441">
              <w:t>Nie korzyst-ałem/am ze wsparcia na tym etapie</w:t>
            </w:r>
          </w:p>
        </w:tc>
      </w:tr>
      <w:tr w:rsidR="00C32207" w:rsidRPr="005B1441" w14:paraId="79AF5803" w14:textId="77777777" w:rsidTr="00A0440B">
        <w:trPr>
          <w:trHeight w:val="1121"/>
        </w:trPr>
        <w:tc>
          <w:tcPr>
            <w:tcW w:w="2263" w:type="dxa"/>
            <w:shd w:val="clear" w:color="auto" w:fill="F2F2F2"/>
            <w:vAlign w:val="center"/>
          </w:tcPr>
          <w:p w14:paraId="32E505C9" w14:textId="77777777" w:rsidR="00C32207" w:rsidRPr="005B1441" w:rsidRDefault="00C32207" w:rsidP="00A0440B">
            <w:r w:rsidRPr="005B1441">
              <w:t>Udzielone porady były przydatne</w:t>
            </w:r>
          </w:p>
        </w:tc>
        <w:tc>
          <w:tcPr>
            <w:tcW w:w="993" w:type="dxa"/>
            <w:shd w:val="clear" w:color="auto" w:fill="auto"/>
            <w:vAlign w:val="center"/>
          </w:tcPr>
          <w:p w14:paraId="171BB734" w14:textId="77777777" w:rsidR="00C32207" w:rsidRPr="005B1441" w:rsidRDefault="00C32207" w:rsidP="00A0440B">
            <w:r w:rsidRPr="005B1441">
              <w:t>Zdecydo-wanie zgadzam się</w:t>
            </w:r>
          </w:p>
        </w:tc>
        <w:tc>
          <w:tcPr>
            <w:tcW w:w="992" w:type="dxa"/>
            <w:shd w:val="clear" w:color="auto" w:fill="auto"/>
            <w:vAlign w:val="center"/>
          </w:tcPr>
          <w:p w14:paraId="1D500ECC" w14:textId="77777777" w:rsidR="00C32207" w:rsidRPr="005B1441" w:rsidRDefault="00C32207" w:rsidP="00A0440B">
            <w:r w:rsidRPr="005B1441">
              <w:t>Raczej zgadzam się</w:t>
            </w:r>
          </w:p>
        </w:tc>
        <w:tc>
          <w:tcPr>
            <w:tcW w:w="992" w:type="dxa"/>
            <w:shd w:val="clear" w:color="auto" w:fill="auto"/>
            <w:vAlign w:val="center"/>
          </w:tcPr>
          <w:p w14:paraId="235477D6" w14:textId="77777777" w:rsidR="00C32207" w:rsidRPr="005B1441" w:rsidRDefault="00C32207" w:rsidP="00A0440B">
            <w:r w:rsidRPr="005B1441">
              <w:t>Trudno powie-dzieć</w:t>
            </w:r>
          </w:p>
        </w:tc>
        <w:tc>
          <w:tcPr>
            <w:tcW w:w="1134" w:type="dxa"/>
            <w:shd w:val="clear" w:color="auto" w:fill="auto"/>
            <w:vAlign w:val="center"/>
          </w:tcPr>
          <w:p w14:paraId="7A860A68" w14:textId="77777777" w:rsidR="00C32207" w:rsidRPr="005B1441" w:rsidRDefault="00C32207" w:rsidP="00A0440B">
            <w:r w:rsidRPr="005B1441">
              <w:t>Raczej się nie zga-dzam</w:t>
            </w:r>
          </w:p>
        </w:tc>
        <w:tc>
          <w:tcPr>
            <w:tcW w:w="1153" w:type="dxa"/>
            <w:shd w:val="clear" w:color="auto" w:fill="auto"/>
            <w:vAlign w:val="center"/>
          </w:tcPr>
          <w:p w14:paraId="034A246E" w14:textId="77777777" w:rsidR="00C32207" w:rsidRPr="005B1441" w:rsidRDefault="00C32207" w:rsidP="00A0440B">
            <w:r w:rsidRPr="005B1441">
              <w:t>Zdecydo-wanie się nie zgadzam</w:t>
            </w:r>
          </w:p>
        </w:tc>
        <w:tc>
          <w:tcPr>
            <w:tcW w:w="1535" w:type="dxa"/>
            <w:shd w:val="clear" w:color="auto" w:fill="auto"/>
            <w:vAlign w:val="center"/>
          </w:tcPr>
          <w:p w14:paraId="4E64521F" w14:textId="77777777" w:rsidR="00C32207" w:rsidRPr="005B1441" w:rsidRDefault="00C32207" w:rsidP="00A0440B">
            <w:r w:rsidRPr="005B1441">
              <w:t>Nie korzyst-ałem/am ze wsparcia na tym etapie</w:t>
            </w:r>
          </w:p>
        </w:tc>
      </w:tr>
      <w:tr w:rsidR="00C32207" w:rsidRPr="005B1441" w14:paraId="624EFF23" w14:textId="77777777" w:rsidTr="00A0440B">
        <w:tc>
          <w:tcPr>
            <w:tcW w:w="2263" w:type="dxa"/>
            <w:shd w:val="clear" w:color="auto" w:fill="F2F2F2"/>
            <w:vAlign w:val="center"/>
          </w:tcPr>
          <w:p w14:paraId="56D05962" w14:textId="77777777" w:rsidR="00C32207" w:rsidRPr="005B1441" w:rsidRDefault="00C32207" w:rsidP="00A0440B">
            <w:r w:rsidRPr="005B1441">
              <w:t>Przygotowanie merytoryczne doradcy/ców z LGD było odpowiednie</w:t>
            </w:r>
          </w:p>
        </w:tc>
        <w:tc>
          <w:tcPr>
            <w:tcW w:w="993" w:type="dxa"/>
            <w:shd w:val="clear" w:color="auto" w:fill="auto"/>
            <w:vAlign w:val="center"/>
          </w:tcPr>
          <w:p w14:paraId="1201ECD4" w14:textId="77777777" w:rsidR="00C32207" w:rsidRPr="005B1441" w:rsidRDefault="00C32207" w:rsidP="00A0440B">
            <w:r w:rsidRPr="005B1441">
              <w:t>Zdecydo-wanie zgadzam się</w:t>
            </w:r>
          </w:p>
        </w:tc>
        <w:tc>
          <w:tcPr>
            <w:tcW w:w="992" w:type="dxa"/>
            <w:shd w:val="clear" w:color="auto" w:fill="auto"/>
            <w:vAlign w:val="center"/>
          </w:tcPr>
          <w:p w14:paraId="6EE74DE4" w14:textId="77777777" w:rsidR="00C32207" w:rsidRPr="005B1441" w:rsidRDefault="00C32207" w:rsidP="00A0440B">
            <w:r w:rsidRPr="005B1441">
              <w:t>Raczej zgadzam się</w:t>
            </w:r>
          </w:p>
        </w:tc>
        <w:tc>
          <w:tcPr>
            <w:tcW w:w="992" w:type="dxa"/>
            <w:shd w:val="clear" w:color="auto" w:fill="auto"/>
            <w:vAlign w:val="center"/>
          </w:tcPr>
          <w:p w14:paraId="3AA40B9B" w14:textId="77777777" w:rsidR="00C32207" w:rsidRPr="005B1441" w:rsidRDefault="00C32207" w:rsidP="00A0440B">
            <w:r w:rsidRPr="005B1441">
              <w:t>Trudno powie-dzieć</w:t>
            </w:r>
          </w:p>
        </w:tc>
        <w:tc>
          <w:tcPr>
            <w:tcW w:w="1134" w:type="dxa"/>
            <w:shd w:val="clear" w:color="auto" w:fill="auto"/>
            <w:vAlign w:val="center"/>
          </w:tcPr>
          <w:p w14:paraId="425E02D0" w14:textId="77777777" w:rsidR="00C32207" w:rsidRPr="005B1441" w:rsidRDefault="00C32207" w:rsidP="00A0440B">
            <w:r w:rsidRPr="005B1441">
              <w:t>Raczej się nie zga-dzam</w:t>
            </w:r>
          </w:p>
        </w:tc>
        <w:tc>
          <w:tcPr>
            <w:tcW w:w="1153" w:type="dxa"/>
            <w:shd w:val="clear" w:color="auto" w:fill="auto"/>
            <w:vAlign w:val="center"/>
          </w:tcPr>
          <w:p w14:paraId="2B9EC6AC" w14:textId="77777777" w:rsidR="00C32207" w:rsidRPr="005B1441" w:rsidRDefault="00C32207" w:rsidP="00A0440B">
            <w:r w:rsidRPr="005B1441">
              <w:t>Zdecydo-wanie się nie zgadzam</w:t>
            </w:r>
          </w:p>
        </w:tc>
        <w:tc>
          <w:tcPr>
            <w:tcW w:w="1535" w:type="dxa"/>
            <w:shd w:val="clear" w:color="auto" w:fill="auto"/>
            <w:vAlign w:val="center"/>
          </w:tcPr>
          <w:p w14:paraId="0538778D" w14:textId="77777777" w:rsidR="00C32207" w:rsidRPr="005B1441" w:rsidRDefault="00C32207" w:rsidP="00A0440B">
            <w:r w:rsidRPr="005B1441">
              <w:t>Nie korzyst-ałem/am ze wsparcia na tym etapie</w:t>
            </w:r>
          </w:p>
        </w:tc>
      </w:tr>
    </w:tbl>
    <w:p w14:paraId="0B9ED449" w14:textId="77777777" w:rsidR="00C32207" w:rsidRPr="005B1441" w:rsidRDefault="00C32207" w:rsidP="00C32207"/>
    <w:p w14:paraId="67429D94" w14:textId="77777777" w:rsidR="00C32207" w:rsidRPr="005B1441" w:rsidRDefault="00C32207" w:rsidP="00C32207">
      <w:r w:rsidRPr="005B1441">
        <w:rPr>
          <w:b/>
          <w:bCs/>
        </w:rPr>
        <w:t>Proszę wskazać, w jakim zakresie korzystał/a Pan/i ze wsparcia ze strony LGD na etapie składania wniosku?</w:t>
      </w:r>
      <w:r w:rsidRPr="005B1441">
        <w:t xml:space="preserve"> </w:t>
      </w:r>
      <w:r w:rsidRPr="005B1441">
        <w:rPr>
          <w:i/>
          <w:iCs/>
        </w:rPr>
        <w:t>Proszę zaznaczyć 1 odpowiedź w każdym wierszu tabeli.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992"/>
        <w:gridCol w:w="987"/>
      </w:tblGrid>
      <w:tr w:rsidR="00C32207" w:rsidRPr="005B1441" w14:paraId="0D622A19" w14:textId="77777777" w:rsidTr="00A0440B">
        <w:tc>
          <w:tcPr>
            <w:tcW w:w="7083" w:type="dxa"/>
            <w:shd w:val="clear" w:color="auto" w:fill="F2F2F2"/>
            <w:vAlign w:val="center"/>
          </w:tcPr>
          <w:p w14:paraId="01A4254A" w14:textId="77777777" w:rsidR="00C32207" w:rsidRPr="005B1441" w:rsidRDefault="00C32207" w:rsidP="00A0440B">
            <w:r w:rsidRPr="005B1441">
              <w:t>Wsparcie polegające na udzieleniu informacji o możliwości uzyskania dofinansowania dla mojego projektu</w:t>
            </w:r>
          </w:p>
        </w:tc>
        <w:tc>
          <w:tcPr>
            <w:tcW w:w="992" w:type="dxa"/>
            <w:shd w:val="clear" w:color="auto" w:fill="auto"/>
            <w:vAlign w:val="center"/>
          </w:tcPr>
          <w:p w14:paraId="1137384A" w14:textId="77777777" w:rsidR="00C32207" w:rsidRPr="005B1441" w:rsidRDefault="00C32207" w:rsidP="00A0440B">
            <w:r w:rsidRPr="005B1441">
              <w:t>Tak</w:t>
            </w:r>
          </w:p>
        </w:tc>
        <w:tc>
          <w:tcPr>
            <w:tcW w:w="987" w:type="dxa"/>
            <w:shd w:val="clear" w:color="auto" w:fill="auto"/>
            <w:vAlign w:val="center"/>
          </w:tcPr>
          <w:p w14:paraId="0E772F67" w14:textId="77777777" w:rsidR="00C32207" w:rsidRPr="005B1441" w:rsidRDefault="00C32207" w:rsidP="00A0440B">
            <w:r w:rsidRPr="005B1441">
              <w:t>Nie</w:t>
            </w:r>
          </w:p>
        </w:tc>
      </w:tr>
      <w:tr w:rsidR="00C32207" w:rsidRPr="005B1441" w14:paraId="245CF10A" w14:textId="77777777" w:rsidTr="00A0440B">
        <w:tc>
          <w:tcPr>
            <w:tcW w:w="7083" w:type="dxa"/>
            <w:shd w:val="clear" w:color="auto" w:fill="F2F2F2"/>
            <w:vAlign w:val="center"/>
          </w:tcPr>
          <w:p w14:paraId="09F5A83C" w14:textId="77777777" w:rsidR="00C32207" w:rsidRPr="005B1441" w:rsidRDefault="00C32207" w:rsidP="00A0440B">
            <w:r w:rsidRPr="005B1441">
              <w:t>Wsparcie w zapoznaniu się z zasadami uzyskania dofinansowania</w:t>
            </w:r>
          </w:p>
        </w:tc>
        <w:tc>
          <w:tcPr>
            <w:tcW w:w="992" w:type="dxa"/>
            <w:shd w:val="clear" w:color="auto" w:fill="auto"/>
            <w:vAlign w:val="center"/>
          </w:tcPr>
          <w:p w14:paraId="3043C8E5" w14:textId="77777777" w:rsidR="00C32207" w:rsidRPr="005B1441" w:rsidRDefault="00C32207" w:rsidP="00A0440B">
            <w:r w:rsidRPr="005B1441">
              <w:t>Tak</w:t>
            </w:r>
          </w:p>
        </w:tc>
        <w:tc>
          <w:tcPr>
            <w:tcW w:w="987" w:type="dxa"/>
            <w:shd w:val="clear" w:color="auto" w:fill="auto"/>
            <w:vAlign w:val="center"/>
          </w:tcPr>
          <w:p w14:paraId="337ED923" w14:textId="77777777" w:rsidR="00C32207" w:rsidRPr="005B1441" w:rsidRDefault="00C32207" w:rsidP="00A0440B">
            <w:r w:rsidRPr="005B1441">
              <w:t>Nie</w:t>
            </w:r>
          </w:p>
        </w:tc>
      </w:tr>
      <w:tr w:rsidR="00C32207" w:rsidRPr="005B1441" w14:paraId="30BD8049" w14:textId="77777777" w:rsidTr="00A0440B">
        <w:tc>
          <w:tcPr>
            <w:tcW w:w="7083" w:type="dxa"/>
            <w:shd w:val="clear" w:color="auto" w:fill="F2F2F2"/>
            <w:vAlign w:val="center"/>
          </w:tcPr>
          <w:p w14:paraId="1C97DC3F" w14:textId="77777777" w:rsidR="00C32207" w:rsidRPr="005B1441" w:rsidRDefault="00C32207" w:rsidP="00A0440B">
            <w:r w:rsidRPr="005B1441">
              <w:t xml:space="preserve">Wsparcie polegające na wskazaniu prawidłowych wzorów wniosków i </w:t>
            </w:r>
            <w:r w:rsidRPr="005B1441">
              <w:lastRenderedPageBreak/>
              <w:t>instrukcji do nich</w:t>
            </w:r>
          </w:p>
        </w:tc>
        <w:tc>
          <w:tcPr>
            <w:tcW w:w="992" w:type="dxa"/>
            <w:shd w:val="clear" w:color="auto" w:fill="auto"/>
            <w:vAlign w:val="center"/>
          </w:tcPr>
          <w:p w14:paraId="08E92349" w14:textId="77777777" w:rsidR="00C32207" w:rsidRPr="005B1441" w:rsidRDefault="00C32207" w:rsidP="00A0440B">
            <w:r w:rsidRPr="005B1441">
              <w:lastRenderedPageBreak/>
              <w:t>Tak</w:t>
            </w:r>
          </w:p>
        </w:tc>
        <w:tc>
          <w:tcPr>
            <w:tcW w:w="987" w:type="dxa"/>
            <w:shd w:val="clear" w:color="auto" w:fill="auto"/>
            <w:vAlign w:val="center"/>
          </w:tcPr>
          <w:p w14:paraId="72FB60CD" w14:textId="77777777" w:rsidR="00C32207" w:rsidRPr="005B1441" w:rsidRDefault="00C32207" w:rsidP="00A0440B">
            <w:r w:rsidRPr="005B1441">
              <w:t>Nie</w:t>
            </w:r>
          </w:p>
        </w:tc>
      </w:tr>
      <w:tr w:rsidR="00C32207" w:rsidRPr="005B1441" w14:paraId="2BD5A02C" w14:textId="77777777" w:rsidTr="00A0440B">
        <w:tc>
          <w:tcPr>
            <w:tcW w:w="7083" w:type="dxa"/>
            <w:shd w:val="clear" w:color="auto" w:fill="F2F2F2"/>
            <w:vAlign w:val="center"/>
          </w:tcPr>
          <w:p w14:paraId="70EF50A6" w14:textId="77777777" w:rsidR="00C32207" w:rsidRPr="005B1441" w:rsidRDefault="00C32207" w:rsidP="00A0440B">
            <w:r w:rsidRPr="005B1441">
              <w:t>Wsparcie w zakresie ustalenia koncepcji projektu aby spełniał kryteria wynikające z LSR</w:t>
            </w:r>
          </w:p>
        </w:tc>
        <w:tc>
          <w:tcPr>
            <w:tcW w:w="992" w:type="dxa"/>
            <w:shd w:val="clear" w:color="auto" w:fill="auto"/>
            <w:vAlign w:val="center"/>
          </w:tcPr>
          <w:p w14:paraId="27F5F23B" w14:textId="77777777" w:rsidR="00C32207" w:rsidRPr="005B1441" w:rsidRDefault="00C32207" w:rsidP="00A0440B">
            <w:r w:rsidRPr="005B1441">
              <w:t>Tak</w:t>
            </w:r>
          </w:p>
        </w:tc>
        <w:tc>
          <w:tcPr>
            <w:tcW w:w="987" w:type="dxa"/>
            <w:shd w:val="clear" w:color="auto" w:fill="auto"/>
            <w:vAlign w:val="center"/>
          </w:tcPr>
          <w:p w14:paraId="215A9A13" w14:textId="77777777" w:rsidR="00C32207" w:rsidRPr="005B1441" w:rsidRDefault="00C32207" w:rsidP="00A0440B">
            <w:r w:rsidRPr="005B1441">
              <w:t>Nie</w:t>
            </w:r>
          </w:p>
        </w:tc>
      </w:tr>
      <w:tr w:rsidR="00C32207" w:rsidRPr="005B1441" w14:paraId="1174EE4F" w14:textId="77777777" w:rsidTr="00A0440B">
        <w:tc>
          <w:tcPr>
            <w:tcW w:w="7083" w:type="dxa"/>
            <w:shd w:val="clear" w:color="auto" w:fill="F2F2F2"/>
            <w:vAlign w:val="center"/>
          </w:tcPr>
          <w:p w14:paraId="3D6E8696" w14:textId="77777777" w:rsidR="00C32207" w:rsidRPr="005B1441" w:rsidRDefault="00C32207" w:rsidP="00A0440B">
            <w:r w:rsidRPr="005B1441">
              <w:t>Porady w zakresie wypełniania dokumentów niezbędnych do złożenia wniosku</w:t>
            </w:r>
          </w:p>
        </w:tc>
        <w:tc>
          <w:tcPr>
            <w:tcW w:w="992" w:type="dxa"/>
            <w:shd w:val="clear" w:color="auto" w:fill="auto"/>
            <w:vAlign w:val="center"/>
          </w:tcPr>
          <w:p w14:paraId="542DF0B9" w14:textId="77777777" w:rsidR="00C32207" w:rsidRPr="005B1441" w:rsidRDefault="00C32207" w:rsidP="00A0440B">
            <w:r w:rsidRPr="005B1441">
              <w:t>Tak</w:t>
            </w:r>
          </w:p>
        </w:tc>
        <w:tc>
          <w:tcPr>
            <w:tcW w:w="987" w:type="dxa"/>
            <w:shd w:val="clear" w:color="auto" w:fill="auto"/>
            <w:vAlign w:val="center"/>
          </w:tcPr>
          <w:p w14:paraId="0178C6F2" w14:textId="77777777" w:rsidR="00C32207" w:rsidRPr="005B1441" w:rsidRDefault="00C32207" w:rsidP="00A0440B">
            <w:r w:rsidRPr="005B1441">
              <w:t>Nie</w:t>
            </w:r>
          </w:p>
        </w:tc>
      </w:tr>
      <w:tr w:rsidR="00C32207" w:rsidRPr="005B1441" w14:paraId="5B89FC87" w14:textId="77777777" w:rsidTr="00A0440B">
        <w:trPr>
          <w:trHeight w:val="96"/>
        </w:trPr>
        <w:tc>
          <w:tcPr>
            <w:tcW w:w="7083" w:type="dxa"/>
            <w:shd w:val="clear" w:color="auto" w:fill="F2F2F2"/>
            <w:vAlign w:val="center"/>
          </w:tcPr>
          <w:p w14:paraId="4DE70F9C" w14:textId="77777777" w:rsidR="00C32207" w:rsidRPr="005B1441" w:rsidRDefault="00C32207" w:rsidP="00A0440B">
            <w:r w:rsidRPr="005B1441">
              <w:t>Wyjaśnienie szczegółowych zasad oceny wniosków</w:t>
            </w:r>
          </w:p>
        </w:tc>
        <w:tc>
          <w:tcPr>
            <w:tcW w:w="992" w:type="dxa"/>
            <w:shd w:val="clear" w:color="auto" w:fill="auto"/>
            <w:vAlign w:val="center"/>
          </w:tcPr>
          <w:p w14:paraId="344EC0E2" w14:textId="77777777" w:rsidR="00C32207" w:rsidRPr="005B1441" w:rsidRDefault="00C32207" w:rsidP="00A0440B">
            <w:r w:rsidRPr="005B1441">
              <w:t>Tak</w:t>
            </w:r>
          </w:p>
        </w:tc>
        <w:tc>
          <w:tcPr>
            <w:tcW w:w="987" w:type="dxa"/>
            <w:shd w:val="clear" w:color="auto" w:fill="auto"/>
            <w:vAlign w:val="center"/>
          </w:tcPr>
          <w:p w14:paraId="4C4A5ACB" w14:textId="77777777" w:rsidR="00C32207" w:rsidRPr="005B1441" w:rsidRDefault="00C32207" w:rsidP="00A0440B">
            <w:r w:rsidRPr="005B1441">
              <w:t>Nie</w:t>
            </w:r>
          </w:p>
        </w:tc>
      </w:tr>
    </w:tbl>
    <w:p w14:paraId="57A9BEA1" w14:textId="77777777" w:rsidR="00C32207" w:rsidRPr="005B1441" w:rsidRDefault="00C32207" w:rsidP="00C32207"/>
    <w:p w14:paraId="2602FC6F" w14:textId="77777777" w:rsidR="00C32207" w:rsidRPr="005B1441" w:rsidRDefault="00C32207" w:rsidP="00C32207">
      <w:r w:rsidRPr="005B1441">
        <w:rPr>
          <w:b/>
          <w:bCs/>
        </w:rPr>
        <w:t xml:space="preserve">Jak ocenia Pan/i wsparcie udzielane przez LGD na etapie realizacji projektu? Proszę ocenić w jakim stopniu zgadza się Pan/i ze stwierdzeniami opisującymi wsparcie na tym etapie. </w:t>
      </w:r>
      <w:r w:rsidRPr="005B1441">
        <w:rPr>
          <w:i/>
          <w:iCs/>
        </w:rPr>
        <w:t>Proszę zaznaczyć 1 odpowiedź w każdym wierszu tabeli.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36"/>
        <w:gridCol w:w="996"/>
        <w:gridCol w:w="992"/>
        <w:gridCol w:w="1134"/>
        <w:gridCol w:w="1153"/>
        <w:gridCol w:w="1535"/>
      </w:tblGrid>
      <w:tr w:rsidR="00C32207" w:rsidRPr="005B1441" w14:paraId="37D67C0B" w14:textId="77777777" w:rsidTr="00A0440B">
        <w:trPr>
          <w:trHeight w:val="1315"/>
        </w:trPr>
        <w:tc>
          <w:tcPr>
            <w:tcW w:w="2263" w:type="dxa"/>
            <w:shd w:val="clear" w:color="auto" w:fill="F2F2F2"/>
            <w:vAlign w:val="center"/>
          </w:tcPr>
          <w:p w14:paraId="5B9AEEE9" w14:textId="77777777" w:rsidR="00C32207" w:rsidRPr="005B1441" w:rsidRDefault="00C32207" w:rsidP="00A0440B">
            <w:r w:rsidRPr="005B1441">
              <w:t>Zakres udzielonych porad spełnił moje oczekiwania</w:t>
            </w:r>
          </w:p>
        </w:tc>
        <w:tc>
          <w:tcPr>
            <w:tcW w:w="993" w:type="dxa"/>
            <w:shd w:val="clear" w:color="auto" w:fill="auto"/>
            <w:vAlign w:val="center"/>
          </w:tcPr>
          <w:p w14:paraId="61CC5083" w14:textId="77777777" w:rsidR="00C32207" w:rsidRPr="005B1441" w:rsidRDefault="00C32207" w:rsidP="00A0440B">
            <w:r w:rsidRPr="005B1441">
              <w:t>Zdecydo-wanie zgadzam się</w:t>
            </w:r>
          </w:p>
        </w:tc>
        <w:tc>
          <w:tcPr>
            <w:tcW w:w="992" w:type="dxa"/>
            <w:shd w:val="clear" w:color="auto" w:fill="auto"/>
            <w:vAlign w:val="center"/>
          </w:tcPr>
          <w:p w14:paraId="763992B2" w14:textId="77777777" w:rsidR="00C32207" w:rsidRPr="005B1441" w:rsidRDefault="00C32207" w:rsidP="00A0440B">
            <w:r w:rsidRPr="005B1441">
              <w:t>Raczej zgadzam się</w:t>
            </w:r>
          </w:p>
        </w:tc>
        <w:tc>
          <w:tcPr>
            <w:tcW w:w="992" w:type="dxa"/>
            <w:shd w:val="clear" w:color="auto" w:fill="auto"/>
            <w:vAlign w:val="center"/>
          </w:tcPr>
          <w:p w14:paraId="19BDA017" w14:textId="77777777" w:rsidR="00C32207" w:rsidRPr="005B1441" w:rsidRDefault="00C32207" w:rsidP="00A0440B">
            <w:r w:rsidRPr="005B1441">
              <w:t>Trudno powie-dzieć</w:t>
            </w:r>
          </w:p>
        </w:tc>
        <w:tc>
          <w:tcPr>
            <w:tcW w:w="1134" w:type="dxa"/>
            <w:shd w:val="clear" w:color="auto" w:fill="auto"/>
            <w:vAlign w:val="center"/>
          </w:tcPr>
          <w:p w14:paraId="1AB35BB6" w14:textId="77777777" w:rsidR="00C32207" w:rsidRPr="005B1441" w:rsidRDefault="00C32207" w:rsidP="00A0440B">
            <w:r w:rsidRPr="005B1441">
              <w:t>Raczej się nie zga-dzam</w:t>
            </w:r>
          </w:p>
        </w:tc>
        <w:tc>
          <w:tcPr>
            <w:tcW w:w="1153" w:type="dxa"/>
            <w:shd w:val="clear" w:color="auto" w:fill="auto"/>
            <w:vAlign w:val="center"/>
          </w:tcPr>
          <w:p w14:paraId="6DD22849" w14:textId="77777777" w:rsidR="00C32207" w:rsidRPr="005B1441" w:rsidRDefault="00C32207" w:rsidP="00A0440B">
            <w:r w:rsidRPr="005B1441">
              <w:t>Zdecydo-wanie się nie zgadzam</w:t>
            </w:r>
          </w:p>
        </w:tc>
        <w:tc>
          <w:tcPr>
            <w:tcW w:w="1535" w:type="dxa"/>
            <w:shd w:val="clear" w:color="auto" w:fill="auto"/>
            <w:vAlign w:val="center"/>
          </w:tcPr>
          <w:p w14:paraId="32606A30" w14:textId="77777777" w:rsidR="00C32207" w:rsidRPr="005B1441" w:rsidRDefault="00C32207" w:rsidP="00A0440B">
            <w:r w:rsidRPr="005B1441">
              <w:t>Nie korzyst-ałem/am ze wsparcia na tym etapie</w:t>
            </w:r>
          </w:p>
        </w:tc>
      </w:tr>
      <w:tr w:rsidR="00C32207" w:rsidRPr="005B1441" w14:paraId="66661093" w14:textId="77777777" w:rsidTr="00A0440B">
        <w:trPr>
          <w:trHeight w:val="1121"/>
        </w:trPr>
        <w:tc>
          <w:tcPr>
            <w:tcW w:w="2263" w:type="dxa"/>
            <w:shd w:val="clear" w:color="auto" w:fill="F2F2F2"/>
            <w:vAlign w:val="center"/>
          </w:tcPr>
          <w:p w14:paraId="3A618C36" w14:textId="77777777" w:rsidR="00C32207" w:rsidRPr="005B1441" w:rsidRDefault="00C32207" w:rsidP="00A0440B">
            <w:r w:rsidRPr="005B1441">
              <w:t>Udzielone porady były przydatne</w:t>
            </w:r>
          </w:p>
        </w:tc>
        <w:tc>
          <w:tcPr>
            <w:tcW w:w="993" w:type="dxa"/>
            <w:shd w:val="clear" w:color="auto" w:fill="auto"/>
            <w:vAlign w:val="center"/>
          </w:tcPr>
          <w:p w14:paraId="4B4CC1C4" w14:textId="77777777" w:rsidR="00C32207" w:rsidRPr="005B1441" w:rsidRDefault="00C32207" w:rsidP="00A0440B">
            <w:r w:rsidRPr="005B1441">
              <w:t>Zdecydo-wanie zgadzam się</w:t>
            </w:r>
          </w:p>
        </w:tc>
        <w:tc>
          <w:tcPr>
            <w:tcW w:w="992" w:type="dxa"/>
            <w:shd w:val="clear" w:color="auto" w:fill="auto"/>
            <w:vAlign w:val="center"/>
          </w:tcPr>
          <w:p w14:paraId="5AB26759" w14:textId="77777777" w:rsidR="00C32207" w:rsidRPr="005B1441" w:rsidRDefault="00C32207" w:rsidP="00A0440B">
            <w:r w:rsidRPr="005B1441">
              <w:t>Raczej zgadzam się</w:t>
            </w:r>
          </w:p>
        </w:tc>
        <w:tc>
          <w:tcPr>
            <w:tcW w:w="992" w:type="dxa"/>
            <w:shd w:val="clear" w:color="auto" w:fill="auto"/>
            <w:vAlign w:val="center"/>
          </w:tcPr>
          <w:p w14:paraId="0933B7CC" w14:textId="77777777" w:rsidR="00C32207" w:rsidRPr="005B1441" w:rsidRDefault="00C32207" w:rsidP="00A0440B">
            <w:r w:rsidRPr="005B1441">
              <w:t>Trudno powie-dzieć</w:t>
            </w:r>
          </w:p>
        </w:tc>
        <w:tc>
          <w:tcPr>
            <w:tcW w:w="1134" w:type="dxa"/>
            <w:shd w:val="clear" w:color="auto" w:fill="auto"/>
            <w:vAlign w:val="center"/>
          </w:tcPr>
          <w:p w14:paraId="201EC742" w14:textId="77777777" w:rsidR="00C32207" w:rsidRPr="005B1441" w:rsidRDefault="00C32207" w:rsidP="00A0440B">
            <w:r w:rsidRPr="005B1441">
              <w:t>Raczej się nie zga-dzam</w:t>
            </w:r>
          </w:p>
        </w:tc>
        <w:tc>
          <w:tcPr>
            <w:tcW w:w="1153" w:type="dxa"/>
            <w:shd w:val="clear" w:color="auto" w:fill="auto"/>
            <w:vAlign w:val="center"/>
          </w:tcPr>
          <w:p w14:paraId="57CEE0A7" w14:textId="77777777" w:rsidR="00C32207" w:rsidRPr="005B1441" w:rsidRDefault="00C32207" w:rsidP="00A0440B">
            <w:r w:rsidRPr="005B1441">
              <w:t>Zdecydo-wanie się nie zgadzam</w:t>
            </w:r>
          </w:p>
        </w:tc>
        <w:tc>
          <w:tcPr>
            <w:tcW w:w="1535" w:type="dxa"/>
            <w:shd w:val="clear" w:color="auto" w:fill="auto"/>
            <w:vAlign w:val="center"/>
          </w:tcPr>
          <w:p w14:paraId="368D50EB" w14:textId="77777777" w:rsidR="00C32207" w:rsidRPr="005B1441" w:rsidRDefault="00C32207" w:rsidP="00A0440B">
            <w:r w:rsidRPr="005B1441">
              <w:t>Nie korzyst-ałem/am ze wsparcia na tym etapie</w:t>
            </w:r>
          </w:p>
        </w:tc>
      </w:tr>
      <w:tr w:rsidR="00C32207" w:rsidRPr="005B1441" w14:paraId="3DE8332D" w14:textId="77777777" w:rsidTr="00A0440B">
        <w:tc>
          <w:tcPr>
            <w:tcW w:w="2263" w:type="dxa"/>
            <w:shd w:val="clear" w:color="auto" w:fill="F2F2F2"/>
            <w:vAlign w:val="center"/>
          </w:tcPr>
          <w:p w14:paraId="7496C2FF" w14:textId="77777777" w:rsidR="00C32207" w:rsidRPr="005B1441" w:rsidRDefault="00C32207" w:rsidP="00A0440B">
            <w:r w:rsidRPr="005B1441">
              <w:t>Przygotowanie merytoryczne doradcy/ców z LGD było odpowiednie</w:t>
            </w:r>
          </w:p>
        </w:tc>
        <w:tc>
          <w:tcPr>
            <w:tcW w:w="993" w:type="dxa"/>
            <w:shd w:val="clear" w:color="auto" w:fill="auto"/>
            <w:vAlign w:val="center"/>
          </w:tcPr>
          <w:p w14:paraId="56C3AA8B" w14:textId="77777777" w:rsidR="00C32207" w:rsidRPr="005B1441" w:rsidRDefault="00C32207" w:rsidP="00A0440B">
            <w:r w:rsidRPr="005B1441">
              <w:t>Zdecydo-wanie zgadzam się</w:t>
            </w:r>
          </w:p>
        </w:tc>
        <w:tc>
          <w:tcPr>
            <w:tcW w:w="992" w:type="dxa"/>
            <w:shd w:val="clear" w:color="auto" w:fill="auto"/>
            <w:vAlign w:val="center"/>
          </w:tcPr>
          <w:p w14:paraId="2B7284B8" w14:textId="77777777" w:rsidR="00C32207" w:rsidRPr="005B1441" w:rsidRDefault="00C32207" w:rsidP="00A0440B">
            <w:r w:rsidRPr="005B1441">
              <w:t>Raczej zgadzam się</w:t>
            </w:r>
          </w:p>
        </w:tc>
        <w:tc>
          <w:tcPr>
            <w:tcW w:w="992" w:type="dxa"/>
            <w:shd w:val="clear" w:color="auto" w:fill="auto"/>
            <w:vAlign w:val="center"/>
          </w:tcPr>
          <w:p w14:paraId="635A41BC" w14:textId="77777777" w:rsidR="00C32207" w:rsidRPr="005B1441" w:rsidRDefault="00C32207" w:rsidP="00A0440B">
            <w:r w:rsidRPr="005B1441">
              <w:t>Trudno powie-dzieć</w:t>
            </w:r>
          </w:p>
        </w:tc>
        <w:tc>
          <w:tcPr>
            <w:tcW w:w="1134" w:type="dxa"/>
            <w:shd w:val="clear" w:color="auto" w:fill="auto"/>
            <w:vAlign w:val="center"/>
          </w:tcPr>
          <w:p w14:paraId="1898C0A9" w14:textId="77777777" w:rsidR="00C32207" w:rsidRPr="005B1441" w:rsidRDefault="00C32207" w:rsidP="00A0440B">
            <w:r w:rsidRPr="005B1441">
              <w:t>Raczej się nie zga-dzam</w:t>
            </w:r>
          </w:p>
        </w:tc>
        <w:tc>
          <w:tcPr>
            <w:tcW w:w="1153" w:type="dxa"/>
            <w:shd w:val="clear" w:color="auto" w:fill="auto"/>
            <w:vAlign w:val="center"/>
          </w:tcPr>
          <w:p w14:paraId="3723D46F" w14:textId="77777777" w:rsidR="00C32207" w:rsidRPr="005B1441" w:rsidRDefault="00C32207" w:rsidP="00A0440B">
            <w:r w:rsidRPr="005B1441">
              <w:t>Zdecydo-wanie się nie zgadzam</w:t>
            </w:r>
          </w:p>
        </w:tc>
        <w:tc>
          <w:tcPr>
            <w:tcW w:w="1535" w:type="dxa"/>
            <w:shd w:val="clear" w:color="auto" w:fill="auto"/>
            <w:vAlign w:val="center"/>
          </w:tcPr>
          <w:p w14:paraId="74997346" w14:textId="77777777" w:rsidR="00C32207" w:rsidRPr="005B1441" w:rsidRDefault="00C32207" w:rsidP="00A0440B">
            <w:r w:rsidRPr="005B1441">
              <w:t>Nie korzyst-ałem/am ze wsparcia na tym etapie</w:t>
            </w:r>
          </w:p>
        </w:tc>
      </w:tr>
    </w:tbl>
    <w:p w14:paraId="10000ACF" w14:textId="77777777" w:rsidR="00C32207" w:rsidRPr="005B1441" w:rsidRDefault="00C32207" w:rsidP="00C32207"/>
    <w:p w14:paraId="6CAB6949" w14:textId="77777777" w:rsidR="00C32207" w:rsidRPr="005B1441" w:rsidRDefault="00C32207" w:rsidP="00C32207">
      <w:r w:rsidRPr="005B1441">
        <w:rPr>
          <w:b/>
          <w:bCs/>
        </w:rPr>
        <w:t>Jak ocenia Pan/i wsparcie udzielane przez LGD na etapie rozliczenia projektu? Proszę ocenić w jakim stopniu zgadza się Pan/i ze stwierdzeniami opisującymi wsparcie na tym etapie.</w:t>
      </w:r>
      <w:r w:rsidRPr="005B1441">
        <w:t xml:space="preserve"> </w:t>
      </w:r>
      <w:r w:rsidRPr="005B1441">
        <w:rPr>
          <w:i/>
          <w:iCs/>
        </w:rPr>
        <w:t>Proszę zaznaczyć 1 odpowiedź w każdym wierszu tabeli.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36"/>
        <w:gridCol w:w="996"/>
        <w:gridCol w:w="992"/>
        <w:gridCol w:w="1134"/>
        <w:gridCol w:w="1153"/>
        <w:gridCol w:w="1535"/>
      </w:tblGrid>
      <w:tr w:rsidR="00C32207" w:rsidRPr="005B1441" w14:paraId="5D4D8DF4" w14:textId="77777777" w:rsidTr="00A0440B">
        <w:trPr>
          <w:trHeight w:val="1315"/>
        </w:trPr>
        <w:tc>
          <w:tcPr>
            <w:tcW w:w="2263" w:type="dxa"/>
            <w:shd w:val="clear" w:color="auto" w:fill="F2F2F2"/>
            <w:vAlign w:val="center"/>
          </w:tcPr>
          <w:p w14:paraId="06F2F74E" w14:textId="77777777" w:rsidR="00C32207" w:rsidRPr="005B1441" w:rsidRDefault="00C32207" w:rsidP="00A0440B">
            <w:r w:rsidRPr="005B1441">
              <w:t>Zakres udzielonych porad spełnił moje oczekiwania</w:t>
            </w:r>
          </w:p>
        </w:tc>
        <w:tc>
          <w:tcPr>
            <w:tcW w:w="993" w:type="dxa"/>
            <w:shd w:val="clear" w:color="auto" w:fill="auto"/>
            <w:vAlign w:val="center"/>
          </w:tcPr>
          <w:p w14:paraId="32062076" w14:textId="77777777" w:rsidR="00C32207" w:rsidRPr="005B1441" w:rsidRDefault="00C32207" w:rsidP="00A0440B">
            <w:r w:rsidRPr="005B1441">
              <w:t>Zdecydo-wanie zgadzam się</w:t>
            </w:r>
          </w:p>
        </w:tc>
        <w:tc>
          <w:tcPr>
            <w:tcW w:w="992" w:type="dxa"/>
            <w:shd w:val="clear" w:color="auto" w:fill="auto"/>
            <w:vAlign w:val="center"/>
          </w:tcPr>
          <w:p w14:paraId="30182064" w14:textId="77777777" w:rsidR="00C32207" w:rsidRPr="005B1441" w:rsidRDefault="00C32207" w:rsidP="00A0440B">
            <w:r w:rsidRPr="005B1441">
              <w:t>Raczej zgadzam się</w:t>
            </w:r>
          </w:p>
        </w:tc>
        <w:tc>
          <w:tcPr>
            <w:tcW w:w="992" w:type="dxa"/>
            <w:shd w:val="clear" w:color="auto" w:fill="auto"/>
            <w:vAlign w:val="center"/>
          </w:tcPr>
          <w:p w14:paraId="289F67C8" w14:textId="77777777" w:rsidR="00C32207" w:rsidRPr="005B1441" w:rsidRDefault="00C32207" w:rsidP="00A0440B">
            <w:r w:rsidRPr="005B1441">
              <w:t>Trudno powie-dzieć</w:t>
            </w:r>
          </w:p>
        </w:tc>
        <w:tc>
          <w:tcPr>
            <w:tcW w:w="1134" w:type="dxa"/>
            <w:shd w:val="clear" w:color="auto" w:fill="auto"/>
            <w:vAlign w:val="center"/>
          </w:tcPr>
          <w:p w14:paraId="065D3A21" w14:textId="77777777" w:rsidR="00C32207" w:rsidRPr="005B1441" w:rsidRDefault="00C32207" w:rsidP="00A0440B">
            <w:r w:rsidRPr="005B1441">
              <w:t>Raczej się nie zga-dzam</w:t>
            </w:r>
          </w:p>
        </w:tc>
        <w:tc>
          <w:tcPr>
            <w:tcW w:w="1153" w:type="dxa"/>
            <w:shd w:val="clear" w:color="auto" w:fill="auto"/>
            <w:vAlign w:val="center"/>
          </w:tcPr>
          <w:p w14:paraId="418BA8A1" w14:textId="77777777" w:rsidR="00C32207" w:rsidRPr="005B1441" w:rsidRDefault="00C32207" w:rsidP="00A0440B">
            <w:r w:rsidRPr="005B1441">
              <w:t>Zdecydo-wanie się nie zgadzam</w:t>
            </w:r>
          </w:p>
        </w:tc>
        <w:tc>
          <w:tcPr>
            <w:tcW w:w="1535" w:type="dxa"/>
            <w:shd w:val="clear" w:color="auto" w:fill="auto"/>
            <w:vAlign w:val="center"/>
          </w:tcPr>
          <w:p w14:paraId="25D0FB83" w14:textId="77777777" w:rsidR="00C32207" w:rsidRPr="005B1441" w:rsidRDefault="00C32207" w:rsidP="00A0440B">
            <w:r w:rsidRPr="005B1441">
              <w:t>Nie korzyst-ałem/am ze wsparcia na tym etapie</w:t>
            </w:r>
          </w:p>
        </w:tc>
      </w:tr>
      <w:tr w:rsidR="00C32207" w:rsidRPr="005B1441" w14:paraId="6E805DD0" w14:textId="77777777" w:rsidTr="00A0440B">
        <w:trPr>
          <w:trHeight w:val="1121"/>
        </w:trPr>
        <w:tc>
          <w:tcPr>
            <w:tcW w:w="2263" w:type="dxa"/>
            <w:shd w:val="clear" w:color="auto" w:fill="F2F2F2"/>
            <w:vAlign w:val="center"/>
          </w:tcPr>
          <w:p w14:paraId="034BC0C8" w14:textId="77777777" w:rsidR="00C32207" w:rsidRPr="005B1441" w:rsidRDefault="00C32207" w:rsidP="00A0440B">
            <w:r w:rsidRPr="005B1441">
              <w:t>Udzielone porady były przydatne</w:t>
            </w:r>
          </w:p>
        </w:tc>
        <w:tc>
          <w:tcPr>
            <w:tcW w:w="993" w:type="dxa"/>
            <w:shd w:val="clear" w:color="auto" w:fill="auto"/>
            <w:vAlign w:val="center"/>
          </w:tcPr>
          <w:p w14:paraId="0C2F64CB" w14:textId="77777777" w:rsidR="00C32207" w:rsidRPr="005B1441" w:rsidRDefault="00C32207" w:rsidP="00A0440B">
            <w:r w:rsidRPr="005B1441">
              <w:t>Zdecydo-wanie zgadzam się</w:t>
            </w:r>
          </w:p>
        </w:tc>
        <w:tc>
          <w:tcPr>
            <w:tcW w:w="992" w:type="dxa"/>
            <w:shd w:val="clear" w:color="auto" w:fill="auto"/>
            <w:vAlign w:val="center"/>
          </w:tcPr>
          <w:p w14:paraId="113A72B4" w14:textId="77777777" w:rsidR="00C32207" w:rsidRPr="005B1441" w:rsidRDefault="00C32207" w:rsidP="00A0440B">
            <w:r w:rsidRPr="005B1441">
              <w:t>Raczej zgadzam się</w:t>
            </w:r>
          </w:p>
        </w:tc>
        <w:tc>
          <w:tcPr>
            <w:tcW w:w="992" w:type="dxa"/>
            <w:shd w:val="clear" w:color="auto" w:fill="auto"/>
            <w:vAlign w:val="center"/>
          </w:tcPr>
          <w:p w14:paraId="0A4F1B48" w14:textId="77777777" w:rsidR="00C32207" w:rsidRPr="005B1441" w:rsidRDefault="00C32207" w:rsidP="00A0440B">
            <w:r w:rsidRPr="005B1441">
              <w:t>Trudno powie-dzieć</w:t>
            </w:r>
          </w:p>
        </w:tc>
        <w:tc>
          <w:tcPr>
            <w:tcW w:w="1134" w:type="dxa"/>
            <w:shd w:val="clear" w:color="auto" w:fill="auto"/>
            <w:vAlign w:val="center"/>
          </w:tcPr>
          <w:p w14:paraId="17D650B8" w14:textId="77777777" w:rsidR="00C32207" w:rsidRPr="005B1441" w:rsidRDefault="00C32207" w:rsidP="00A0440B">
            <w:r w:rsidRPr="005B1441">
              <w:t>Raczej się nie zga-dzam</w:t>
            </w:r>
          </w:p>
        </w:tc>
        <w:tc>
          <w:tcPr>
            <w:tcW w:w="1153" w:type="dxa"/>
            <w:shd w:val="clear" w:color="auto" w:fill="auto"/>
            <w:vAlign w:val="center"/>
          </w:tcPr>
          <w:p w14:paraId="13E35D7A" w14:textId="77777777" w:rsidR="00C32207" w:rsidRPr="005B1441" w:rsidRDefault="00C32207" w:rsidP="00A0440B">
            <w:r w:rsidRPr="005B1441">
              <w:t>Zdecydo-wanie się nie zgadzam</w:t>
            </w:r>
          </w:p>
        </w:tc>
        <w:tc>
          <w:tcPr>
            <w:tcW w:w="1535" w:type="dxa"/>
            <w:shd w:val="clear" w:color="auto" w:fill="auto"/>
            <w:vAlign w:val="center"/>
          </w:tcPr>
          <w:p w14:paraId="1485DD1D" w14:textId="77777777" w:rsidR="00C32207" w:rsidRPr="005B1441" w:rsidRDefault="00C32207" w:rsidP="00A0440B">
            <w:r w:rsidRPr="005B1441">
              <w:t>Nie korzyst-ałem/am ze wsparcia na tym etapie</w:t>
            </w:r>
          </w:p>
        </w:tc>
      </w:tr>
      <w:tr w:rsidR="00C32207" w:rsidRPr="005B1441" w14:paraId="18F82B3F" w14:textId="77777777" w:rsidTr="00A0440B">
        <w:tc>
          <w:tcPr>
            <w:tcW w:w="2263" w:type="dxa"/>
            <w:shd w:val="clear" w:color="auto" w:fill="F2F2F2"/>
            <w:vAlign w:val="center"/>
          </w:tcPr>
          <w:p w14:paraId="4D9BE691" w14:textId="77777777" w:rsidR="00C32207" w:rsidRPr="005B1441" w:rsidRDefault="00C32207" w:rsidP="00A0440B">
            <w:r w:rsidRPr="005B1441">
              <w:t>Przygotowanie merytoryczne doradcy/ców z LGD było odpowiednie</w:t>
            </w:r>
          </w:p>
        </w:tc>
        <w:tc>
          <w:tcPr>
            <w:tcW w:w="993" w:type="dxa"/>
            <w:shd w:val="clear" w:color="auto" w:fill="auto"/>
            <w:vAlign w:val="center"/>
          </w:tcPr>
          <w:p w14:paraId="70E91D6B" w14:textId="77777777" w:rsidR="00C32207" w:rsidRPr="005B1441" w:rsidRDefault="00C32207" w:rsidP="00A0440B">
            <w:r w:rsidRPr="005B1441">
              <w:t>Zdecydo-wanie zgadzam się</w:t>
            </w:r>
          </w:p>
        </w:tc>
        <w:tc>
          <w:tcPr>
            <w:tcW w:w="992" w:type="dxa"/>
            <w:shd w:val="clear" w:color="auto" w:fill="auto"/>
            <w:vAlign w:val="center"/>
          </w:tcPr>
          <w:p w14:paraId="3A1A7C6B" w14:textId="77777777" w:rsidR="00C32207" w:rsidRPr="005B1441" w:rsidRDefault="00C32207" w:rsidP="00A0440B">
            <w:r w:rsidRPr="005B1441">
              <w:t>Raczej zgadzam się</w:t>
            </w:r>
          </w:p>
        </w:tc>
        <w:tc>
          <w:tcPr>
            <w:tcW w:w="992" w:type="dxa"/>
            <w:shd w:val="clear" w:color="auto" w:fill="auto"/>
            <w:vAlign w:val="center"/>
          </w:tcPr>
          <w:p w14:paraId="2523FA1A" w14:textId="77777777" w:rsidR="00C32207" w:rsidRPr="005B1441" w:rsidRDefault="00C32207" w:rsidP="00A0440B">
            <w:r w:rsidRPr="005B1441">
              <w:t>Trudno powie-dzieć</w:t>
            </w:r>
          </w:p>
        </w:tc>
        <w:tc>
          <w:tcPr>
            <w:tcW w:w="1134" w:type="dxa"/>
            <w:shd w:val="clear" w:color="auto" w:fill="auto"/>
            <w:vAlign w:val="center"/>
          </w:tcPr>
          <w:p w14:paraId="703E7A21" w14:textId="77777777" w:rsidR="00C32207" w:rsidRPr="005B1441" w:rsidRDefault="00C32207" w:rsidP="00A0440B">
            <w:r w:rsidRPr="005B1441">
              <w:t>Raczej się nie zga-dzam</w:t>
            </w:r>
          </w:p>
        </w:tc>
        <w:tc>
          <w:tcPr>
            <w:tcW w:w="1153" w:type="dxa"/>
            <w:shd w:val="clear" w:color="auto" w:fill="auto"/>
            <w:vAlign w:val="center"/>
          </w:tcPr>
          <w:p w14:paraId="27E03728" w14:textId="77777777" w:rsidR="00C32207" w:rsidRPr="005B1441" w:rsidRDefault="00C32207" w:rsidP="00A0440B">
            <w:r w:rsidRPr="005B1441">
              <w:t>Zdecydo-wanie się nie zgadzam</w:t>
            </w:r>
          </w:p>
        </w:tc>
        <w:tc>
          <w:tcPr>
            <w:tcW w:w="1535" w:type="dxa"/>
            <w:shd w:val="clear" w:color="auto" w:fill="auto"/>
            <w:vAlign w:val="center"/>
          </w:tcPr>
          <w:p w14:paraId="5FB0B40C" w14:textId="77777777" w:rsidR="00C32207" w:rsidRPr="005B1441" w:rsidRDefault="00C32207" w:rsidP="00A0440B">
            <w:r w:rsidRPr="005B1441">
              <w:t>Nie korzyst-ałem/am ze wsparcia na tym etapie</w:t>
            </w:r>
          </w:p>
        </w:tc>
      </w:tr>
    </w:tbl>
    <w:p w14:paraId="039FBF2C" w14:textId="77777777" w:rsidR="00C32207" w:rsidRPr="005B1441" w:rsidRDefault="00C32207" w:rsidP="00C32207"/>
    <w:p w14:paraId="22759FB4" w14:textId="77777777" w:rsidR="00C32207" w:rsidRPr="005B1441" w:rsidRDefault="00C32207" w:rsidP="00C32207">
      <w:r w:rsidRPr="005B1441">
        <w:rPr>
          <w:b/>
          <w:bCs/>
        </w:rPr>
        <w:lastRenderedPageBreak/>
        <w:t>Czy obecnie pozostaje Pan/i w kontakcie z LGD?</w:t>
      </w:r>
      <w:r w:rsidRPr="005B1441">
        <w:t xml:space="preserve"> </w:t>
      </w:r>
      <w:r w:rsidRPr="005B1441">
        <w:rPr>
          <w:i/>
          <w:iCs/>
        </w:rPr>
        <w:t>Proszę zaznaczyć 1 odpowiedź w każdym</w:t>
      </w:r>
      <w:r w:rsidRPr="005B1441">
        <w:rPr>
          <w:i/>
          <w:iCs/>
        </w:rPr>
        <w:br/>
        <w:t xml:space="preserve"> wierszu tabeli.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850"/>
        <w:gridCol w:w="1437"/>
        <w:gridCol w:w="826"/>
      </w:tblGrid>
      <w:tr w:rsidR="00C32207" w:rsidRPr="005B1441" w14:paraId="03EFA3AF" w14:textId="77777777" w:rsidTr="00A0440B">
        <w:tc>
          <w:tcPr>
            <w:tcW w:w="5949" w:type="dxa"/>
            <w:shd w:val="clear" w:color="auto" w:fill="F2F2F2"/>
            <w:vAlign w:val="center"/>
          </w:tcPr>
          <w:p w14:paraId="157C7005" w14:textId="77777777" w:rsidR="00C32207" w:rsidRPr="005B1441" w:rsidRDefault="00C32207" w:rsidP="00A0440B">
            <w:r w:rsidRPr="005B1441">
              <w:t>Uczestniczę w spotkaniach organizowanych przez LGD</w:t>
            </w:r>
          </w:p>
        </w:tc>
        <w:tc>
          <w:tcPr>
            <w:tcW w:w="850" w:type="dxa"/>
            <w:shd w:val="clear" w:color="auto" w:fill="auto"/>
            <w:vAlign w:val="center"/>
          </w:tcPr>
          <w:p w14:paraId="61E2290F" w14:textId="77777777" w:rsidR="00C32207" w:rsidRPr="005B1441" w:rsidRDefault="00C32207" w:rsidP="00A0440B">
            <w:r w:rsidRPr="005B1441">
              <w:t>Tak</w:t>
            </w:r>
          </w:p>
        </w:tc>
        <w:tc>
          <w:tcPr>
            <w:tcW w:w="1437" w:type="dxa"/>
            <w:shd w:val="clear" w:color="auto" w:fill="auto"/>
            <w:vAlign w:val="center"/>
          </w:tcPr>
          <w:p w14:paraId="3C4E1BF6" w14:textId="77777777" w:rsidR="00C32207" w:rsidRPr="005B1441" w:rsidRDefault="00C32207" w:rsidP="00A0440B">
            <w:r w:rsidRPr="005B1441">
              <w:t>Trudno</w:t>
            </w:r>
            <w:r w:rsidRPr="005B1441">
              <w:br/>
              <w:t>powiedzieć</w:t>
            </w:r>
          </w:p>
        </w:tc>
        <w:tc>
          <w:tcPr>
            <w:tcW w:w="826" w:type="dxa"/>
            <w:shd w:val="clear" w:color="auto" w:fill="auto"/>
            <w:vAlign w:val="center"/>
          </w:tcPr>
          <w:p w14:paraId="1B937B58" w14:textId="77777777" w:rsidR="00C32207" w:rsidRPr="005B1441" w:rsidRDefault="00C32207" w:rsidP="00A0440B">
            <w:r w:rsidRPr="005B1441">
              <w:t>Nie</w:t>
            </w:r>
          </w:p>
        </w:tc>
      </w:tr>
      <w:tr w:rsidR="00C32207" w:rsidRPr="005B1441" w14:paraId="790E5D06" w14:textId="77777777" w:rsidTr="00A0440B">
        <w:tc>
          <w:tcPr>
            <w:tcW w:w="5949" w:type="dxa"/>
            <w:shd w:val="clear" w:color="auto" w:fill="F2F2F2"/>
            <w:vAlign w:val="center"/>
          </w:tcPr>
          <w:p w14:paraId="1B671358" w14:textId="77777777" w:rsidR="00C32207" w:rsidRPr="005B1441" w:rsidRDefault="00C32207" w:rsidP="00A0440B">
            <w:r w:rsidRPr="005B1441">
              <w:t>Kontaktuję się telefonicznie z przedstawicielami LGD</w:t>
            </w:r>
          </w:p>
        </w:tc>
        <w:tc>
          <w:tcPr>
            <w:tcW w:w="850" w:type="dxa"/>
            <w:shd w:val="clear" w:color="auto" w:fill="auto"/>
            <w:vAlign w:val="center"/>
          </w:tcPr>
          <w:p w14:paraId="5C5DD53C" w14:textId="77777777" w:rsidR="00C32207" w:rsidRPr="005B1441" w:rsidRDefault="00C32207" w:rsidP="00A0440B">
            <w:r w:rsidRPr="005B1441">
              <w:t>Tak</w:t>
            </w:r>
          </w:p>
        </w:tc>
        <w:tc>
          <w:tcPr>
            <w:tcW w:w="1437" w:type="dxa"/>
            <w:shd w:val="clear" w:color="auto" w:fill="auto"/>
            <w:vAlign w:val="center"/>
          </w:tcPr>
          <w:p w14:paraId="16CA3677" w14:textId="77777777" w:rsidR="00C32207" w:rsidRPr="005B1441" w:rsidRDefault="00C32207" w:rsidP="00A0440B">
            <w:r w:rsidRPr="005B1441">
              <w:t>Trudno</w:t>
            </w:r>
            <w:r w:rsidRPr="005B1441">
              <w:br/>
              <w:t>powiedzieć</w:t>
            </w:r>
          </w:p>
        </w:tc>
        <w:tc>
          <w:tcPr>
            <w:tcW w:w="826" w:type="dxa"/>
            <w:shd w:val="clear" w:color="auto" w:fill="auto"/>
            <w:vAlign w:val="center"/>
          </w:tcPr>
          <w:p w14:paraId="66983AA3" w14:textId="77777777" w:rsidR="00C32207" w:rsidRPr="005B1441" w:rsidRDefault="00C32207" w:rsidP="00A0440B">
            <w:r w:rsidRPr="005B1441">
              <w:t>Nie</w:t>
            </w:r>
          </w:p>
        </w:tc>
      </w:tr>
      <w:tr w:rsidR="00C32207" w:rsidRPr="005B1441" w14:paraId="0F06D937" w14:textId="77777777" w:rsidTr="00A0440B">
        <w:tc>
          <w:tcPr>
            <w:tcW w:w="5949" w:type="dxa"/>
            <w:shd w:val="clear" w:color="auto" w:fill="F2F2F2"/>
            <w:vAlign w:val="center"/>
          </w:tcPr>
          <w:p w14:paraId="371398E8" w14:textId="77777777" w:rsidR="00C32207" w:rsidRPr="005B1441" w:rsidRDefault="00C32207" w:rsidP="00A0440B">
            <w:r w:rsidRPr="005B1441">
              <w:t>Czytam komunikaty na stronie internetowej LGD</w:t>
            </w:r>
          </w:p>
        </w:tc>
        <w:tc>
          <w:tcPr>
            <w:tcW w:w="850" w:type="dxa"/>
            <w:shd w:val="clear" w:color="auto" w:fill="auto"/>
            <w:vAlign w:val="center"/>
          </w:tcPr>
          <w:p w14:paraId="05DDBB26" w14:textId="77777777" w:rsidR="00C32207" w:rsidRPr="005B1441" w:rsidRDefault="00C32207" w:rsidP="00A0440B">
            <w:r w:rsidRPr="005B1441">
              <w:t>Tak</w:t>
            </w:r>
          </w:p>
        </w:tc>
        <w:tc>
          <w:tcPr>
            <w:tcW w:w="1437" w:type="dxa"/>
            <w:shd w:val="clear" w:color="auto" w:fill="auto"/>
            <w:vAlign w:val="center"/>
          </w:tcPr>
          <w:p w14:paraId="2661637E" w14:textId="77777777" w:rsidR="00C32207" w:rsidRPr="005B1441" w:rsidRDefault="00C32207" w:rsidP="00A0440B">
            <w:r w:rsidRPr="005B1441">
              <w:t>Trudno</w:t>
            </w:r>
            <w:r w:rsidRPr="005B1441">
              <w:br/>
              <w:t>powiedzieć</w:t>
            </w:r>
          </w:p>
        </w:tc>
        <w:tc>
          <w:tcPr>
            <w:tcW w:w="826" w:type="dxa"/>
            <w:shd w:val="clear" w:color="auto" w:fill="auto"/>
            <w:vAlign w:val="center"/>
          </w:tcPr>
          <w:p w14:paraId="0132A594" w14:textId="77777777" w:rsidR="00C32207" w:rsidRPr="005B1441" w:rsidRDefault="00C32207" w:rsidP="00A0440B">
            <w:r w:rsidRPr="005B1441">
              <w:t>Nie</w:t>
            </w:r>
          </w:p>
        </w:tc>
      </w:tr>
      <w:tr w:rsidR="00C32207" w:rsidRPr="005B1441" w14:paraId="749FF5C2" w14:textId="77777777" w:rsidTr="00A0440B">
        <w:tc>
          <w:tcPr>
            <w:tcW w:w="5949" w:type="dxa"/>
            <w:shd w:val="clear" w:color="auto" w:fill="F2F2F2"/>
            <w:vAlign w:val="center"/>
          </w:tcPr>
          <w:p w14:paraId="14C7BA2C" w14:textId="77777777" w:rsidR="00C32207" w:rsidRPr="005B1441" w:rsidRDefault="00C32207" w:rsidP="00A0440B">
            <w:r w:rsidRPr="005B1441">
              <w:t>Mam osobisty kontakt z przedstawicielami LGD</w:t>
            </w:r>
          </w:p>
        </w:tc>
        <w:tc>
          <w:tcPr>
            <w:tcW w:w="850" w:type="dxa"/>
            <w:shd w:val="clear" w:color="auto" w:fill="auto"/>
            <w:vAlign w:val="center"/>
          </w:tcPr>
          <w:p w14:paraId="4D3DE8E3" w14:textId="77777777" w:rsidR="00C32207" w:rsidRPr="005B1441" w:rsidRDefault="00C32207" w:rsidP="00A0440B">
            <w:r w:rsidRPr="005B1441">
              <w:t>Tak</w:t>
            </w:r>
          </w:p>
        </w:tc>
        <w:tc>
          <w:tcPr>
            <w:tcW w:w="1437" w:type="dxa"/>
            <w:shd w:val="clear" w:color="auto" w:fill="auto"/>
            <w:vAlign w:val="center"/>
          </w:tcPr>
          <w:p w14:paraId="5B1C25D1" w14:textId="77777777" w:rsidR="00C32207" w:rsidRPr="005B1441" w:rsidRDefault="00C32207" w:rsidP="00A0440B">
            <w:r w:rsidRPr="005B1441">
              <w:t>Trudno</w:t>
            </w:r>
            <w:r w:rsidRPr="005B1441">
              <w:br/>
              <w:t>powiedzieć</w:t>
            </w:r>
          </w:p>
        </w:tc>
        <w:tc>
          <w:tcPr>
            <w:tcW w:w="826" w:type="dxa"/>
            <w:shd w:val="clear" w:color="auto" w:fill="auto"/>
            <w:vAlign w:val="center"/>
          </w:tcPr>
          <w:p w14:paraId="61E3A0E2" w14:textId="77777777" w:rsidR="00C32207" w:rsidRPr="005B1441" w:rsidRDefault="00C32207" w:rsidP="00A0440B">
            <w:r w:rsidRPr="005B1441">
              <w:t>Nie</w:t>
            </w:r>
          </w:p>
        </w:tc>
      </w:tr>
      <w:tr w:rsidR="00C32207" w:rsidRPr="005B1441" w14:paraId="3DB5DFE2" w14:textId="77777777" w:rsidTr="00A0440B">
        <w:tc>
          <w:tcPr>
            <w:tcW w:w="5949" w:type="dxa"/>
            <w:shd w:val="clear" w:color="auto" w:fill="F2F2F2"/>
            <w:vAlign w:val="center"/>
          </w:tcPr>
          <w:p w14:paraId="37A416C0" w14:textId="77777777" w:rsidR="00C32207" w:rsidRPr="005B1441" w:rsidRDefault="00C32207" w:rsidP="00A0440B">
            <w:r w:rsidRPr="005B1441">
              <w:t>Kontaktuję się w inny sposób</w:t>
            </w:r>
          </w:p>
        </w:tc>
        <w:tc>
          <w:tcPr>
            <w:tcW w:w="850" w:type="dxa"/>
            <w:shd w:val="clear" w:color="auto" w:fill="auto"/>
            <w:vAlign w:val="center"/>
          </w:tcPr>
          <w:p w14:paraId="2D09A695" w14:textId="77777777" w:rsidR="00C32207" w:rsidRPr="005B1441" w:rsidRDefault="00C32207" w:rsidP="00A0440B">
            <w:r w:rsidRPr="005B1441">
              <w:t>Tak</w:t>
            </w:r>
          </w:p>
        </w:tc>
        <w:tc>
          <w:tcPr>
            <w:tcW w:w="1437" w:type="dxa"/>
            <w:shd w:val="clear" w:color="auto" w:fill="auto"/>
            <w:vAlign w:val="center"/>
          </w:tcPr>
          <w:p w14:paraId="66486C02" w14:textId="77777777" w:rsidR="00C32207" w:rsidRPr="005B1441" w:rsidRDefault="00C32207" w:rsidP="00A0440B">
            <w:r w:rsidRPr="005B1441">
              <w:t>Trudno</w:t>
            </w:r>
            <w:r w:rsidRPr="005B1441">
              <w:br/>
              <w:t>powiedzieć</w:t>
            </w:r>
          </w:p>
        </w:tc>
        <w:tc>
          <w:tcPr>
            <w:tcW w:w="826" w:type="dxa"/>
            <w:shd w:val="clear" w:color="auto" w:fill="auto"/>
            <w:vAlign w:val="center"/>
          </w:tcPr>
          <w:p w14:paraId="03646651" w14:textId="77777777" w:rsidR="00C32207" w:rsidRPr="005B1441" w:rsidRDefault="00C32207" w:rsidP="00A0440B">
            <w:r w:rsidRPr="005B1441">
              <w:t>Nie</w:t>
            </w:r>
          </w:p>
        </w:tc>
      </w:tr>
      <w:tr w:rsidR="00C32207" w:rsidRPr="005B1441" w14:paraId="5C191721" w14:textId="77777777" w:rsidTr="00A0440B">
        <w:tc>
          <w:tcPr>
            <w:tcW w:w="5949" w:type="dxa"/>
            <w:shd w:val="clear" w:color="auto" w:fill="F2F2F2"/>
            <w:vAlign w:val="center"/>
          </w:tcPr>
          <w:p w14:paraId="055AAC42" w14:textId="77777777" w:rsidR="00C32207" w:rsidRPr="005B1441" w:rsidRDefault="00C32207" w:rsidP="00A0440B">
            <w:r w:rsidRPr="005B1441">
              <w:t>Nie mam z LGD żadnego kontaktu</w:t>
            </w:r>
          </w:p>
        </w:tc>
        <w:tc>
          <w:tcPr>
            <w:tcW w:w="850" w:type="dxa"/>
            <w:shd w:val="clear" w:color="auto" w:fill="auto"/>
            <w:vAlign w:val="center"/>
          </w:tcPr>
          <w:p w14:paraId="028F1A93" w14:textId="77777777" w:rsidR="00C32207" w:rsidRPr="005B1441" w:rsidRDefault="00C32207" w:rsidP="00A0440B">
            <w:r w:rsidRPr="005B1441">
              <w:t>Tak</w:t>
            </w:r>
          </w:p>
        </w:tc>
        <w:tc>
          <w:tcPr>
            <w:tcW w:w="1437" w:type="dxa"/>
            <w:shd w:val="clear" w:color="auto" w:fill="auto"/>
            <w:vAlign w:val="center"/>
          </w:tcPr>
          <w:p w14:paraId="46FB2E87" w14:textId="77777777" w:rsidR="00C32207" w:rsidRPr="005B1441" w:rsidRDefault="00C32207" w:rsidP="00A0440B">
            <w:r w:rsidRPr="005B1441">
              <w:t>Trudno</w:t>
            </w:r>
            <w:r w:rsidRPr="005B1441">
              <w:br/>
              <w:t>powiedzieć</w:t>
            </w:r>
          </w:p>
        </w:tc>
        <w:tc>
          <w:tcPr>
            <w:tcW w:w="826" w:type="dxa"/>
            <w:shd w:val="clear" w:color="auto" w:fill="auto"/>
            <w:vAlign w:val="center"/>
          </w:tcPr>
          <w:p w14:paraId="2D34C292" w14:textId="77777777" w:rsidR="00C32207" w:rsidRPr="005B1441" w:rsidRDefault="00C32207" w:rsidP="00A0440B">
            <w:r w:rsidRPr="005B1441">
              <w:t>Nie</w:t>
            </w:r>
          </w:p>
        </w:tc>
      </w:tr>
    </w:tbl>
    <w:p w14:paraId="499940C1" w14:textId="77777777" w:rsidR="00C32207" w:rsidRPr="005B1441" w:rsidRDefault="00C32207" w:rsidP="00C32207"/>
    <w:p w14:paraId="1755F7F2" w14:textId="77777777" w:rsidR="00C32207" w:rsidRPr="005B1441" w:rsidRDefault="00C32207" w:rsidP="00C32207">
      <w:r w:rsidRPr="005B1441">
        <w:rPr>
          <w:b/>
          <w:bCs/>
        </w:rPr>
        <w:t>Czy brał/a Pan/i lub organizacja którą Pan/i reprezentuje udział w tworzeniu LSR?</w:t>
      </w:r>
      <w:r w:rsidRPr="005B1441">
        <w:t xml:space="preserve"> </w:t>
      </w:r>
      <w:r w:rsidRPr="005B1441">
        <w:rPr>
          <w:i/>
          <w:iCs/>
        </w:rPr>
        <w:t>Proszę zaznaczyć 1 odpowiedź.</w:t>
      </w:r>
    </w:p>
    <w:p w14:paraId="5815AB7F" w14:textId="77777777" w:rsidR="00C32207" w:rsidRPr="005B1441" w:rsidRDefault="00C32207" w:rsidP="00C32207">
      <w:pPr>
        <w:numPr>
          <w:ilvl w:val="0"/>
          <w:numId w:val="37"/>
        </w:numPr>
      </w:pPr>
      <w:r w:rsidRPr="005B1441">
        <w:t>Tak</w:t>
      </w:r>
    </w:p>
    <w:p w14:paraId="526103E6" w14:textId="77777777" w:rsidR="00C32207" w:rsidRPr="005B1441" w:rsidRDefault="00C32207" w:rsidP="00C32207">
      <w:pPr>
        <w:numPr>
          <w:ilvl w:val="0"/>
          <w:numId w:val="37"/>
        </w:numPr>
      </w:pPr>
      <w:r w:rsidRPr="005B1441">
        <w:t>Trudno powiedzieć</w:t>
      </w:r>
    </w:p>
    <w:p w14:paraId="6EDF6372" w14:textId="77777777" w:rsidR="00C32207" w:rsidRPr="005B1441" w:rsidRDefault="00C32207" w:rsidP="00C32207">
      <w:pPr>
        <w:numPr>
          <w:ilvl w:val="0"/>
          <w:numId w:val="37"/>
        </w:numPr>
      </w:pPr>
      <w:r w:rsidRPr="005B1441">
        <w:t>Nie</w:t>
      </w:r>
    </w:p>
    <w:p w14:paraId="0AF704E7" w14:textId="77777777" w:rsidR="00C32207" w:rsidRPr="005B1441" w:rsidRDefault="00C32207" w:rsidP="00C32207"/>
    <w:p w14:paraId="4183C864" w14:textId="77777777" w:rsidR="00C32207" w:rsidRPr="005B1441" w:rsidRDefault="00C32207" w:rsidP="00C32207">
      <w:r w:rsidRPr="005B1441">
        <w:rPr>
          <w:b/>
          <w:bCs/>
        </w:rPr>
        <w:t>Kto był głównym odbiorcą efektów Pani/a projektu/ projektów?</w:t>
      </w:r>
      <w:r w:rsidRPr="005B1441">
        <w:t xml:space="preserve"> </w:t>
      </w:r>
      <w:r w:rsidRPr="005B1441">
        <w:rPr>
          <w:i/>
          <w:iCs/>
        </w:rPr>
        <w:t>Proszę wybrać jedną odpowiedź, która najlepiej opisuje Pana/i projekt.</w:t>
      </w:r>
    </w:p>
    <w:p w14:paraId="77AB8030" w14:textId="77777777" w:rsidR="00C32207" w:rsidRPr="005B1441" w:rsidRDefault="00C32207" w:rsidP="00C32207">
      <w:pPr>
        <w:numPr>
          <w:ilvl w:val="0"/>
          <w:numId w:val="38"/>
        </w:numPr>
      </w:pPr>
      <w:r w:rsidRPr="005B1441">
        <w:t>Ja i moja rodzina</w:t>
      </w:r>
    </w:p>
    <w:p w14:paraId="0961A5CE" w14:textId="77777777" w:rsidR="00C32207" w:rsidRPr="005B1441" w:rsidRDefault="00C32207" w:rsidP="00C32207">
      <w:pPr>
        <w:numPr>
          <w:ilvl w:val="0"/>
          <w:numId w:val="38"/>
        </w:numPr>
      </w:pPr>
      <w:r w:rsidRPr="005B1441">
        <w:t>Moja organizacja</w:t>
      </w:r>
    </w:p>
    <w:p w14:paraId="022286C3" w14:textId="77777777" w:rsidR="00C32207" w:rsidRPr="005B1441" w:rsidRDefault="00C32207" w:rsidP="00C32207">
      <w:pPr>
        <w:numPr>
          <w:ilvl w:val="0"/>
          <w:numId w:val="38"/>
        </w:numPr>
      </w:pPr>
      <w:r w:rsidRPr="005B1441">
        <w:t>Ogół mieszkańców gminy/ obszaru LGD</w:t>
      </w:r>
    </w:p>
    <w:p w14:paraId="01989FCA" w14:textId="77777777" w:rsidR="00C32207" w:rsidRPr="005B1441" w:rsidRDefault="00C32207" w:rsidP="00C32207">
      <w:pPr>
        <w:numPr>
          <w:ilvl w:val="0"/>
          <w:numId w:val="38"/>
        </w:numPr>
      </w:pPr>
      <w:r w:rsidRPr="005B1441">
        <w:t>Turyści</w:t>
      </w:r>
    </w:p>
    <w:p w14:paraId="5736BDA8" w14:textId="77777777" w:rsidR="00C32207" w:rsidRPr="005B1441" w:rsidRDefault="00C32207" w:rsidP="00C32207">
      <w:pPr>
        <w:numPr>
          <w:ilvl w:val="0"/>
          <w:numId w:val="38"/>
        </w:numPr>
      </w:pPr>
      <w:r w:rsidRPr="005B1441">
        <w:t>Przedsiębiorstwa</w:t>
      </w:r>
    </w:p>
    <w:p w14:paraId="6A16CC7C" w14:textId="77777777" w:rsidR="00C32207" w:rsidRPr="005B1441" w:rsidRDefault="00C32207" w:rsidP="00C32207">
      <w:pPr>
        <w:numPr>
          <w:ilvl w:val="0"/>
          <w:numId w:val="38"/>
        </w:numPr>
      </w:pPr>
      <w:r w:rsidRPr="005B1441">
        <w:t>Inne</w:t>
      </w:r>
    </w:p>
    <w:p w14:paraId="07AFA4D1" w14:textId="77777777" w:rsidR="00C32207" w:rsidRPr="005B1441" w:rsidRDefault="00C32207" w:rsidP="00C32207">
      <w:r w:rsidRPr="005B1441">
        <w:br w:type="page"/>
      </w:r>
      <w:r w:rsidRPr="005B1441">
        <w:rPr>
          <w:b/>
          <w:bCs/>
        </w:rPr>
        <w:lastRenderedPageBreak/>
        <w:t>Proszę ocenić poniższe stwierdzenia dotyczące składania i realizacji projektu przy wsparciu LGD.</w:t>
      </w:r>
      <w:r w:rsidRPr="005B1441">
        <w:t xml:space="preserve"> </w:t>
      </w:r>
      <w:r w:rsidRPr="005B1441">
        <w:rPr>
          <w:i/>
          <w:iCs/>
        </w:rPr>
        <w:t>Proszę zaznaczyć 1 odpowiedź w każdym wierszu tabeli.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36"/>
        <w:gridCol w:w="996"/>
        <w:gridCol w:w="992"/>
        <w:gridCol w:w="1134"/>
        <w:gridCol w:w="1153"/>
        <w:gridCol w:w="1535"/>
      </w:tblGrid>
      <w:tr w:rsidR="00C32207" w:rsidRPr="005B1441" w14:paraId="5C807E37" w14:textId="77777777" w:rsidTr="00A0440B">
        <w:trPr>
          <w:trHeight w:val="1315"/>
        </w:trPr>
        <w:tc>
          <w:tcPr>
            <w:tcW w:w="2263" w:type="dxa"/>
            <w:shd w:val="clear" w:color="auto" w:fill="F2F2F2"/>
            <w:vAlign w:val="center"/>
          </w:tcPr>
          <w:p w14:paraId="78528B63" w14:textId="77777777" w:rsidR="00C32207" w:rsidRPr="005B1441" w:rsidRDefault="00C32207" w:rsidP="00A0440B">
            <w:r w:rsidRPr="005B1441">
              <w:t>Procedury wyboru wniosków o dofinansowanie w LGD były dla mnie czytelne</w:t>
            </w:r>
          </w:p>
        </w:tc>
        <w:tc>
          <w:tcPr>
            <w:tcW w:w="993" w:type="dxa"/>
            <w:shd w:val="clear" w:color="auto" w:fill="auto"/>
            <w:vAlign w:val="center"/>
          </w:tcPr>
          <w:p w14:paraId="11BA4E47" w14:textId="77777777" w:rsidR="00C32207" w:rsidRPr="005B1441" w:rsidRDefault="00C32207" w:rsidP="00A0440B">
            <w:r w:rsidRPr="005B1441">
              <w:t>Zdecydo-wanie zgadzam się</w:t>
            </w:r>
          </w:p>
        </w:tc>
        <w:tc>
          <w:tcPr>
            <w:tcW w:w="992" w:type="dxa"/>
            <w:shd w:val="clear" w:color="auto" w:fill="auto"/>
            <w:vAlign w:val="center"/>
          </w:tcPr>
          <w:p w14:paraId="3359B044" w14:textId="77777777" w:rsidR="00C32207" w:rsidRPr="005B1441" w:rsidRDefault="00C32207" w:rsidP="00A0440B">
            <w:r w:rsidRPr="005B1441">
              <w:t>Raczej zgadzam się</w:t>
            </w:r>
          </w:p>
        </w:tc>
        <w:tc>
          <w:tcPr>
            <w:tcW w:w="992" w:type="dxa"/>
            <w:shd w:val="clear" w:color="auto" w:fill="auto"/>
            <w:vAlign w:val="center"/>
          </w:tcPr>
          <w:p w14:paraId="12CBFC91" w14:textId="77777777" w:rsidR="00C32207" w:rsidRPr="005B1441" w:rsidRDefault="00C32207" w:rsidP="00A0440B">
            <w:r w:rsidRPr="005B1441">
              <w:t>Trudno powie-dzieć</w:t>
            </w:r>
          </w:p>
        </w:tc>
        <w:tc>
          <w:tcPr>
            <w:tcW w:w="1134" w:type="dxa"/>
            <w:shd w:val="clear" w:color="auto" w:fill="auto"/>
            <w:vAlign w:val="center"/>
          </w:tcPr>
          <w:p w14:paraId="36A514AD" w14:textId="77777777" w:rsidR="00C32207" w:rsidRPr="005B1441" w:rsidRDefault="00C32207" w:rsidP="00A0440B">
            <w:r w:rsidRPr="005B1441">
              <w:t>Raczej się nie zga-dzam</w:t>
            </w:r>
          </w:p>
        </w:tc>
        <w:tc>
          <w:tcPr>
            <w:tcW w:w="1153" w:type="dxa"/>
            <w:shd w:val="clear" w:color="auto" w:fill="auto"/>
            <w:vAlign w:val="center"/>
          </w:tcPr>
          <w:p w14:paraId="76170E0E" w14:textId="77777777" w:rsidR="00C32207" w:rsidRPr="005B1441" w:rsidRDefault="00C32207" w:rsidP="00A0440B">
            <w:r w:rsidRPr="005B1441">
              <w:t>Zdecydo-wanie się nie zgadzam</w:t>
            </w:r>
          </w:p>
        </w:tc>
        <w:tc>
          <w:tcPr>
            <w:tcW w:w="1535" w:type="dxa"/>
            <w:shd w:val="clear" w:color="auto" w:fill="auto"/>
            <w:vAlign w:val="center"/>
          </w:tcPr>
          <w:p w14:paraId="6D832DCA" w14:textId="77777777" w:rsidR="00C32207" w:rsidRPr="005B1441" w:rsidRDefault="00C32207" w:rsidP="00A0440B">
            <w:r w:rsidRPr="005B1441">
              <w:t>Nie korzyst-ałem/am ze wsparcia na tym etapie</w:t>
            </w:r>
          </w:p>
        </w:tc>
      </w:tr>
      <w:tr w:rsidR="00C32207" w:rsidRPr="005B1441" w14:paraId="1B2EF506" w14:textId="77777777" w:rsidTr="00A0440B">
        <w:trPr>
          <w:trHeight w:val="1020"/>
        </w:trPr>
        <w:tc>
          <w:tcPr>
            <w:tcW w:w="2263" w:type="dxa"/>
            <w:shd w:val="clear" w:color="auto" w:fill="F2F2F2"/>
            <w:vAlign w:val="center"/>
          </w:tcPr>
          <w:p w14:paraId="4876EA1C" w14:textId="77777777" w:rsidR="00C32207" w:rsidRPr="005B1441" w:rsidRDefault="00C32207" w:rsidP="00A0440B">
            <w:r w:rsidRPr="005B1441">
              <w:t>Kryteria wyboru wniosków były dla mnie jednoznaczne</w:t>
            </w:r>
          </w:p>
        </w:tc>
        <w:tc>
          <w:tcPr>
            <w:tcW w:w="993" w:type="dxa"/>
            <w:shd w:val="clear" w:color="auto" w:fill="auto"/>
            <w:vAlign w:val="center"/>
          </w:tcPr>
          <w:p w14:paraId="14FFFDC1" w14:textId="77777777" w:rsidR="00C32207" w:rsidRPr="005B1441" w:rsidRDefault="00C32207" w:rsidP="00A0440B">
            <w:r w:rsidRPr="005B1441">
              <w:t>Zdecydo-wanie zgadzam się</w:t>
            </w:r>
          </w:p>
        </w:tc>
        <w:tc>
          <w:tcPr>
            <w:tcW w:w="992" w:type="dxa"/>
            <w:shd w:val="clear" w:color="auto" w:fill="auto"/>
            <w:vAlign w:val="center"/>
          </w:tcPr>
          <w:p w14:paraId="3BB696D3" w14:textId="77777777" w:rsidR="00C32207" w:rsidRPr="005B1441" w:rsidRDefault="00C32207" w:rsidP="00A0440B">
            <w:r w:rsidRPr="005B1441">
              <w:t>Raczej zgadzam się</w:t>
            </w:r>
          </w:p>
        </w:tc>
        <w:tc>
          <w:tcPr>
            <w:tcW w:w="992" w:type="dxa"/>
            <w:shd w:val="clear" w:color="auto" w:fill="auto"/>
            <w:vAlign w:val="center"/>
          </w:tcPr>
          <w:p w14:paraId="66C501F4" w14:textId="77777777" w:rsidR="00C32207" w:rsidRPr="005B1441" w:rsidRDefault="00C32207" w:rsidP="00A0440B">
            <w:r w:rsidRPr="005B1441">
              <w:t>Trudno powie-dzieć</w:t>
            </w:r>
          </w:p>
        </w:tc>
        <w:tc>
          <w:tcPr>
            <w:tcW w:w="1134" w:type="dxa"/>
            <w:shd w:val="clear" w:color="auto" w:fill="auto"/>
            <w:vAlign w:val="center"/>
          </w:tcPr>
          <w:p w14:paraId="2EE8DDA9" w14:textId="77777777" w:rsidR="00C32207" w:rsidRPr="005B1441" w:rsidRDefault="00C32207" w:rsidP="00A0440B">
            <w:r w:rsidRPr="005B1441">
              <w:t>Raczej się nie zga-dzam</w:t>
            </w:r>
          </w:p>
        </w:tc>
        <w:tc>
          <w:tcPr>
            <w:tcW w:w="1153" w:type="dxa"/>
            <w:shd w:val="clear" w:color="auto" w:fill="auto"/>
            <w:vAlign w:val="center"/>
          </w:tcPr>
          <w:p w14:paraId="368C6513" w14:textId="77777777" w:rsidR="00C32207" w:rsidRPr="005B1441" w:rsidRDefault="00C32207" w:rsidP="00A0440B">
            <w:r w:rsidRPr="005B1441">
              <w:t>Zdecydo-wanie się nie zgadzam</w:t>
            </w:r>
          </w:p>
        </w:tc>
        <w:tc>
          <w:tcPr>
            <w:tcW w:w="1535" w:type="dxa"/>
            <w:shd w:val="clear" w:color="auto" w:fill="auto"/>
            <w:vAlign w:val="center"/>
          </w:tcPr>
          <w:p w14:paraId="430E6B16" w14:textId="77777777" w:rsidR="00C32207" w:rsidRPr="005B1441" w:rsidRDefault="00C32207" w:rsidP="00A0440B">
            <w:r w:rsidRPr="005B1441">
              <w:t>Nie korzyst-ałem/am ze wsparcia na tym etapie</w:t>
            </w:r>
          </w:p>
        </w:tc>
      </w:tr>
      <w:tr w:rsidR="00C32207" w:rsidRPr="005B1441" w14:paraId="27F8A4DB" w14:textId="77777777" w:rsidTr="00A0440B">
        <w:tc>
          <w:tcPr>
            <w:tcW w:w="2263" w:type="dxa"/>
            <w:shd w:val="clear" w:color="auto" w:fill="F2F2F2"/>
            <w:vAlign w:val="center"/>
          </w:tcPr>
          <w:p w14:paraId="737AAC56" w14:textId="77777777" w:rsidR="00C32207" w:rsidRPr="005B1441" w:rsidRDefault="00C32207" w:rsidP="00A0440B">
            <w:r w:rsidRPr="005B1441">
              <w:t>Kryteria wyboru wniosków pozwalały na wybór najlepszych projektów</w:t>
            </w:r>
          </w:p>
        </w:tc>
        <w:tc>
          <w:tcPr>
            <w:tcW w:w="993" w:type="dxa"/>
            <w:shd w:val="clear" w:color="auto" w:fill="auto"/>
            <w:vAlign w:val="center"/>
          </w:tcPr>
          <w:p w14:paraId="4432522F" w14:textId="77777777" w:rsidR="00C32207" w:rsidRPr="005B1441" w:rsidRDefault="00C32207" w:rsidP="00A0440B">
            <w:r w:rsidRPr="005B1441">
              <w:t>Zdecydo-wanie zgadzam się</w:t>
            </w:r>
          </w:p>
        </w:tc>
        <w:tc>
          <w:tcPr>
            <w:tcW w:w="992" w:type="dxa"/>
            <w:shd w:val="clear" w:color="auto" w:fill="auto"/>
            <w:vAlign w:val="center"/>
          </w:tcPr>
          <w:p w14:paraId="5987A120" w14:textId="77777777" w:rsidR="00C32207" w:rsidRPr="005B1441" w:rsidRDefault="00C32207" w:rsidP="00A0440B">
            <w:r w:rsidRPr="005B1441">
              <w:t>Raczej zgadzam się</w:t>
            </w:r>
          </w:p>
        </w:tc>
        <w:tc>
          <w:tcPr>
            <w:tcW w:w="992" w:type="dxa"/>
            <w:shd w:val="clear" w:color="auto" w:fill="auto"/>
            <w:vAlign w:val="center"/>
          </w:tcPr>
          <w:p w14:paraId="433D307A" w14:textId="77777777" w:rsidR="00C32207" w:rsidRPr="005B1441" w:rsidRDefault="00C32207" w:rsidP="00A0440B">
            <w:r w:rsidRPr="005B1441">
              <w:t>Trudno powie-dzieć</w:t>
            </w:r>
          </w:p>
        </w:tc>
        <w:tc>
          <w:tcPr>
            <w:tcW w:w="1134" w:type="dxa"/>
            <w:shd w:val="clear" w:color="auto" w:fill="auto"/>
            <w:vAlign w:val="center"/>
          </w:tcPr>
          <w:p w14:paraId="1D7988B9" w14:textId="77777777" w:rsidR="00C32207" w:rsidRPr="005B1441" w:rsidRDefault="00C32207" w:rsidP="00A0440B">
            <w:r w:rsidRPr="005B1441">
              <w:t>Raczej się nie zga-dzam</w:t>
            </w:r>
          </w:p>
        </w:tc>
        <w:tc>
          <w:tcPr>
            <w:tcW w:w="1153" w:type="dxa"/>
            <w:shd w:val="clear" w:color="auto" w:fill="auto"/>
            <w:vAlign w:val="center"/>
          </w:tcPr>
          <w:p w14:paraId="5A7ED0DC" w14:textId="77777777" w:rsidR="00C32207" w:rsidRPr="005B1441" w:rsidRDefault="00C32207" w:rsidP="00A0440B">
            <w:r w:rsidRPr="005B1441">
              <w:t>Zdecydo-wanie się nie zgadzam</w:t>
            </w:r>
          </w:p>
        </w:tc>
        <w:tc>
          <w:tcPr>
            <w:tcW w:w="1535" w:type="dxa"/>
            <w:shd w:val="clear" w:color="auto" w:fill="auto"/>
            <w:vAlign w:val="center"/>
          </w:tcPr>
          <w:p w14:paraId="4E1F75D7" w14:textId="77777777" w:rsidR="00C32207" w:rsidRPr="005B1441" w:rsidRDefault="00C32207" w:rsidP="00A0440B">
            <w:r w:rsidRPr="005B1441">
              <w:t>Nie korzyst-ałem/am ze wsparcia na tym etapie</w:t>
            </w:r>
          </w:p>
        </w:tc>
      </w:tr>
      <w:tr w:rsidR="00C32207" w:rsidRPr="005B1441" w14:paraId="5E7E5231" w14:textId="77777777" w:rsidTr="00A0440B">
        <w:tc>
          <w:tcPr>
            <w:tcW w:w="2263" w:type="dxa"/>
            <w:shd w:val="clear" w:color="auto" w:fill="F2F2F2"/>
            <w:vAlign w:val="center"/>
          </w:tcPr>
          <w:p w14:paraId="08D920AE" w14:textId="77777777" w:rsidR="00C32207" w:rsidRPr="005B1441" w:rsidRDefault="00C32207" w:rsidP="00A0440B">
            <w:r w:rsidRPr="005B1441">
              <w:t>LGD w wystarczającym stopniu informowała o możliwości pozyskania środków</w:t>
            </w:r>
          </w:p>
        </w:tc>
        <w:tc>
          <w:tcPr>
            <w:tcW w:w="993" w:type="dxa"/>
            <w:shd w:val="clear" w:color="auto" w:fill="auto"/>
            <w:vAlign w:val="center"/>
          </w:tcPr>
          <w:p w14:paraId="0CC772C1" w14:textId="77777777" w:rsidR="00C32207" w:rsidRPr="005B1441" w:rsidRDefault="00C32207" w:rsidP="00A0440B">
            <w:r w:rsidRPr="005B1441">
              <w:t>Zdecydo-wanie zgadzam się</w:t>
            </w:r>
          </w:p>
        </w:tc>
        <w:tc>
          <w:tcPr>
            <w:tcW w:w="992" w:type="dxa"/>
            <w:shd w:val="clear" w:color="auto" w:fill="auto"/>
            <w:vAlign w:val="center"/>
          </w:tcPr>
          <w:p w14:paraId="5A8A0AC9" w14:textId="77777777" w:rsidR="00C32207" w:rsidRPr="005B1441" w:rsidRDefault="00C32207" w:rsidP="00A0440B">
            <w:r w:rsidRPr="005B1441">
              <w:t>Raczej zgadzam się</w:t>
            </w:r>
          </w:p>
        </w:tc>
        <w:tc>
          <w:tcPr>
            <w:tcW w:w="992" w:type="dxa"/>
            <w:shd w:val="clear" w:color="auto" w:fill="auto"/>
            <w:vAlign w:val="center"/>
          </w:tcPr>
          <w:p w14:paraId="7CCCB574" w14:textId="77777777" w:rsidR="00C32207" w:rsidRPr="005B1441" w:rsidRDefault="00C32207" w:rsidP="00A0440B">
            <w:r w:rsidRPr="005B1441">
              <w:t>Trudno powie-dzieć</w:t>
            </w:r>
          </w:p>
        </w:tc>
        <w:tc>
          <w:tcPr>
            <w:tcW w:w="1134" w:type="dxa"/>
            <w:shd w:val="clear" w:color="auto" w:fill="auto"/>
            <w:vAlign w:val="center"/>
          </w:tcPr>
          <w:p w14:paraId="545A2DAF" w14:textId="77777777" w:rsidR="00C32207" w:rsidRPr="005B1441" w:rsidRDefault="00C32207" w:rsidP="00A0440B">
            <w:r w:rsidRPr="005B1441">
              <w:t>Raczej się nie zga-dzam</w:t>
            </w:r>
          </w:p>
        </w:tc>
        <w:tc>
          <w:tcPr>
            <w:tcW w:w="1153" w:type="dxa"/>
            <w:shd w:val="clear" w:color="auto" w:fill="auto"/>
            <w:vAlign w:val="center"/>
          </w:tcPr>
          <w:p w14:paraId="229766DF" w14:textId="77777777" w:rsidR="00C32207" w:rsidRPr="005B1441" w:rsidRDefault="00C32207" w:rsidP="00A0440B">
            <w:r w:rsidRPr="005B1441">
              <w:t>Zdecydo-wanie się nie zgadzam</w:t>
            </w:r>
          </w:p>
        </w:tc>
        <w:tc>
          <w:tcPr>
            <w:tcW w:w="1535" w:type="dxa"/>
            <w:shd w:val="clear" w:color="auto" w:fill="auto"/>
            <w:vAlign w:val="center"/>
          </w:tcPr>
          <w:p w14:paraId="255239C0" w14:textId="77777777" w:rsidR="00C32207" w:rsidRPr="005B1441" w:rsidRDefault="00C32207" w:rsidP="00A0440B">
            <w:r w:rsidRPr="005B1441">
              <w:t>Nie korzyst-ałem/am ze wsparcia na tym etapie</w:t>
            </w:r>
          </w:p>
        </w:tc>
      </w:tr>
      <w:tr w:rsidR="00C32207" w:rsidRPr="005B1441" w14:paraId="18BFA5DD" w14:textId="77777777" w:rsidTr="00A0440B">
        <w:tc>
          <w:tcPr>
            <w:tcW w:w="2263" w:type="dxa"/>
            <w:shd w:val="clear" w:color="auto" w:fill="F2F2F2"/>
            <w:vAlign w:val="center"/>
          </w:tcPr>
          <w:p w14:paraId="2F23FAAB" w14:textId="77777777" w:rsidR="00C32207" w:rsidRPr="005B1441" w:rsidRDefault="00C32207" w:rsidP="00A0440B">
            <w:r w:rsidRPr="005B1441">
              <w:t>Jeśli będzie to możliwe, w przyszłości chciałbym/łabym ponownie skorzystać ze wsparcia LGD</w:t>
            </w:r>
          </w:p>
        </w:tc>
        <w:tc>
          <w:tcPr>
            <w:tcW w:w="993" w:type="dxa"/>
            <w:shd w:val="clear" w:color="auto" w:fill="auto"/>
            <w:vAlign w:val="center"/>
          </w:tcPr>
          <w:p w14:paraId="125435EF" w14:textId="77777777" w:rsidR="00C32207" w:rsidRPr="005B1441" w:rsidRDefault="00C32207" w:rsidP="00A0440B">
            <w:r w:rsidRPr="005B1441">
              <w:t>Zdecydo-wanie zgadzam się</w:t>
            </w:r>
          </w:p>
        </w:tc>
        <w:tc>
          <w:tcPr>
            <w:tcW w:w="992" w:type="dxa"/>
            <w:shd w:val="clear" w:color="auto" w:fill="auto"/>
            <w:vAlign w:val="center"/>
          </w:tcPr>
          <w:p w14:paraId="43A5D410" w14:textId="77777777" w:rsidR="00C32207" w:rsidRPr="005B1441" w:rsidRDefault="00C32207" w:rsidP="00A0440B">
            <w:r w:rsidRPr="005B1441">
              <w:t>Raczej zgadzam się</w:t>
            </w:r>
          </w:p>
        </w:tc>
        <w:tc>
          <w:tcPr>
            <w:tcW w:w="992" w:type="dxa"/>
            <w:shd w:val="clear" w:color="auto" w:fill="auto"/>
            <w:vAlign w:val="center"/>
          </w:tcPr>
          <w:p w14:paraId="4BC5332B" w14:textId="77777777" w:rsidR="00C32207" w:rsidRPr="005B1441" w:rsidRDefault="00C32207" w:rsidP="00A0440B">
            <w:r w:rsidRPr="005B1441">
              <w:t>Trudno powie-dzieć</w:t>
            </w:r>
          </w:p>
        </w:tc>
        <w:tc>
          <w:tcPr>
            <w:tcW w:w="1134" w:type="dxa"/>
            <w:shd w:val="clear" w:color="auto" w:fill="auto"/>
            <w:vAlign w:val="center"/>
          </w:tcPr>
          <w:p w14:paraId="6748CBCA" w14:textId="77777777" w:rsidR="00C32207" w:rsidRPr="005B1441" w:rsidRDefault="00C32207" w:rsidP="00A0440B">
            <w:r w:rsidRPr="005B1441">
              <w:t>Raczej się nie zga-dzam</w:t>
            </w:r>
          </w:p>
        </w:tc>
        <w:tc>
          <w:tcPr>
            <w:tcW w:w="1153" w:type="dxa"/>
            <w:shd w:val="clear" w:color="auto" w:fill="auto"/>
            <w:vAlign w:val="center"/>
          </w:tcPr>
          <w:p w14:paraId="6EBEF60C" w14:textId="77777777" w:rsidR="00C32207" w:rsidRPr="005B1441" w:rsidRDefault="00C32207" w:rsidP="00A0440B">
            <w:r w:rsidRPr="005B1441">
              <w:t>Zdecydo-wanie się nie zgadzam</w:t>
            </w:r>
          </w:p>
        </w:tc>
        <w:tc>
          <w:tcPr>
            <w:tcW w:w="1535" w:type="dxa"/>
            <w:shd w:val="clear" w:color="auto" w:fill="auto"/>
            <w:vAlign w:val="center"/>
          </w:tcPr>
          <w:p w14:paraId="2EF21941" w14:textId="77777777" w:rsidR="00C32207" w:rsidRPr="005B1441" w:rsidRDefault="00C32207" w:rsidP="00A0440B">
            <w:r w:rsidRPr="005B1441">
              <w:t>Nie korzyst-ałem/am ze wsparcia na tym etapie</w:t>
            </w:r>
          </w:p>
        </w:tc>
      </w:tr>
    </w:tbl>
    <w:p w14:paraId="0B4ABB32" w14:textId="77777777" w:rsidR="00C32207" w:rsidRPr="005B1441" w:rsidRDefault="00C32207" w:rsidP="00C32207">
      <w:pPr>
        <w:rPr>
          <w:b/>
          <w:bCs/>
        </w:rPr>
      </w:pPr>
      <w:r w:rsidRPr="005B1441">
        <w:rPr>
          <w:b/>
          <w:bCs/>
        </w:rPr>
        <w:t>Czy na etapie przygotowania, realizacji lub rozliczania projektu pojawiły się jakieś problemy wpływające negatywnie na jego przebieg bądź rezultaty?</w:t>
      </w:r>
    </w:p>
    <w:p w14:paraId="4CFC3193" w14:textId="77777777" w:rsidR="00C32207" w:rsidRPr="005B1441" w:rsidRDefault="00C32207" w:rsidP="00C32207">
      <w:pPr>
        <w:numPr>
          <w:ilvl w:val="0"/>
          <w:numId w:val="39"/>
        </w:numPr>
        <w:rPr>
          <w:i/>
          <w:iCs/>
        </w:rPr>
      </w:pPr>
      <w:r w:rsidRPr="005B1441">
        <w:t xml:space="preserve">Tak </w:t>
      </w:r>
      <w:r w:rsidRPr="005B1441">
        <w:sym w:font="Wingdings" w:char="F0E0"/>
      </w:r>
      <w:r w:rsidRPr="005B1441">
        <w:t xml:space="preserve"> </w:t>
      </w:r>
      <w:r w:rsidRPr="005B1441">
        <w:rPr>
          <w:i/>
          <w:iCs/>
        </w:rPr>
        <w:t xml:space="preserve">Proszę odpowiedzieć na następne pytanie. </w:t>
      </w:r>
    </w:p>
    <w:p w14:paraId="0206A807" w14:textId="77777777" w:rsidR="00C32207" w:rsidRPr="005B1441" w:rsidRDefault="00C32207" w:rsidP="00C32207">
      <w:pPr>
        <w:numPr>
          <w:ilvl w:val="0"/>
          <w:numId w:val="39"/>
        </w:numPr>
      </w:pPr>
      <w:r w:rsidRPr="005B1441">
        <w:t xml:space="preserve">Nie </w:t>
      </w:r>
      <w:r w:rsidRPr="005B1441">
        <w:sym w:font="Wingdings" w:char="F0E0"/>
      </w:r>
      <w:r w:rsidRPr="005B1441">
        <w:t xml:space="preserve"> </w:t>
      </w:r>
      <w:r w:rsidRPr="005B1441">
        <w:rPr>
          <w:b/>
          <w:bCs/>
          <w:i/>
          <w:iCs/>
        </w:rPr>
        <w:t>Dziękujemy za wypełnienie ankiety!</w:t>
      </w:r>
    </w:p>
    <w:p w14:paraId="5468BCEE" w14:textId="77777777" w:rsidR="00C32207" w:rsidRPr="005B1441" w:rsidRDefault="00C32207" w:rsidP="00C32207">
      <w:pPr>
        <w:rPr>
          <w:i/>
          <w:iCs/>
        </w:rPr>
      </w:pPr>
      <w:r w:rsidRPr="005B1441">
        <w:rPr>
          <w:b/>
          <w:bCs/>
        </w:rPr>
        <w:t>Jakie to były problemy</w:t>
      </w:r>
      <w:r w:rsidRPr="005B1441">
        <w:t xml:space="preserve">? </w:t>
      </w:r>
      <w:r w:rsidRPr="005B1441">
        <w:rPr>
          <w:i/>
          <w:iCs/>
        </w:rPr>
        <w:t>Na pytanie odpowiadają tylko osoby, które w poprzednim pytaniu wybrały odpowiedź „Tak”. Proszę zaznaczyć 1 odpowiedź w każdym wierszu tabeli.</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9"/>
        <w:gridCol w:w="569"/>
        <w:gridCol w:w="1281"/>
        <w:gridCol w:w="564"/>
      </w:tblGrid>
      <w:tr w:rsidR="00C32207" w:rsidRPr="005B1441" w14:paraId="470C4DBB" w14:textId="77777777" w:rsidTr="00A0440B">
        <w:trPr>
          <w:trHeight w:val="1200"/>
        </w:trPr>
        <w:tc>
          <w:tcPr>
            <w:tcW w:w="6689" w:type="dxa"/>
            <w:shd w:val="clear" w:color="auto" w:fill="F2F2F2"/>
            <w:vAlign w:val="center"/>
          </w:tcPr>
          <w:p w14:paraId="5124CCA1" w14:textId="77777777" w:rsidR="00C32207" w:rsidRPr="005B1441" w:rsidRDefault="00C32207" w:rsidP="00A0440B">
            <w:r w:rsidRPr="005B1441">
              <w:t>Problemy bezpośrednio związane z przedmiotem projektu (np. problemy wynikające z branży w której działa przedsiębiorca, odbiorcami działań NGO lub uzgodnieniami dotyczącymi przebiegu tras rowerowych w projekcie gminnym)</w:t>
            </w:r>
          </w:p>
        </w:tc>
        <w:tc>
          <w:tcPr>
            <w:tcW w:w="569" w:type="dxa"/>
            <w:shd w:val="clear" w:color="auto" w:fill="auto"/>
            <w:vAlign w:val="center"/>
          </w:tcPr>
          <w:p w14:paraId="0BCB28FD" w14:textId="77777777" w:rsidR="00C32207" w:rsidRPr="005B1441" w:rsidRDefault="00C32207" w:rsidP="00A0440B">
            <w:r w:rsidRPr="005B1441">
              <w:t>Tak</w:t>
            </w:r>
          </w:p>
        </w:tc>
        <w:tc>
          <w:tcPr>
            <w:tcW w:w="1281" w:type="dxa"/>
            <w:shd w:val="clear" w:color="auto" w:fill="auto"/>
            <w:vAlign w:val="center"/>
          </w:tcPr>
          <w:p w14:paraId="0BF025FD" w14:textId="77777777" w:rsidR="00C32207" w:rsidRPr="005B1441" w:rsidRDefault="00C32207" w:rsidP="00A0440B">
            <w:r w:rsidRPr="005B1441">
              <w:t>Trudno</w:t>
            </w:r>
            <w:r w:rsidRPr="005B1441">
              <w:br/>
              <w:t>powiedzieć</w:t>
            </w:r>
          </w:p>
        </w:tc>
        <w:tc>
          <w:tcPr>
            <w:tcW w:w="564" w:type="dxa"/>
            <w:shd w:val="clear" w:color="auto" w:fill="auto"/>
            <w:vAlign w:val="center"/>
          </w:tcPr>
          <w:p w14:paraId="16EE179B" w14:textId="77777777" w:rsidR="00C32207" w:rsidRPr="005B1441" w:rsidRDefault="00C32207" w:rsidP="00A0440B">
            <w:r w:rsidRPr="005B1441">
              <w:t>Nie</w:t>
            </w:r>
          </w:p>
        </w:tc>
      </w:tr>
      <w:tr w:rsidR="00C32207" w:rsidRPr="005B1441" w14:paraId="552A32E9" w14:textId="77777777" w:rsidTr="00A0440B">
        <w:trPr>
          <w:trHeight w:val="990"/>
        </w:trPr>
        <w:tc>
          <w:tcPr>
            <w:tcW w:w="6689" w:type="dxa"/>
            <w:shd w:val="clear" w:color="auto" w:fill="F2F2F2"/>
            <w:vAlign w:val="center"/>
          </w:tcPr>
          <w:p w14:paraId="3E0ED028" w14:textId="77777777" w:rsidR="00C32207" w:rsidRPr="005B1441" w:rsidRDefault="00C32207" w:rsidP="00A0440B">
            <w:r w:rsidRPr="005B1441">
              <w:t>Problemy finansowe (np. z wypłatą dofinansowania, kredytem na realizację zadania, zmiennością cen w czasie realizacji zadania względem wpisanych we wniosku)</w:t>
            </w:r>
          </w:p>
        </w:tc>
        <w:tc>
          <w:tcPr>
            <w:tcW w:w="569" w:type="dxa"/>
            <w:shd w:val="clear" w:color="auto" w:fill="auto"/>
            <w:vAlign w:val="center"/>
          </w:tcPr>
          <w:p w14:paraId="59546479" w14:textId="77777777" w:rsidR="00C32207" w:rsidRPr="005B1441" w:rsidRDefault="00C32207" w:rsidP="00A0440B">
            <w:r w:rsidRPr="005B1441">
              <w:t>Tak</w:t>
            </w:r>
          </w:p>
        </w:tc>
        <w:tc>
          <w:tcPr>
            <w:tcW w:w="1281" w:type="dxa"/>
            <w:shd w:val="clear" w:color="auto" w:fill="auto"/>
            <w:vAlign w:val="center"/>
          </w:tcPr>
          <w:p w14:paraId="159F5CE9" w14:textId="77777777" w:rsidR="00C32207" w:rsidRPr="005B1441" w:rsidRDefault="00C32207" w:rsidP="00A0440B">
            <w:r w:rsidRPr="005B1441">
              <w:t>Trudno</w:t>
            </w:r>
            <w:r w:rsidRPr="005B1441">
              <w:br/>
              <w:t>powiedzieć</w:t>
            </w:r>
          </w:p>
        </w:tc>
        <w:tc>
          <w:tcPr>
            <w:tcW w:w="564" w:type="dxa"/>
            <w:shd w:val="clear" w:color="auto" w:fill="auto"/>
            <w:vAlign w:val="center"/>
          </w:tcPr>
          <w:p w14:paraId="1DBC2027" w14:textId="77777777" w:rsidR="00C32207" w:rsidRPr="005B1441" w:rsidRDefault="00C32207" w:rsidP="00A0440B">
            <w:r w:rsidRPr="005B1441">
              <w:t>Nie</w:t>
            </w:r>
          </w:p>
        </w:tc>
      </w:tr>
      <w:tr w:rsidR="00C32207" w:rsidRPr="005B1441" w14:paraId="2B58E2AF" w14:textId="77777777" w:rsidTr="00A0440B">
        <w:trPr>
          <w:trHeight w:val="556"/>
        </w:trPr>
        <w:tc>
          <w:tcPr>
            <w:tcW w:w="6689" w:type="dxa"/>
            <w:shd w:val="clear" w:color="auto" w:fill="F2F2F2"/>
            <w:vAlign w:val="center"/>
          </w:tcPr>
          <w:p w14:paraId="4EEFFE11" w14:textId="77777777" w:rsidR="00C32207" w:rsidRPr="005B1441" w:rsidRDefault="00C32207" w:rsidP="00A0440B">
            <w:r w:rsidRPr="005B1441">
              <w:t>Problemy formalno-prawne</w:t>
            </w:r>
          </w:p>
        </w:tc>
        <w:tc>
          <w:tcPr>
            <w:tcW w:w="569" w:type="dxa"/>
            <w:shd w:val="clear" w:color="auto" w:fill="auto"/>
            <w:vAlign w:val="center"/>
          </w:tcPr>
          <w:p w14:paraId="67F2C1D1" w14:textId="77777777" w:rsidR="00C32207" w:rsidRPr="005B1441" w:rsidRDefault="00C32207" w:rsidP="00A0440B">
            <w:r w:rsidRPr="005B1441">
              <w:t>Tak</w:t>
            </w:r>
          </w:p>
        </w:tc>
        <w:tc>
          <w:tcPr>
            <w:tcW w:w="1281" w:type="dxa"/>
            <w:shd w:val="clear" w:color="auto" w:fill="auto"/>
            <w:vAlign w:val="center"/>
          </w:tcPr>
          <w:p w14:paraId="6702617D" w14:textId="77777777" w:rsidR="00C32207" w:rsidRPr="005B1441" w:rsidRDefault="00C32207" w:rsidP="00A0440B">
            <w:r w:rsidRPr="005B1441">
              <w:t>Trudno</w:t>
            </w:r>
            <w:r w:rsidRPr="005B1441">
              <w:br/>
              <w:t>powiedzieć</w:t>
            </w:r>
          </w:p>
        </w:tc>
        <w:tc>
          <w:tcPr>
            <w:tcW w:w="564" w:type="dxa"/>
            <w:shd w:val="clear" w:color="auto" w:fill="auto"/>
            <w:vAlign w:val="center"/>
          </w:tcPr>
          <w:p w14:paraId="6162EE32" w14:textId="77777777" w:rsidR="00C32207" w:rsidRPr="005B1441" w:rsidRDefault="00C32207" w:rsidP="00A0440B">
            <w:r w:rsidRPr="005B1441">
              <w:t>Nie</w:t>
            </w:r>
          </w:p>
        </w:tc>
      </w:tr>
      <w:tr w:rsidR="00C32207" w:rsidRPr="005B1441" w14:paraId="09C98A30" w14:textId="77777777" w:rsidTr="00A0440B">
        <w:trPr>
          <w:trHeight w:val="564"/>
        </w:trPr>
        <w:tc>
          <w:tcPr>
            <w:tcW w:w="6689" w:type="dxa"/>
            <w:shd w:val="clear" w:color="auto" w:fill="F2F2F2"/>
            <w:vAlign w:val="center"/>
          </w:tcPr>
          <w:p w14:paraId="0BFD2A58" w14:textId="77777777" w:rsidR="00C32207" w:rsidRPr="005B1441" w:rsidRDefault="00C32207" w:rsidP="00A0440B">
            <w:r w:rsidRPr="005B1441">
              <w:lastRenderedPageBreak/>
              <w:t>Problemy personalne (np. z pracownikami, członkami/ partnerami itp.)</w:t>
            </w:r>
          </w:p>
        </w:tc>
        <w:tc>
          <w:tcPr>
            <w:tcW w:w="569" w:type="dxa"/>
            <w:shd w:val="clear" w:color="auto" w:fill="auto"/>
            <w:vAlign w:val="center"/>
          </w:tcPr>
          <w:p w14:paraId="0A4E327C" w14:textId="77777777" w:rsidR="00C32207" w:rsidRPr="005B1441" w:rsidRDefault="00C32207" w:rsidP="00A0440B">
            <w:r w:rsidRPr="005B1441">
              <w:t>Tak</w:t>
            </w:r>
          </w:p>
        </w:tc>
        <w:tc>
          <w:tcPr>
            <w:tcW w:w="1281" w:type="dxa"/>
            <w:shd w:val="clear" w:color="auto" w:fill="auto"/>
            <w:vAlign w:val="center"/>
          </w:tcPr>
          <w:p w14:paraId="74F38195" w14:textId="77777777" w:rsidR="00C32207" w:rsidRPr="005B1441" w:rsidRDefault="00C32207" w:rsidP="00A0440B">
            <w:r w:rsidRPr="005B1441">
              <w:t>Trudno</w:t>
            </w:r>
            <w:r w:rsidRPr="005B1441">
              <w:br/>
              <w:t>powiedzieć</w:t>
            </w:r>
          </w:p>
        </w:tc>
        <w:tc>
          <w:tcPr>
            <w:tcW w:w="564" w:type="dxa"/>
            <w:shd w:val="clear" w:color="auto" w:fill="auto"/>
            <w:vAlign w:val="center"/>
          </w:tcPr>
          <w:p w14:paraId="3CBF165C" w14:textId="77777777" w:rsidR="00C32207" w:rsidRPr="005B1441" w:rsidRDefault="00C32207" w:rsidP="00A0440B">
            <w:r w:rsidRPr="005B1441">
              <w:t>Nie</w:t>
            </w:r>
          </w:p>
        </w:tc>
      </w:tr>
      <w:tr w:rsidR="00C32207" w:rsidRPr="005B1441" w14:paraId="02F4F4DA" w14:textId="77777777" w:rsidTr="00A0440B">
        <w:trPr>
          <w:trHeight w:val="604"/>
        </w:trPr>
        <w:tc>
          <w:tcPr>
            <w:tcW w:w="6689" w:type="dxa"/>
            <w:shd w:val="clear" w:color="auto" w:fill="F2F2F2"/>
            <w:vAlign w:val="center"/>
          </w:tcPr>
          <w:p w14:paraId="13C700D9" w14:textId="77777777" w:rsidR="00C32207" w:rsidRPr="005B1441" w:rsidRDefault="00C32207" w:rsidP="00A0440B">
            <w:r w:rsidRPr="005B1441">
              <w:t>Problemy z terminową realizacją harmonogramu (opóźnienia itp.)</w:t>
            </w:r>
          </w:p>
        </w:tc>
        <w:tc>
          <w:tcPr>
            <w:tcW w:w="569" w:type="dxa"/>
            <w:shd w:val="clear" w:color="auto" w:fill="auto"/>
            <w:vAlign w:val="center"/>
          </w:tcPr>
          <w:p w14:paraId="54783B27" w14:textId="77777777" w:rsidR="00C32207" w:rsidRPr="005B1441" w:rsidRDefault="00C32207" w:rsidP="00A0440B">
            <w:r w:rsidRPr="005B1441">
              <w:t>Tak</w:t>
            </w:r>
          </w:p>
        </w:tc>
        <w:tc>
          <w:tcPr>
            <w:tcW w:w="1281" w:type="dxa"/>
            <w:shd w:val="clear" w:color="auto" w:fill="auto"/>
            <w:vAlign w:val="center"/>
          </w:tcPr>
          <w:p w14:paraId="23823B75" w14:textId="77777777" w:rsidR="00C32207" w:rsidRPr="005B1441" w:rsidRDefault="00C32207" w:rsidP="00A0440B">
            <w:r w:rsidRPr="005B1441">
              <w:t>Trudno</w:t>
            </w:r>
            <w:r w:rsidRPr="005B1441">
              <w:br/>
              <w:t>powiedzieć</w:t>
            </w:r>
          </w:p>
        </w:tc>
        <w:tc>
          <w:tcPr>
            <w:tcW w:w="564" w:type="dxa"/>
            <w:shd w:val="clear" w:color="auto" w:fill="auto"/>
            <w:vAlign w:val="center"/>
          </w:tcPr>
          <w:p w14:paraId="562FCDBF" w14:textId="77777777" w:rsidR="00C32207" w:rsidRPr="005B1441" w:rsidRDefault="00C32207" w:rsidP="00A0440B">
            <w:r w:rsidRPr="005B1441">
              <w:t>Nie</w:t>
            </w:r>
          </w:p>
        </w:tc>
      </w:tr>
      <w:tr w:rsidR="00C32207" w:rsidRPr="005B1441" w14:paraId="7016CD69" w14:textId="77777777" w:rsidTr="00A0440B">
        <w:trPr>
          <w:trHeight w:val="629"/>
        </w:trPr>
        <w:tc>
          <w:tcPr>
            <w:tcW w:w="6689" w:type="dxa"/>
            <w:shd w:val="clear" w:color="auto" w:fill="F2F2F2"/>
            <w:vAlign w:val="center"/>
          </w:tcPr>
          <w:p w14:paraId="0A620838" w14:textId="77777777" w:rsidR="00C32207" w:rsidRPr="005B1441" w:rsidRDefault="00C32207" w:rsidP="00A0440B">
            <w:r w:rsidRPr="005B1441">
              <w:t>Trudność w dostępie do informacji na temat składania, realizacji lub rozliczenia projektu</w:t>
            </w:r>
          </w:p>
        </w:tc>
        <w:tc>
          <w:tcPr>
            <w:tcW w:w="569" w:type="dxa"/>
            <w:shd w:val="clear" w:color="auto" w:fill="auto"/>
            <w:vAlign w:val="center"/>
          </w:tcPr>
          <w:p w14:paraId="6DE20896" w14:textId="77777777" w:rsidR="00C32207" w:rsidRPr="005B1441" w:rsidRDefault="00C32207" w:rsidP="00A0440B">
            <w:r w:rsidRPr="005B1441">
              <w:t>Tak</w:t>
            </w:r>
          </w:p>
        </w:tc>
        <w:tc>
          <w:tcPr>
            <w:tcW w:w="1281" w:type="dxa"/>
            <w:shd w:val="clear" w:color="auto" w:fill="auto"/>
            <w:vAlign w:val="center"/>
          </w:tcPr>
          <w:p w14:paraId="137054D4" w14:textId="77777777" w:rsidR="00C32207" w:rsidRPr="005B1441" w:rsidRDefault="00C32207" w:rsidP="00A0440B">
            <w:r w:rsidRPr="005B1441">
              <w:t>Trudno</w:t>
            </w:r>
            <w:r w:rsidRPr="005B1441">
              <w:br/>
              <w:t>powiedzieć</w:t>
            </w:r>
          </w:p>
        </w:tc>
        <w:tc>
          <w:tcPr>
            <w:tcW w:w="564" w:type="dxa"/>
            <w:shd w:val="clear" w:color="auto" w:fill="auto"/>
            <w:vAlign w:val="center"/>
          </w:tcPr>
          <w:p w14:paraId="5772F466" w14:textId="77777777" w:rsidR="00C32207" w:rsidRPr="005B1441" w:rsidRDefault="00C32207" w:rsidP="00A0440B">
            <w:r w:rsidRPr="005B1441">
              <w:t>Nie</w:t>
            </w:r>
          </w:p>
        </w:tc>
      </w:tr>
      <w:tr w:rsidR="00C32207" w:rsidRPr="005B1441" w14:paraId="4F355E75" w14:textId="77777777" w:rsidTr="00A0440B">
        <w:trPr>
          <w:trHeight w:val="629"/>
        </w:trPr>
        <w:tc>
          <w:tcPr>
            <w:tcW w:w="6689" w:type="dxa"/>
            <w:shd w:val="clear" w:color="auto" w:fill="F2F2F2"/>
            <w:vAlign w:val="center"/>
          </w:tcPr>
          <w:p w14:paraId="35D3259D" w14:textId="77777777" w:rsidR="00C32207" w:rsidRPr="005B1441" w:rsidRDefault="00C32207" w:rsidP="00A0440B">
            <w:r w:rsidRPr="005B1441">
              <w:t>Problemy wynikające z wprowadzenia w Polsce stanu pandemii</w:t>
            </w:r>
          </w:p>
        </w:tc>
        <w:tc>
          <w:tcPr>
            <w:tcW w:w="569" w:type="dxa"/>
            <w:shd w:val="clear" w:color="auto" w:fill="auto"/>
            <w:vAlign w:val="center"/>
          </w:tcPr>
          <w:p w14:paraId="0056C43E" w14:textId="77777777" w:rsidR="00C32207" w:rsidRPr="005B1441" w:rsidRDefault="00C32207" w:rsidP="00A0440B">
            <w:r w:rsidRPr="005B1441">
              <w:t>Tak</w:t>
            </w:r>
          </w:p>
        </w:tc>
        <w:tc>
          <w:tcPr>
            <w:tcW w:w="1281" w:type="dxa"/>
            <w:shd w:val="clear" w:color="auto" w:fill="auto"/>
            <w:vAlign w:val="center"/>
          </w:tcPr>
          <w:p w14:paraId="1BB32796" w14:textId="77777777" w:rsidR="00C32207" w:rsidRPr="005B1441" w:rsidRDefault="00C32207" w:rsidP="00A0440B">
            <w:r w:rsidRPr="005B1441">
              <w:t>Trudno</w:t>
            </w:r>
            <w:r w:rsidRPr="005B1441">
              <w:br/>
              <w:t>powiedzieć</w:t>
            </w:r>
          </w:p>
        </w:tc>
        <w:tc>
          <w:tcPr>
            <w:tcW w:w="564" w:type="dxa"/>
            <w:shd w:val="clear" w:color="auto" w:fill="auto"/>
            <w:vAlign w:val="center"/>
          </w:tcPr>
          <w:p w14:paraId="43026DA6" w14:textId="77777777" w:rsidR="00C32207" w:rsidRPr="005B1441" w:rsidRDefault="00C32207" w:rsidP="00A0440B">
            <w:r w:rsidRPr="005B1441">
              <w:t>Nie</w:t>
            </w:r>
          </w:p>
        </w:tc>
      </w:tr>
    </w:tbl>
    <w:p w14:paraId="4D759096" w14:textId="77777777" w:rsidR="00C32207" w:rsidRPr="005B1441" w:rsidRDefault="00C32207" w:rsidP="00C32207"/>
    <w:bookmarkEnd w:id="158"/>
    <w:p w14:paraId="221276AB" w14:textId="32389B6A" w:rsidR="00D85C08" w:rsidRDefault="00D85C08" w:rsidP="003225B0">
      <w:pPr>
        <w:pBdr>
          <w:top w:val="nil"/>
          <w:left w:val="nil"/>
          <w:bottom w:val="nil"/>
          <w:right w:val="nil"/>
          <w:between w:val="nil"/>
        </w:pBdr>
        <w:spacing w:line="360" w:lineRule="auto"/>
        <w:jc w:val="both"/>
      </w:pPr>
    </w:p>
    <w:sectPr w:rsidR="00D85C08" w:rsidSect="00C32207">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7078" w14:textId="77777777" w:rsidR="00247500" w:rsidRDefault="00247500" w:rsidP="00914920">
      <w:pPr>
        <w:spacing w:after="0" w:line="240" w:lineRule="auto"/>
      </w:pPr>
      <w:r>
        <w:separator/>
      </w:r>
    </w:p>
  </w:endnote>
  <w:endnote w:type="continuationSeparator" w:id="0">
    <w:p w14:paraId="36C18A19" w14:textId="77777777" w:rsidR="00247500" w:rsidRDefault="00247500" w:rsidP="0091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CE">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F749" w14:textId="77777777" w:rsidR="00BE6877" w:rsidRDefault="00BE6877" w:rsidP="007E5C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D39158" w14:textId="77777777" w:rsidR="00BE6877" w:rsidRDefault="00BE6877" w:rsidP="007E5C8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5CC4" w14:textId="77777777" w:rsidR="00BE6877" w:rsidRDefault="00BE6877" w:rsidP="007E5C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04E93">
      <w:rPr>
        <w:rStyle w:val="Numerstrony"/>
        <w:noProof/>
      </w:rPr>
      <w:t>5</w:t>
    </w:r>
    <w:r>
      <w:rPr>
        <w:rStyle w:val="Numerstrony"/>
      </w:rPr>
      <w:fldChar w:fldCharType="end"/>
    </w:r>
  </w:p>
  <w:p w14:paraId="5B0A9694" w14:textId="77777777" w:rsidR="00BE6877" w:rsidRDefault="00BE6877" w:rsidP="007E5C8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2B97" w14:textId="77777777" w:rsidR="00C32207" w:rsidRDefault="00C32207" w:rsidP="00C3220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72DA" w14:textId="77777777" w:rsidR="00247500" w:rsidRDefault="00247500" w:rsidP="00914920">
      <w:pPr>
        <w:spacing w:after="0" w:line="240" w:lineRule="auto"/>
      </w:pPr>
      <w:r>
        <w:separator/>
      </w:r>
    </w:p>
  </w:footnote>
  <w:footnote w:type="continuationSeparator" w:id="0">
    <w:p w14:paraId="2185540B" w14:textId="77777777" w:rsidR="00247500" w:rsidRDefault="00247500" w:rsidP="00914920">
      <w:pPr>
        <w:spacing w:after="0" w:line="240" w:lineRule="auto"/>
      </w:pPr>
      <w:r>
        <w:continuationSeparator/>
      </w:r>
    </w:p>
  </w:footnote>
  <w:footnote w:id="1">
    <w:p w14:paraId="7DDB95AD" w14:textId="77777777" w:rsidR="00BE6877" w:rsidRDefault="00BE6877">
      <w:pPr>
        <w:pStyle w:val="Tekstprzypisudolnego"/>
      </w:pPr>
      <w:r>
        <w:rPr>
          <w:rStyle w:val="Odwoanieprzypisudolnego"/>
        </w:rPr>
        <w:footnoteRef/>
      </w:r>
      <w:r>
        <w:t xml:space="preserve"> </w:t>
      </w:r>
      <w:r w:rsidRPr="00914920">
        <w:rPr>
          <w:sz w:val="16"/>
          <w:szCs w:val="16"/>
        </w:rPr>
        <w:t>Załącznik nr</w:t>
      </w:r>
      <w:r>
        <w:rPr>
          <w:sz w:val="16"/>
          <w:szCs w:val="16"/>
        </w:rPr>
        <w:t xml:space="preserve"> 1 do Uchwały nr 7/2020 Walnego Zebrania Członków Stowarzyszenia Lokalna Grupa Działania Powiatu Wielickiego z dnia 31.08.2020 r. </w:t>
      </w:r>
    </w:p>
  </w:footnote>
  <w:footnote w:id="2">
    <w:p w14:paraId="0B51AE3A" w14:textId="77777777" w:rsidR="00BE6877" w:rsidRPr="004E0089" w:rsidRDefault="00BE6877" w:rsidP="00560EF2">
      <w:pPr>
        <w:pStyle w:val="Tekstprzypisudolnego"/>
        <w:rPr>
          <w:lang w:val="en-GB"/>
        </w:rPr>
      </w:pPr>
      <w:r>
        <w:rPr>
          <w:rStyle w:val="Odwoanieprzypisudolnego"/>
        </w:rPr>
        <w:footnoteRef/>
      </w:r>
      <w:r>
        <w:t xml:space="preserve"> Herbst, M. (red) </w:t>
      </w:r>
      <w:r>
        <w:rPr>
          <w:i/>
        </w:rPr>
        <w:t xml:space="preserve">Kapitał ludzki i kapitał społeczny a rozwój regionalny, </w:t>
      </w:r>
      <w:r>
        <w:t xml:space="preserve">Warszawa 2007, Wy. </w:t>
      </w:r>
      <w:r w:rsidRPr="004E0089">
        <w:rPr>
          <w:lang w:val="en-GB"/>
        </w:rPr>
        <w:t>Scholar</w:t>
      </w:r>
    </w:p>
  </w:footnote>
  <w:footnote w:id="3">
    <w:p w14:paraId="579596B9" w14:textId="77777777" w:rsidR="00BE6877" w:rsidRPr="004E0089" w:rsidRDefault="00BE6877" w:rsidP="00560EF2">
      <w:pPr>
        <w:pStyle w:val="Tekstprzypisudolnego"/>
        <w:rPr>
          <w:lang w:val="en-GB"/>
        </w:rPr>
      </w:pPr>
      <w:r>
        <w:rPr>
          <w:rStyle w:val="Odwoanieprzypisudolnego"/>
        </w:rPr>
        <w:footnoteRef/>
      </w:r>
      <w:r w:rsidRPr="004E0089">
        <w:rPr>
          <w:lang w:val="en-GB"/>
        </w:rPr>
        <w:t xml:space="preserve"> https://enrd.ec.europa.eu/leader-clld/leader-toolkit/leaderclld-explained_pl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72D"/>
    <w:multiLevelType w:val="hybridMultilevel"/>
    <w:tmpl w:val="B91A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A707B"/>
    <w:multiLevelType w:val="hybridMultilevel"/>
    <w:tmpl w:val="BBD4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84FF1"/>
    <w:multiLevelType w:val="hybridMultilevel"/>
    <w:tmpl w:val="23803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35215A"/>
    <w:multiLevelType w:val="hybridMultilevel"/>
    <w:tmpl w:val="3EE40B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F8610B"/>
    <w:multiLevelType w:val="hybridMultilevel"/>
    <w:tmpl w:val="5A34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92AC0"/>
    <w:multiLevelType w:val="hybridMultilevel"/>
    <w:tmpl w:val="A7DE71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80FD9"/>
    <w:multiLevelType w:val="hybridMultilevel"/>
    <w:tmpl w:val="6AEC49BC"/>
    <w:lvl w:ilvl="0" w:tplc="2EF24D22">
      <w:start w:val="1"/>
      <w:numFmt w:val="none"/>
      <w:lvlText w:val="4."/>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82307"/>
    <w:multiLevelType w:val="hybridMultilevel"/>
    <w:tmpl w:val="E71CD9DA"/>
    <w:lvl w:ilvl="0" w:tplc="66B0D4F8">
      <w:start w:val="1"/>
      <w:numFmt w:val="none"/>
      <w:lvlText w:val="3."/>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F66E8"/>
    <w:multiLevelType w:val="hybridMultilevel"/>
    <w:tmpl w:val="223828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694FE4"/>
    <w:multiLevelType w:val="hybridMultilevel"/>
    <w:tmpl w:val="78BA19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A126AD"/>
    <w:multiLevelType w:val="hybridMultilevel"/>
    <w:tmpl w:val="075E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73085"/>
    <w:multiLevelType w:val="hybridMultilevel"/>
    <w:tmpl w:val="12AC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60CE6"/>
    <w:multiLevelType w:val="hybridMultilevel"/>
    <w:tmpl w:val="AFF8494E"/>
    <w:lvl w:ilvl="0" w:tplc="A6ACA42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76AA0"/>
    <w:multiLevelType w:val="hybridMultilevel"/>
    <w:tmpl w:val="8CC25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057C77"/>
    <w:multiLevelType w:val="multilevel"/>
    <w:tmpl w:val="AB30ECB4"/>
    <w:lvl w:ilvl="0">
      <w:start w:val="1"/>
      <w:numFmt w:val="decimal"/>
      <w:lvlText w:val="%1."/>
      <w:lvlJc w:val="left"/>
      <w:pPr>
        <w:ind w:left="840" w:hanging="48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0992713"/>
    <w:multiLevelType w:val="hybridMultilevel"/>
    <w:tmpl w:val="714E47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035EDC"/>
    <w:multiLevelType w:val="hybridMultilevel"/>
    <w:tmpl w:val="ED90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D6DA9"/>
    <w:multiLevelType w:val="multilevel"/>
    <w:tmpl w:val="AAE6ED38"/>
    <w:lvl w:ilvl="0">
      <w:start w:val="1"/>
      <w:numFmt w:val="decimal"/>
      <w:lvlText w:val="%1."/>
      <w:lvlJc w:val="left"/>
      <w:pPr>
        <w:ind w:left="360"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8" w15:restartNumberingAfterBreak="0">
    <w:nsid w:val="38CC347A"/>
    <w:multiLevelType w:val="hybridMultilevel"/>
    <w:tmpl w:val="D6CA9A3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3AFD49E9"/>
    <w:multiLevelType w:val="hybridMultilevel"/>
    <w:tmpl w:val="58BE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917D0"/>
    <w:multiLevelType w:val="hybridMultilevel"/>
    <w:tmpl w:val="52C6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A393E"/>
    <w:multiLevelType w:val="multilevel"/>
    <w:tmpl w:val="96B4E4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590C2E"/>
    <w:multiLevelType w:val="hybridMultilevel"/>
    <w:tmpl w:val="EBEC3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E04AC4"/>
    <w:multiLevelType w:val="hybridMultilevel"/>
    <w:tmpl w:val="1B66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349E1"/>
    <w:multiLevelType w:val="hybridMultilevel"/>
    <w:tmpl w:val="1BEE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960D3"/>
    <w:multiLevelType w:val="hybridMultilevel"/>
    <w:tmpl w:val="C84E0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3605E1"/>
    <w:multiLevelType w:val="hybridMultilevel"/>
    <w:tmpl w:val="583ED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D27DF"/>
    <w:multiLevelType w:val="hybridMultilevel"/>
    <w:tmpl w:val="8F16C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670A44"/>
    <w:multiLevelType w:val="hybridMultilevel"/>
    <w:tmpl w:val="A8F433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F2D7B2A"/>
    <w:multiLevelType w:val="hybridMultilevel"/>
    <w:tmpl w:val="ACF0D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D5E6E"/>
    <w:multiLevelType w:val="hybridMultilevel"/>
    <w:tmpl w:val="E30E3A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1" w15:restartNumberingAfterBreak="0">
    <w:nsid w:val="647A78B4"/>
    <w:multiLevelType w:val="hybridMultilevel"/>
    <w:tmpl w:val="D3C60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DA4953"/>
    <w:multiLevelType w:val="hybridMultilevel"/>
    <w:tmpl w:val="94EE1B2A"/>
    <w:lvl w:ilvl="0" w:tplc="0415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24A70"/>
    <w:multiLevelType w:val="hybridMultilevel"/>
    <w:tmpl w:val="C99E5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E7E2B"/>
    <w:multiLevelType w:val="hybridMultilevel"/>
    <w:tmpl w:val="30940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116307"/>
    <w:multiLevelType w:val="hybridMultilevel"/>
    <w:tmpl w:val="8A520A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3765D7"/>
    <w:multiLevelType w:val="hybridMultilevel"/>
    <w:tmpl w:val="72583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672B49"/>
    <w:multiLevelType w:val="hybridMultilevel"/>
    <w:tmpl w:val="B51C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204E9"/>
    <w:multiLevelType w:val="hybridMultilevel"/>
    <w:tmpl w:val="0A34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4"/>
  </w:num>
  <w:num w:numId="4">
    <w:abstractNumId w:val="16"/>
  </w:num>
  <w:num w:numId="5">
    <w:abstractNumId w:val="19"/>
  </w:num>
  <w:num w:numId="6">
    <w:abstractNumId w:val="11"/>
  </w:num>
  <w:num w:numId="7">
    <w:abstractNumId w:val="9"/>
  </w:num>
  <w:num w:numId="8">
    <w:abstractNumId w:val="21"/>
  </w:num>
  <w:num w:numId="9">
    <w:abstractNumId w:val="31"/>
  </w:num>
  <w:num w:numId="10">
    <w:abstractNumId w:val="17"/>
  </w:num>
  <w:num w:numId="11">
    <w:abstractNumId w:val="28"/>
  </w:num>
  <w:num w:numId="12">
    <w:abstractNumId w:val="32"/>
  </w:num>
  <w:num w:numId="13">
    <w:abstractNumId w:val="0"/>
  </w:num>
  <w:num w:numId="14">
    <w:abstractNumId w:val="20"/>
  </w:num>
  <w:num w:numId="15">
    <w:abstractNumId w:val="10"/>
  </w:num>
  <w:num w:numId="16">
    <w:abstractNumId w:val="14"/>
  </w:num>
  <w:num w:numId="17">
    <w:abstractNumId w:val="8"/>
  </w:num>
  <w:num w:numId="18">
    <w:abstractNumId w:val="34"/>
  </w:num>
  <w:num w:numId="19">
    <w:abstractNumId w:val="22"/>
  </w:num>
  <w:num w:numId="20">
    <w:abstractNumId w:val="7"/>
  </w:num>
  <w:num w:numId="21">
    <w:abstractNumId w:val="6"/>
  </w:num>
  <w:num w:numId="22">
    <w:abstractNumId w:val="37"/>
  </w:num>
  <w:num w:numId="23">
    <w:abstractNumId w:val="23"/>
  </w:num>
  <w:num w:numId="24">
    <w:abstractNumId w:val="2"/>
  </w:num>
  <w:num w:numId="25">
    <w:abstractNumId w:val="30"/>
  </w:num>
  <w:num w:numId="26">
    <w:abstractNumId w:val="18"/>
  </w:num>
  <w:num w:numId="27">
    <w:abstractNumId w:val="26"/>
  </w:num>
  <w:num w:numId="28">
    <w:abstractNumId w:val="12"/>
  </w:num>
  <w:num w:numId="29">
    <w:abstractNumId w:val="38"/>
  </w:num>
  <w:num w:numId="30">
    <w:abstractNumId w:val="33"/>
  </w:num>
  <w:num w:numId="31">
    <w:abstractNumId w:val="1"/>
  </w:num>
  <w:num w:numId="32">
    <w:abstractNumId w:val="27"/>
  </w:num>
  <w:num w:numId="33">
    <w:abstractNumId w:val="29"/>
  </w:num>
  <w:num w:numId="34">
    <w:abstractNumId w:val="13"/>
  </w:num>
  <w:num w:numId="35">
    <w:abstractNumId w:val="5"/>
  </w:num>
  <w:num w:numId="36">
    <w:abstractNumId w:val="35"/>
  </w:num>
  <w:num w:numId="37">
    <w:abstractNumId w:val="3"/>
  </w:num>
  <w:num w:numId="38">
    <w:abstractNumId w:val="36"/>
  </w:num>
  <w:num w:numId="39">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FA4"/>
    <w:rsid w:val="0000456A"/>
    <w:rsid w:val="00004D16"/>
    <w:rsid w:val="0000518A"/>
    <w:rsid w:val="000052E8"/>
    <w:rsid w:val="00005732"/>
    <w:rsid w:val="0001176A"/>
    <w:rsid w:val="00011DE2"/>
    <w:rsid w:val="0001533B"/>
    <w:rsid w:val="00024722"/>
    <w:rsid w:val="0002557F"/>
    <w:rsid w:val="000264A8"/>
    <w:rsid w:val="00032FD9"/>
    <w:rsid w:val="00033453"/>
    <w:rsid w:val="00034204"/>
    <w:rsid w:val="000370E6"/>
    <w:rsid w:val="000377A4"/>
    <w:rsid w:val="00061692"/>
    <w:rsid w:val="00061EA1"/>
    <w:rsid w:val="00066BB7"/>
    <w:rsid w:val="00073389"/>
    <w:rsid w:val="000736A5"/>
    <w:rsid w:val="000765F8"/>
    <w:rsid w:val="0008324A"/>
    <w:rsid w:val="00085754"/>
    <w:rsid w:val="0008616C"/>
    <w:rsid w:val="00092FA3"/>
    <w:rsid w:val="000B09C7"/>
    <w:rsid w:val="000B16FB"/>
    <w:rsid w:val="000B509A"/>
    <w:rsid w:val="000C0DF6"/>
    <w:rsid w:val="000C1D9B"/>
    <w:rsid w:val="000C3F0A"/>
    <w:rsid w:val="000C4FCB"/>
    <w:rsid w:val="000D00E6"/>
    <w:rsid w:val="000D285A"/>
    <w:rsid w:val="000D2A0A"/>
    <w:rsid w:val="000D34D3"/>
    <w:rsid w:val="000E653A"/>
    <w:rsid w:val="000F0FF9"/>
    <w:rsid w:val="000F29D7"/>
    <w:rsid w:val="00100962"/>
    <w:rsid w:val="0010299E"/>
    <w:rsid w:val="001036AA"/>
    <w:rsid w:val="00104E93"/>
    <w:rsid w:val="00112A00"/>
    <w:rsid w:val="00121522"/>
    <w:rsid w:val="00121916"/>
    <w:rsid w:val="00126A79"/>
    <w:rsid w:val="001273AC"/>
    <w:rsid w:val="001419CC"/>
    <w:rsid w:val="00144FBF"/>
    <w:rsid w:val="00147627"/>
    <w:rsid w:val="0015589B"/>
    <w:rsid w:val="001666C6"/>
    <w:rsid w:val="00166A59"/>
    <w:rsid w:val="00170BB0"/>
    <w:rsid w:val="00177FF8"/>
    <w:rsid w:val="00182CA1"/>
    <w:rsid w:val="001A24FB"/>
    <w:rsid w:val="001A4BB0"/>
    <w:rsid w:val="001A511C"/>
    <w:rsid w:val="001A5528"/>
    <w:rsid w:val="001A6C18"/>
    <w:rsid w:val="001A6F5D"/>
    <w:rsid w:val="001B1028"/>
    <w:rsid w:val="001C65F5"/>
    <w:rsid w:val="001D1248"/>
    <w:rsid w:val="001D285F"/>
    <w:rsid w:val="001D3E80"/>
    <w:rsid w:val="001E0231"/>
    <w:rsid w:val="001E2B2D"/>
    <w:rsid w:val="001F426E"/>
    <w:rsid w:val="00200BAC"/>
    <w:rsid w:val="0020136C"/>
    <w:rsid w:val="002025B8"/>
    <w:rsid w:val="00202879"/>
    <w:rsid w:val="00204B56"/>
    <w:rsid w:val="00206528"/>
    <w:rsid w:val="00212E11"/>
    <w:rsid w:val="00213D79"/>
    <w:rsid w:val="00213E80"/>
    <w:rsid w:val="002167A1"/>
    <w:rsid w:val="00231C5E"/>
    <w:rsid w:val="00233DA6"/>
    <w:rsid w:val="0024054B"/>
    <w:rsid w:val="00241270"/>
    <w:rsid w:val="00242BE7"/>
    <w:rsid w:val="0024607A"/>
    <w:rsid w:val="00247500"/>
    <w:rsid w:val="00247FF1"/>
    <w:rsid w:val="00264182"/>
    <w:rsid w:val="0026717E"/>
    <w:rsid w:val="002705ED"/>
    <w:rsid w:val="002728E8"/>
    <w:rsid w:val="00274007"/>
    <w:rsid w:val="00277583"/>
    <w:rsid w:val="00280678"/>
    <w:rsid w:val="0029446A"/>
    <w:rsid w:val="0029768E"/>
    <w:rsid w:val="00297BC0"/>
    <w:rsid w:val="002A25CD"/>
    <w:rsid w:val="002A67F6"/>
    <w:rsid w:val="002C03C8"/>
    <w:rsid w:val="002C3265"/>
    <w:rsid w:val="002C581D"/>
    <w:rsid w:val="002C72EE"/>
    <w:rsid w:val="002D085E"/>
    <w:rsid w:val="002D0FA6"/>
    <w:rsid w:val="002D407B"/>
    <w:rsid w:val="002D76F6"/>
    <w:rsid w:val="002D7C6B"/>
    <w:rsid w:val="002E66B8"/>
    <w:rsid w:val="002F2950"/>
    <w:rsid w:val="002F510B"/>
    <w:rsid w:val="002F7184"/>
    <w:rsid w:val="00310D19"/>
    <w:rsid w:val="0031287C"/>
    <w:rsid w:val="003149E8"/>
    <w:rsid w:val="003208B9"/>
    <w:rsid w:val="003225B0"/>
    <w:rsid w:val="00331FCE"/>
    <w:rsid w:val="00341AF2"/>
    <w:rsid w:val="00345AC5"/>
    <w:rsid w:val="00351B81"/>
    <w:rsid w:val="003549AE"/>
    <w:rsid w:val="0035508A"/>
    <w:rsid w:val="00357D78"/>
    <w:rsid w:val="00370277"/>
    <w:rsid w:val="003721CF"/>
    <w:rsid w:val="00374538"/>
    <w:rsid w:val="0038783C"/>
    <w:rsid w:val="00394079"/>
    <w:rsid w:val="00396FB3"/>
    <w:rsid w:val="003971CB"/>
    <w:rsid w:val="003A0679"/>
    <w:rsid w:val="003B549F"/>
    <w:rsid w:val="003C07A0"/>
    <w:rsid w:val="003D070A"/>
    <w:rsid w:val="003D5110"/>
    <w:rsid w:val="003D786A"/>
    <w:rsid w:val="003E18B0"/>
    <w:rsid w:val="003E772B"/>
    <w:rsid w:val="003F4E00"/>
    <w:rsid w:val="003F4FCB"/>
    <w:rsid w:val="00400A05"/>
    <w:rsid w:val="004058A5"/>
    <w:rsid w:val="0040644A"/>
    <w:rsid w:val="00407FE2"/>
    <w:rsid w:val="00412A65"/>
    <w:rsid w:val="00423A8E"/>
    <w:rsid w:val="00441E33"/>
    <w:rsid w:val="0045004C"/>
    <w:rsid w:val="00450FC3"/>
    <w:rsid w:val="00457691"/>
    <w:rsid w:val="00464647"/>
    <w:rsid w:val="0047108A"/>
    <w:rsid w:val="0047310A"/>
    <w:rsid w:val="00473A71"/>
    <w:rsid w:val="00477B16"/>
    <w:rsid w:val="00477D8D"/>
    <w:rsid w:val="0048292C"/>
    <w:rsid w:val="00483468"/>
    <w:rsid w:val="0049023B"/>
    <w:rsid w:val="00490A3C"/>
    <w:rsid w:val="004921A9"/>
    <w:rsid w:val="00493094"/>
    <w:rsid w:val="004944F7"/>
    <w:rsid w:val="004A4F5D"/>
    <w:rsid w:val="004C2351"/>
    <w:rsid w:val="004C29A8"/>
    <w:rsid w:val="004E11FE"/>
    <w:rsid w:val="004E4CFF"/>
    <w:rsid w:val="00502B17"/>
    <w:rsid w:val="005172BB"/>
    <w:rsid w:val="00521EFE"/>
    <w:rsid w:val="00533177"/>
    <w:rsid w:val="00534478"/>
    <w:rsid w:val="005574D8"/>
    <w:rsid w:val="00560EF2"/>
    <w:rsid w:val="00560F4D"/>
    <w:rsid w:val="00565294"/>
    <w:rsid w:val="0056646F"/>
    <w:rsid w:val="005725AF"/>
    <w:rsid w:val="0057368A"/>
    <w:rsid w:val="00574707"/>
    <w:rsid w:val="00584545"/>
    <w:rsid w:val="005858FA"/>
    <w:rsid w:val="00587187"/>
    <w:rsid w:val="00590A54"/>
    <w:rsid w:val="00591B69"/>
    <w:rsid w:val="0059351F"/>
    <w:rsid w:val="00594D33"/>
    <w:rsid w:val="005971E4"/>
    <w:rsid w:val="005A3A0F"/>
    <w:rsid w:val="005A56EB"/>
    <w:rsid w:val="005B0C7F"/>
    <w:rsid w:val="005B6797"/>
    <w:rsid w:val="005C21DF"/>
    <w:rsid w:val="005C6E09"/>
    <w:rsid w:val="005D2C6A"/>
    <w:rsid w:val="005D4911"/>
    <w:rsid w:val="005D4CD7"/>
    <w:rsid w:val="005D5D74"/>
    <w:rsid w:val="005E07E6"/>
    <w:rsid w:val="005E08A8"/>
    <w:rsid w:val="005E0EE6"/>
    <w:rsid w:val="005F42F5"/>
    <w:rsid w:val="005F5427"/>
    <w:rsid w:val="005F7834"/>
    <w:rsid w:val="00607440"/>
    <w:rsid w:val="00611795"/>
    <w:rsid w:val="00612905"/>
    <w:rsid w:val="0061403C"/>
    <w:rsid w:val="00614285"/>
    <w:rsid w:val="00616129"/>
    <w:rsid w:val="00623184"/>
    <w:rsid w:val="00633A93"/>
    <w:rsid w:val="006342DF"/>
    <w:rsid w:val="00634D2F"/>
    <w:rsid w:val="006479F2"/>
    <w:rsid w:val="00661245"/>
    <w:rsid w:val="006626FD"/>
    <w:rsid w:val="0066510E"/>
    <w:rsid w:val="00676BAC"/>
    <w:rsid w:val="006774BC"/>
    <w:rsid w:val="006815DA"/>
    <w:rsid w:val="006819AC"/>
    <w:rsid w:val="00683ECA"/>
    <w:rsid w:val="00695940"/>
    <w:rsid w:val="006A0E70"/>
    <w:rsid w:val="006A1435"/>
    <w:rsid w:val="006B5432"/>
    <w:rsid w:val="006B6A69"/>
    <w:rsid w:val="006B6AD4"/>
    <w:rsid w:val="006C378A"/>
    <w:rsid w:val="006C7042"/>
    <w:rsid w:val="006E5E5E"/>
    <w:rsid w:val="006E5EED"/>
    <w:rsid w:val="006F425B"/>
    <w:rsid w:val="00700B63"/>
    <w:rsid w:val="0070351A"/>
    <w:rsid w:val="00704EF7"/>
    <w:rsid w:val="0070585C"/>
    <w:rsid w:val="00722643"/>
    <w:rsid w:val="00724423"/>
    <w:rsid w:val="00730E14"/>
    <w:rsid w:val="00741F36"/>
    <w:rsid w:val="00744DDB"/>
    <w:rsid w:val="007455CC"/>
    <w:rsid w:val="00754350"/>
    <w:rsid w:val="007543BF"/>
    <w:rsid w:val="00756E86"/>
    <w:rsid w:val="0076120F"/>
    <w:rsid w:val="007642B6"/>
    <w:rsid w:val="007707CB"/>
    <w:rsid w:val="00780300"/>
    <w:rsid w:val="007807E8"/>
    <w:rsid w:val="00790B8E"/>
    <w:rsid w:val="007913BF"/>
    <w:rsid w:val="007921D7"/>
    <w:rsid w:val="00792961"/>
    <w:rsid w:val="00793BB3"/>
    <w:rsid w:val="007B1DEF"/>
    <w:rsid w:val="007C3DEF"/>
    <w:rsid w:val="007C798C"/>
    <w:rsid w:val="007C7A8C"/>
    <w:rsid w:val="007D3FED"/>
    <w:rsid w:val="007D692E"/>
    <w:rsid w:val="007E27E3"/>
    <w:rsid w:val="007E5C89"/>
    <w:rsid w:val="007E6052"/>
    <w:rsid w:val="007E6337"/>
    <w:rsid w:val="007F343D"/>
    <w:rsid w:val="007F4A1F"/>
    <w:rsid w:val="0080004E"/>
    <w:rsid w:val="00801715"/>
    <w:rsid w:val="00805B71"/>
    <w:rsid w:val="008060DC"/>
    <w:rsid w:val="00810532"/>
    <w:rsid w:val="008116D2"/>
    <w:rsid w:val="00822DDF"/>
    <w:rsid w:val="00830919"/>
    <w:rsid w:val="00835D59"/>
    <w:rsid w:val="00841F22"/>
    <w:rsid w:val="00845976"/>
    <w:rsid w:val="00861330"/>
    <w:rsid w:val="0087172F"/>
    <w:rsid w:val="008720F2"/>
    <w:rsid w:val="0087362F"/>
    <w:rsid w:val="00884A16"/>
    <w:rsid w:val="00890E79"/>
    <w:rsid w:val="008923ED"/>
    <w:rsid w:val="00896D44"/>
    <w:rsid w:val="008B01D5"/>
    <w:rsid w:val="008B12B5"/>
    <w:rsid w:val="008B5126"/>
    <w:rsid w:val="008C4774"/>
    <w:rsid w:val="008C517C"/>
    <w:rsid w:val="008C5CBF"/>
    <w:rsid w:val="008C6AA7"/>
    <w:rsid w:val="008C6E29"/>
    <w:rsid w:val="008D137E"/>
    <w:rsid w:val="008D4D21"/>
    <w:rsid w:val="008D4E36"/>
    <w:rsid w:val="008E0DB5"/>
    <w:rsid w:val="008E1D6E"/>
    <w:rsid w:val="008F1587"/>
    <w:rsid w:val="008F17D0"/>
    <w:rsid w:val="008F5AA6"/>
    <w:rsid w:val="00902C57"/>
    <w:rsid w:val="00903A7A"/>
    <w:rsid w:val="00906009"/>
    <w:rsid w:val="00910CE1"/>
    <w:rsid w:val="009114D6"/>
    <w:rsid w:val="00912585"/>
    <w:rsid w:val="0091402C"/>
    <w:rsid w:val="00914920"/>
    <w:rsid w:val="009149E8"/>
    <w:rsid w:val="00917413"/>
    <w:rsid w:val="00922B02"/>
    <w:rsid w:val="0092699A"/>
    <w:rsid w:val="009276D2"/>
    <w:rsid w:val="009367F1"/>
    <w:rsid w:val="009462A8"/>
    <w:rsid w:val="00956437"/>
    <w:rsid w:val="009668C8"/>
    <w:rsid w:val="00967BE0"/>
    <w:rsid w:val="00980EEC"/>
    <w:rsid w:val="00983F78"/>
    <w:rsid w:val="0098614E"/>
    <w:rsid w:val="009878C7"/>
    <w:rsid w:val="00991206"/>
    <w:rsid w:val="009A178D"/>
    <w:rsid w:val="009A6DE9"/>
    <w:rsid w:val="009A73EB"/>
    <w:rsid w:val="009B1206"/>
    <w:rsid w:val="009B4E42"/>
    <w:rsid w:val="009C2A68"/>
    <w:rsid w:val="009D402D"/>
    <w:rsid w:val="009D7FA4"/>
    <w:rsid w:val="009E3E29"/>
    <w:rsid w:val="009E5EA9"/>
    <w:rsid w:val="009F1A9B"/>
    <w:rsid w:val="009F394E"/>
    <w:rsid w:val="009F4871"/>
    <w:rsid w:val="009F692E"/>
    <w:rsid w:val="00A02F50"/>
    <w:rsid w:val="00A046B6"/>
    <w:rsid w:val="00A07A6A"/>
    <w:rsid w:val="00A20519"/>
    <w:rsid w:val="00A23F35"/>
    <w:rsid w:val="00A31719"/>
    <w:rsid w:val="00A32F57"/>
    <w:rsid w:val="00A34C11"/>
    <w:rsid w:val="00A4472C"/>
    <w:rsid w:val="00A45777"/>
    <w:rsid w:val="00A534A1"/>
    <w:rsid w:val="00A55411"/>
    <w:rsid w:val="00A64295"/>
    <w:rsid w:val="00A7429D"/>
    <w:rsid w:val="00A74E61"/>
    <w:rsid w:val="00A80928"/>
    <w:rsid w:val="00A81017"/>
    <w:rsid w:val="00A82A4E"/>
    <w:rsid w:val="00A9200E"/>
    <w:rsid w:val="00A92391"/>
    <w:rsid w:val="00A94F52"/>
    <w:rsid w:val="00A97E51"/>
    <w:rsid w:val="00AA0222"/>
    <w:rsid w:val="00AA1CFA"/>
    <w:rsid w:val="00AA508E"/>
    <w:rsid w:val="00AA713A"/>
    <w:rsid w:val="00AB25E3"/>
    <w:rsid w:val="00AB4666"/>
    <w:rsid w:val="00AB6527"/>
    <w:rsid w:val="00AB67A0"/>
    <w:rsid w:val="00AB7DE4"/>
    <w:rsid w:val="00AC1AB3"/>
    <w:rsid w:val="00AC5A53"/>
    <w:rsid w:val="00AD59F6"/>
    <w:rsid w:val="00AD6E08"/>
    <w:rsid w:val="00AE4520"/>
    <w:rsid w:val="00B02EBA"/>
    <w:rsid w:val="00B038DB"/>
    <w:rsid w:val="00B16841"/>
    <w:rsid w:val="00B20719"/>
    <w:rsid w:val="00B20950"/>
    <w:rsid w:val="00B212B6"/>
    <w:rsid w:val="00B25C21"/>
    <w:rsid w:val="00B2661B"/>
    <w:rsid w:val="00B27030"/>
    <w:rsid w:val="00B46BD8"/>
    <w:rsid w:val="00B5134E"/>
    <w:rsid w:val="00B5236A"/>
    <w:rsid w:val="00B6115C"/>
    <w:rsid w:val="00B62906"/>
    <w:rsid w:val="00B65DDB"/>
    <w:rsid w:val="00B70B46"/>
    <w:rsid w:val="00B71013"/>
    <w:rsid w:val="00B74351"/>
    <w:rsid w:val="00B74950"/>
    <w:rsid w:val="00B83E9E"/>
    <w:rsid w:val="00B841BA"/>
    <w:rsid w:val="00B8725D"/>
    <w:rsid w:val="00B87E17"/>
    <w:rsid w:val="00B920A5"/>
    <w:rsid w:val="00B92FDA"/>
    <w:rsid w:val="00BA3CEB"/>
    <w:rsid w:val="00BB0D3B"/>
    <w:rsid w:val="00BB6B2E"/>
    <w:rsid w:val="00BC06D3"/>
    <w:rsid w:val="00BC6CEC"/>
    <w:rsid w:val="00BD21BF"/>
    <w:rsid w:val="00BD29E7"/>
    <w:rsid w:val="00BD32C2"/>
    <w:rsid w:val="00BD561C"/>
    <w:rsid w:val="00BD6A75"/>
    <w:rsid w:val="00BE3723"/>
    <w:rsid w:val="00BE3FD2"/>
    <w:rsid w:val="00BE6877"/>
    <w:rsid w:val="00BF22C2"/>
    <w:rsid w:val="00BF64AE"/>
    <w:rsid w:val="00C03777"/>
    <w:rsid w:val="00C072A0"/>
    <w:rsid w:val="00C109A9"/>
    <w:rsid w:val="00C32207"/>
    <w:rsid w:val="00C42509"/>
    <w:rsid w:val="00C4380D"/>
    <w:rsid w:val="00C4580F"/>
    <w:rsid w:val="00C638B5"/>
    <w:rsid w:val="00C64240"/>
    <w:rsid w:val="00C7475A"/>
    <w:rsid w:val="00C75312"/>
    <w:rsid w:val="00C82D5F"/>
    <w:rsid w:val="00CA653C"/>
    <w:rsid w:val="00CB46B2"/>
    <w:rsid w:val="00CC23A5"/>
    <w:rsid w:val="00CC2B81"/>
    <w:rsid w:val="00CC45D3"/>
    <w:rsid w:val="00CC4881"/>
    <w:rsid w:val="00CD1EA4"/>
    <w:rsid w:val="00CE0E0B"/>
    <w:rsid w:val="00CE773A"/>
    <w:rsid w:val="00CF3105"/>
    <w:rsid w:val="00D15566"/>
    <w:rsid w:val="00D21037"/>
    <w:rsid w:val="00D2475D"/>
    <w:rsid w:val="00D3066F"/>
    <w:rsid w:val="00D36162"/>
    <w:rsid w:val="00D40168"/>
    <w:rsid w:val="00D45AA7"/>
    <w:rsid w:val="00D45E3B"/>
    <w:rsid w:val="00D46C23"/>
    <w:rsid w:val="00D47A1C"/>
    <w:rsid w:val="00D513CF"/>
    <w:rsid w:val="00D52A13"/>
    <w:rsid w:val="00D53FD2"/>
    <w:rsid w:val="00D566A7"/>
    <w:rsid w:val="00D774B1"/>
    <w:rsid w:val="00D80F21"/>
    <w:rsid w:val="00D85C08"/>
    <w:rsid w:val="00D85CBA"/>
    <w:rsid w:val="00D92E67"/>
    <w:rsid w:val="00D97076"/>
    <w:rsid w:val="00DA50D6"/>
    <w:rsid w:val="00DA7C7A"/>
    <w:rsid w:val="00DB1D80"/>
    <w:rsid w:val="00DB57E9"/>
    <w:rsid w:val="00DB7C23"/>
    <w:rsid w:val="00DB7F21"/>
    <w:rsid w:val="00DC2928"/>
    <w:rsid w:val="00DC3657"/>
    <w:rsid w:val="00DC5A09"/>
    <w:rsid w:val="00DD7F3E"/>
    <w:rsid w:val="00DF0F7E"/>
    <w:rsid w:val="00DF772C"/>
    <w:rsid w:val="00E01EFE"/>
    <w:rsid w:val="00E054DE"/>
    <w:rsid w:val="00E05B1F"/>
    <w:rsid w:val="00E11570"/>
    <w:rsid w:val="00E1196F"/>
    <w:rsid w:val="00E16889"/>
    <w:rsid w:val="00E17367"/>
    <w:rsid w:val="00E20169"/>
    <w:rsid w:val="00E20C9B"/>
    <w:rsid w:val="00E31222"/>
    <w:rsid w:val="00E312CF"/>
    <w:rsid w:val="00E32BAC"/>
    <w:rsid w:val="00E33433"/>
    <w:rsid w:val="00E35AC1"/>
    <w:rsid w:val="00E364EB"/>
    <w:rsid w:val="00E427ED"/>
    <w:rsid w:val="00E47993"/>
    <w:rsid w:val="00E5223C"/>
    <w:rsid w:val="00E604EC"/>
    <w:rsid w:val="00E66E62"/>
    <w:rsid w:val="00E7044F"/>
    <w:rsid w:val="00E85A1F"/>
    <w:rsid w:val="00EA31D1"/>
    <w:rsid w:val="00EB199A"/>
    <w:rsid w:val="00EB2BD1"/>
    <w:rsid w:val="00EB3782"/>
    <w:rsid w:val="00EB6993"/>
    <w:rsid w:val="00EC042D"/>
    <w:rsid w:val="00ED11CB"/>
    <w:rsid w:val="00ED188E"/>
    <w:rsid w:val="00ED1C1B"/>
    <w:rsid w:val="00ED3884"/>
    <w:rsid w:val="00EE3B1C"/>
    <w:rsid w:val="00EF4526"/>
    <w:rsid w:val="00F05629"/>
    <w:rsid w:val="00F05A87"/>
    <w:rsid w:val="00F06B5E"/>
    <w:rsid w:val="00F14B0C"/>
    <w:rsid w:val="00F241C3"/>
    <w:rsid w:val="00F32D61"/>
    <w:rsid w:val="00F334CD"/>
    <w:rsid w:val="00F34B6B"/>
    <w:rsid w:val="00F363C0"/>
    <w:rsid w:val="00F47D08"/>
    <w:rsid w:val="00F50DF1"/>
    <w:rsid w:val="00F513A1"/>
    <w:rsid w:val="00F5179D"/>
    <w:rsid w:val="00F5714E"/>
    <w:rsid w:val="00F57271"/>
    <w:rsid w:val="00F61C2D"/>
    <w:rsid w:val="00F67BA1"/>
    <w:rsid w:val="00F703FB"/>
    <w:rsid w:val="00F7170D"/>
    <w:rsid w:val="00F7320F"/>
    <w:rsid w:val="00F740ED"/>
    <w:rsid w:val="00F80EBF"/>
    <w:rsid w:val="00F844E7"/>
    <w:rsid w:val="00F84859"/>
    <w:rsid w:val="00F860B5"/>
    <w:rsid w:val="00F90105"/>
    <w:rsid w:val="00F92444"/>
    <w:rsid w:val="00FA382E"/>
    <w:rsid w:val="00FA541D"/>
    <w:rsid w:val="00FA556E"/>
    <w:rsid w:val="00FC03EA"/>
    <w:rsid w:val="00FC5DE8"/>
    <w:rsid w:val="00FC6554"/>
    <w:rsid w:val="00FC73BE"/>
    <w:rsid w:val="00FD02BC"/>
    <w:rsid w:val="00FD3B05"/>
    <w:rsid w:val="00FD7153"/>
    <w:rsid w:val="00FE3314"/>
    <w:rsid w:val="00FF704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19597"/>
  <w15:docId w15:val="{2874E895-4E1C-49B4-9366-A0322885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after="120"/>
      <w:outlineLvl w:val="0"/>
    </w:pPr>
    <w:rPr>
      <w:b/>
      <w:sz w:val="48"/>
      <w:szCs w:val="48"/>
    </w:rPr>
  </w:style>
  <w:style w:type="paragraph" w:styleId="Nagwek2">
    <w:name w:val="heading 2"/>
    <w:basedOn w:val="Normalny"/>
    <w:next w:val="Normalny"/>
    <w:link w:val="Nagwek2Znak"/>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uiPriority w:val="34"/>
    <w:qFormat/>
    <w:rsid w:val="004C2192"/>
    <w:pPr>
      <w:ind w:left="720"/>
      <w:contextualSpacing/>
    </w:pPr>
  </w:style>
  <w:style w:type="table" w:styleId="Tabela-Siatka">
    <w:name w:val="Table Grid"/>
    <w:basedOn w:val="Standardowy"/>
    <w:uiPriority w:val="39"/>
    <w:rsid w:val="004C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1"/>
    <w:next w:val="Normalny1"/>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Nagwekspisutreci">
    <w:name w:val="TOC Heading"/>
    <w:basedOn w:val="Nagwek1"/>
    <w:next w:val="Normalny"/>
    <w:uiPriority w:val="39"/>
    <w:unhideWhenUsed/>
    <w:qFormat/>
    <w:rsid w:val="00830919"/>
    <w:pPr>
      <w:spacing w:after="0" w:line="276" w:lineRule="auto"/>
      <w:outlineLvl w:val="9"/>
    </w:pPr>
    <w:rPr>
      <w:rFonts w:asciiTheme="majorHAnsi" w:eastAsiaTheme="majorEastAsia" w:hAnsiTheme="majorHAnsi" w:cstheme="majorBidi"/>
      <w:bCs/>
      <w:color w:val="2F5496" w:themeColor="accent1" w:themeShade="BF"/>
      <w:sz w:val="28"/>
      <w:szCs w:val="28"/>
      <w:lang w:val="cs-CZ"/>
    </w:rPr>
  </w:style>
  <w:style w:type="paragraph" w:styleId="Tekstdymka">
    <w:name w:val="Balloon Text"/>
    <w:basedOn w:val="Normalny"/>
    <w:link w:val="TekstdymkaZnak"/>
    <w:uiPriority w:val="99"/>
    <w:semiHidden/>
    <w:unhideWhenUsed/>
    <w:rsid w:val="00830919"/>
    <w:pPr>
      <w:spacing w:after="0" w:line="240" w:lineRule="auto"/>
    </w:pPr>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830919"/>
    <w:rPr>
      <w:rFonts w:ascii="Lucida Grande CE" w:hAnsi="Lucida Grande CE" w:cs="Lucida Grande CE"/>
      <w:sz w:val="18"/>
      <w:szCs w:val="18"/>
    </w:rPr>
  </w:style>
  <w:style w:type="paragraph" w:styleId="Spistreci1">
    <w:name w:val="toc 1"/>
    <w:basedOn w:val="Normalny"/>
    <w:next w:val="Normalny"/>
    <w:autoRedefine/>
    <w:uiPriority w:val="39"/>
    <w:unhideWhenUsed/>
    <w:rsid w:val="00830919"/>
    <w:pPr>
      <w:spacing w:before="240" w:after="120"/>
    </w:pPr>
    <w:rPr>
      <w:rFonts w:asciiTheme="minorHAnsi" w:hAnsiTheme="minorHAnsi"/>
      <w:b/>
      <w:caps/>
      <w:u w:val="single"/>
    </w:rPr>
  </w:style>
  <w:style w:type="paragraph" w:styleId="Spistreci2">
    <w:name w:val="toc 2"/>
    <w:basedOn w:val="Normalny"/>
    <w:next w:val="Normalny"/>
    <w:autoRedefine/>
    <w:uiPriority w:val="39"/>
    <w:unhideWhenUsed/>
    <w:rsid w:val="00830919"/>
    <w:pPr>
      <w:spacing w:after="0"/>
    </w:pPr>
    <w:rPr>
      <w:rFonts w:asciiTheme="minorHAnsi" w:hAnsiTheme="minorHAnsi"/>
      <w:b/>
      <w:smallCaps/>
    </w:rPr>
  </w:style>
  <w:style w:type="paragraph" w:styleId="Spistreci3">
    <w:name w:val="toc 3"/>
    <w:basedOn w:val="Normalny"/>
    <w:next w:val="Normalny"/>
    <w:autoRedefine/>
    <w:uiPriority w:val="39"/>
    <w:semiHidden/>
    <w:unhideWhenUsed/>
    <w:rsid w:val="00830919"/>
    <w:pPr>
      <w:spacing w:after="0"/>
    </w:pPr>
    <w:rPr>
      <w:rFonts w:asciiTheme="minorHAnsi" w:hAnsiTheme="minorHAnsi"/>
      <w:smallCaps/>
    </w:rPr>
  </w:style>
  <w:style w:type="paragraph" w:styleId="Spistreci4">
    <w:name w:val="toc 4"/>
    <w:basedOn w:val="Normalny"/>
    <w:next w:val="Normalny"/>
    <w:autoRedefine/>
    <w:uiPriority w:val="39"/>
    <w:semiHidden/>
    <w:unhideWhenUsed/>
    <w:rsid w:val="00830919"/>
    <w:pPr>
      <w:spacing w:after="0"/>
    </w:pPr>
    <w:rPr>
      <w:rFonts w:asciiTheme="minorHAnsi" w:hAnsiTheme="minorHAnsi"/>
    </w:rPr>
  </w:style>
  <w:style w:type="paragraph" w:styleId="Spistreci5">
    <w:name w:val="toc 5"/>
    <w:basedOn w:val="Normalny"/>
    <w:next w:val="Normalny"/>
    <w:autoRedefine/>
    <w:uiPriority w:val="39"/>
    <w:semiHidden/>
    <w:unhideWhenUsed/>
    <w:rsid w:val="00830919"/>
    <w:pPr>
      <w:spacing w:after="0"/>
    </w:pPr>
    <w:rPr>
      <w:rFonts w:asciiTheme="minorHAnsi" w:hAnsiTheme="minorHAnsi"/>
    </w:rPr>
  </w:style>
  <w:style w:type="paragraph" w:styleId="Spistreci6">
    <w:name w:val="toc 6"/>
    <w:basedOn w:val="Normalny"/>
    <w:next w:val="Normalny"/>
    <w:autoRedefine/>
    <w:uiPriority w:val="39"/>
    <w:semiHidden/>
    <w:unhideWhenUsed/>
    <w:rsid w:val="00830919"/>
    <w:pPr>
      <w:spacing w:after="0"/>
    </w:pPr>
    <w:rPr>
      <w:rFonts w:asciiTheme="minorHAnsi" w:hAnsiTheme="minorHAnsi"/>
    </w:rPr>
  </w:style>
  <w:style w:type="paragraph" w:styleId="Spistreci7">
    <w:name w:val="toc 7"/>
    <w:basedOn w:val="Normalny"/>
    <w:next w:val="Normalny"/>
    <w:autoRedefine/>
    <w:uiPriority w:val="39"/>
    <w:semiHidden/>
    <w:unhideWhenUsed/>
    <w:rsid w:val="00830919"/>
    <w:pPr>
      <w:spacing w:after="0"/>
    </w:pPr>
    <w:rPr>
      <w:rFonts w:asciiTheme="minorHAnsi" w:hAnsiTheme="minorHAnsi"/>
    </w:rPr>
  </w:style>
  <w:style w:type="paragraph" w:styleId="Spistreci8">
    <w:name w:val="toc 8"/>
    <w:basedOn w:val="Normalny"/>
    <w:next w:val="Normalny"/>
    <w:autoRedefine/>
    <w:uiPriority w:val="39"/>
    <w:semiHidden/>
    <w:unhideWhenUsed/>
    <w:rsid w:val="00830919"/>
    <w:pPr>
      <w:spacing w:after="0"/>
    </w:pPr>
    <w:rPr>
      <w:rFonts w:asciiTheme="minorHAnsi" w:hAnsiTheme="minorHAnsi"/>
    </w:rPr>
  </w:style>
  <w:style w:type="paragraph" w:styleId="Spistreci9">
    <w:name w:val="toc 9"/>
    <w:basedOn w:val="Normalny"/>
    <w:next w:val="Normalny"/>
    <w:autoRedefine/>
    <w:uiPriority w:val="39"/>
    <w:semiHidden/>
    <w:unhideWhenUsed/>
    <w:rsid w:val="00830919"/>
    <w:pPr>
      <w:spacing w:after="0"/>
    </w:pPr>
    <w:rPr>
      <w:rFonts w:asciiTheme="minorHAnsi" w:hAnsiTheme="minorHAnsi"/>
    </w:rPr>
  </w:style>
  <w:style w:type="paragraph" w:styleId="Tekstprzypisudolnego">
    <w:name w:val="footnote text"/>
    <w:basedOn w:val="Normalny"/>
    <w:link w:val="TekstprzypisudolnegoZnak"/>
    <w:uiPriority w:val="99"/>
    <w:unhideWhenUsed/>
    <w:rsid w:val="00914920"/>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914920"/>
    <w:rPr>
      <w:sz w:val="24"/>
      <w:szCs w:val="24"/>
    </w:rPr>
  </w:style>
  <w:style w:type="character" w:styleId="Odwoanieprzypisudolnego">
    <w:name w:val="footnote reference"/>
    <w:basedOn w:val="Domylnaczcionkaakapitu"/>
    <w:uiPriority w:val="99"/>
    <w:unhideWhenUsed/>
    <w:rsid w:val="00914920"/>
    <w:rPr>
      <w:vertAlign w:val="superscript"/>
    </w:rPr>
  </w:style>
  <w:style w:type="character" w:styleId="Odwoaniedokomentarza">
    <w:name w:val="annotation reference"/>
    <w:basedOn w:val="Domylnaczcionkaakapitu"/>
    <w:uiPriority w:val="99"/>
    <w:semiHidden/>
    <w:unhideWhenUsed/>
    <w:rsid w:val="007E5C89"/>
    <w:rPr>
      <w:sz w:val="18"/>
      <w:szCs w:val="18"/>
    </w:rPr>
  </w:style>
  <w:style w:type="paragraph" w:styleId="Tekstkomentarza">
    <w:name w:val="annotation text"/>
    <w:basedOn w:val="Normalny"/>
    <w:link w:val="TekstkomentarzaZnak"/>
    <w:uiPriority w:val="99"/>
    <w:unhideWhenUsed/>
    <w:rsid w:val="007E5C89"/>
    <w:pPr>
      <w:spacing w:line="240" w:lineRule="auto"/>
    </w:pPr>
    <w:rPr>
      <w:sz w:val="24"/>
      <w:szCs w:val="24"/>
    </w:rPr>
  </w:style>
  <w:style w:type="character" w:customStyle="1" w:styleId="TekstkomentarzaZnak">
    <w:name w:val="Tekst komentarza Znak"/>
    <w:basedOn w:val="Domylnaczcionkaakapitu"/>
    <w:link w:val="Tekstkomentarza"/>
    <w:uiPriority w:val="99"/>
    <w:rsid w:val="007E5C89"/>
    <w:rPr>
      <w:sz w:val="24"/>
      <w:szCs w:val="24"/>
    </w:rPr>
  </w:style>
  <w:style w:type="paragraph" w:styleId="Tematkomentarza">
    <w:name w:val="annotation subject"/>
    <w:basedOn w:val="Tekstkomentarza"/>
    <w:next w:val="Tekstkomentarza"/>
    <w:link w:val="TematkomentarzaZnak"/>
    <w:uiPriority w:val="99"/>
    <w:semiHidden/>
    <w:unhideWhenUsed/>
    <w:rsid w:val="007E5C89"/>
    <w:rPr>
      <w:b/>
      <w:bCs/>
      <w:sz w:val="20"/>
      <w:szCs w:val="20"/>
    </w:rPr>
  </w:style>
  <w:style w:type="character" w:customStyle="1" w:styleId="TematkomentarzaZnak">
    <w:name w:val="Temat komentarza Znak"/>
    <w:basedOn w:val="TekstkomentarzaZnak"/>
    <w:link w:val="Tematkomentarza"/>
    <w:uiPriority w:val="99"/>
    <w:semiHidden/>
    <w:rsid w:val="007E5C89"/>
    <w:rPr>
      <w:b/>
      <w:bCs/>
      <w:sz w:val="20"/>
      <w:szCs w:val="20"/>
    </w:rPr>
  </w:style>
  <w:style w:type="paragraph" w:styleId="Stopka">
    <w:name w:val="footer"/>
    <w:basedOn w:val="Normalny"/>
    <w:link w:val="StopkaZnak"/>
    <w:uiPriority w:val="99"/>
    <w:unhideWhenUsed/>
    <w:rsid w:val="007E5C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5C89"/>
  </w:style>
  <w:style w:type="character" w:styleId="Numerstrony">
    <w:name w:val="page number"/>
    <w:basedOn w:val="Domylnaczcionkaakapitu"/>
    <w:uiPriority w:val="99"/>
    <w:semiHidden/>
    <w:unhideWhenUsed/>
    <w:rsid w:val="007E5C89"/>
  </w:style>
  <w:style w:type="character" w:styleId="Hipercze">
    <w:name w:val="Hyperlink"/>
    <w:basedOn w:val="Domylnaczcionkaakapitu"/>
    <w:uiPriority w:val="99"/>
    <w:unhideWhenUsed/>
    <w:rsid w:val="005971E4"/>
    <w:rPr>
      <w:color w:val="0563C1" w:themeColor="hyperlink"/>
      <w:u w:val="single"/>
    </w:rPr>
  </w:style>
  <w:style w:type="paragraph" w:customStyle="1" w:styleId="Standard">
    <w:name w:val="Standard"/>
    <w:rsid w:val="003F4E00"/>
    <w:pPr>
      <w:suppressAutoHyphens/>
      <w:autoSpaceDN w:val="0"/>
      <w:textAlignment w:val="baseline"/>
    </w:pPr>
    <w:rPr>
      <w:kern w:val="3"/>
    </w:rPr>
  </w:style>
  <w:style w:type="character" w:customStyle="1" w:styleId="markedcontent">
    <w:name w:val="markedcontent"/>
    <w:basedOn w:val="Domylnaczcionkaakapitu"/>
    <w:rsid w:val="003F4E00"/>
  </w:style>
  <w:style w:type="paragraph" w:customStyle="1" w:styleId="Default">
    <w:name w:val="Default"/>
    <w:rsid w:val="003F4E00"/>
    <w:pPr>
      <w:autoSpaceDE w:val="0"/>
      <w:autoSpaceDN w:val="0"/>
      <w:adjustRightInd w:val="0"/>
      <w:spacing w:after="0" w:line="240" w:lineRule="auto"/>
    </w:pPr>
    <w:rPr>
      <w:rFonts w:ascii="Arial" w:hAnsi="Arial" w:cs="Arial"/>
      <w:color w:val="000000"/>
      <w:sz w:val="24"/>
      <w:szCs w:val="24"/>
    </w:rPr>
  </w:style>
  <w:style w:type="paragraph" w:customStyle="1" w:styleId="field--name-field-lead">
    <w:name w:val="field--name-field-lead"/>
    <w:basedOn w:val="Normalny"/>
    <w:rsid w:val="00E32BAC"/>
    <w:pPr>
      <w:spacing w:before="100" w:beforeAutospacing="1" w:after="100" w:afterAutospacing="1" w:line="240" w:lineRule="auto"/>
    </w:pPr>
    <w:rPr>
      <w:rFonts w:ascii="Times" w:hAnsi="Times"/>
      <w:sz w:val="20"/>
      <w:szCs w:val="20"/>
      <w:lang w:val="cs-CZ"/>
    </w:rPr>
  </w:style>
  <w:style w:type="paragraph" w:customStyle="1" w:styleId="selectionshareable">
    <w:name w:val="selectionshareable"/>
    <w:basedOn w:val="Normalny"/>
    <w:rsid w:val="00E32BAC"/>
    <w:pPr>
      <w:spacing w:before="100" w:beforeAutospacing="1" w:after="100" w:afterAutospacing="1" w:line="240" w:lineRule="auto"/>
    </w:pPr>
    <w:rPr>
      <w:rFonts w:ascii="Times" w:hAnsi="Times"/>
      <w:sz w:val="20"/>
      <w:szCs w:val="20"/>
      <w:lang w:val="cs-CZ"/>
    </w:rPr>
  </w:style>
  <w:style w:type="character" w:styleId="Pogrubienie">
    <w:name w:val="Strong"/>
    <w:basedOn w:val="Domylnaczcionkaakapitu"/>
    <w:uiPriority w:val="22"/>
    <w:qFormat/>
    <w:rsid w:val="00E32BAC"/>
    <w:rPr>
      <w:b/>
      <w:bCs/>
    </w:rPr>
  </w:style>
  <w:style w:type="paragraph" w:styleId="Legenda">
    <w:name w:val="caption"/>
    <w:basedOn w:val="Normalny"/>
    <w:next w:val="Normalny"/>
    <w:uiPriority w:val="35"/>
    <w:unhideWhenUsed/>
    <w:qFormat/>
    <w:rsid w:val="00E1196F"/>
    <w:pPr>
      <w:spacing w:after="200" w:line="240" w:lineRule="auto"/>
    </w:pPr>
    <w:rPr>
      <w:b/>
      <w:bCs/>
      <w:color w:val="4472C4" w:themeColor="accent1"/>
      <w:sz w:val="18"/>
      <w:szCs w:val="18"/>
    </w:rPr>
  </w:style>
  <w:style w:type="paragraph" w:styleId="Nagwek">
    <w:name w:val="header"/>
    <w:basedOn w:val="Normalny"/>
    <w:link w:val="NagwekZnak"/>
    <w:uiPriority w:val="99"/>
    <w:unhideWhenUsed/>
    <w:rsid w:val="004646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4647"/>
  </w:style>
  <w:style w:type="paragraph" w:styleId="Tekstpodstawowy">
    <w:name w:val="Body Text"/>
    <w:basedOn w:val="Normalny"/>
    <w:link w:val="TekstpodstawowyZnak"/>
    <w:uiPriority w:val="1"/>
    <w:qFormat/>
    <w:rsid w:val="00560EF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TekstpodstawowyZnak">
    <w:name w:val="Tekst podstawowy Znak"/>
    <w:basedOn w:val="Domylnaczcionkaakapitu"/>
    <w:link w:val="Tekstpodstawowy"/>
    <w:uiPriority w:val="1"/>
    <w:rsid w:val="00560EF2"/>
    <w:rPr>
      <w:rFonts w:ascii="Times New Roman" w:eastAsia="Times New Roman" w:hAnsi="Times New Roman" w:cs="Times New Roman"/>
      <w:lang w:eastAsia="en-US"/>
    </w:rPr>
  </w:style>
  <w:style w:type="paragraph" w:customStyle="1" w:styleId="TableParagraph">
    <w:name w:val="Table Paragraph"/>
    <w:basedOn w:val="Normalny"/>
    <w:uiPriority w:val="1"/>
    <w:qFormat/>
    <w:rsid w:val="00560EF2"/>
    <w:pPr>
      <w:widowControl w:val="0"/>
      <w:autoSpaceDE w:val="0"/>
      <w:autoSpaceDN w:val="0"/>
      <w:spacing w:after="0" w:line="240" w:lineRule="auto"/>
    </w:pPr>
    <w:rPr>
      <w:rFonts w:ascii="Times New Roman" w:eastAsia="Times New Roman" w:hAnsi="Times New Roman" w:cs="Times New Roman"/>
      <w:lang w:eastAsia="en-US"/>
    </w:rPr>
  </w:style>
  <w:style w:type="paragraph" w:styleId="Spisilustracji">
    <w:name w:val="table of figures"/>
    <w:basedOn w:val="Normalny"/>
    <w:next w:val="Normalny"/>
    <w:uiPriority w:val="99"/>
    <w:unhideWhenUsed/>
    <w:rsid w:val="00841F22"/>
    <w:pPr>
      <w:spacing w:after="0"/>
    </w:pPr>
  </w:style>
  <w:style w:type="character" w:customStyle="1" w:styleId="TytuZnak">
    <w:name w:val="Tytuł Znak"/>
    <w:basedOn w:val="Domylnaczcionkaakapitu"/>
    <w:link w:val="Tytu"/>
    <w:uiPriority w:val="10"/>
    <w:rsid w:val="003E18B0"/>
    <w:rPr>
      <w:b/>
      <w:sz w:val="72"/>
      <w:szCs w:val="72"/>
    </w:rPr>
  </w:style>
  <w:style w:type="paragraph" w:styleId="NormalnyWeb">
    <w:name w:val="Normal (Web)"/>
    <w:basedOn w:val="Normalny"/>
    <w:uiPriority w:val="99"/>
    <w:unhideWhenUsed/>
    <w:rsid w:val="003E1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C32207"/>
    <w:rPr>
      <w:b/>
      <w:sz w:val="48"/>
      <w:szCs w:val="48"/>
    </w:rPr>
  </w:style>
  <w:style w:type="character" w:customStyle="1" w:styleId="Nagwek2Znak">
    <w:name w:val="Nagłówek 2 Znak"/>
    <w:basedOn w:val="Domylnaczcionkaakapitu"/>
    <w:link w:val="Nagwek2"/>
    <w:uiPriority w:val="9"/>
    <w:rsid w:val="00C32207"/>
    <w:rPr>
      <w:b/>
      <w:sz w:val="36"/>
      <w:szCs w:val="36"/>
    </w:rPr>
  </w:style>
  <w:style w:type="paragraph" w:styleId="Bezodstpw">
    <w:name w:val="No Spacing"/>
    <w:uiPriority w:val="1"/>
    <w:qFormat/>
    <w:rsid w:val="004E4CFF"/>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565">
      <w:bodyDiv w:val="1"/>
      <w:marLeft w:val="0"/>
      <w:marRight w:val="0"/>
      <w:marTop w:val="0"/>
      <w:marBottom w:val="0"/>
      <w:divBdr>
        <w:top w:val="none" w:sz="0" w:space="0" w:color="auto"/>
        <w:left w:val="none" w:sz="0" w:space="0" w:color="auto"/>
        <w:bottom w:val="none" w:sz="0" w:space="0" w:color="auto"/>
        <w:right w:val="none" w:sz="0" w:space="0" w:color="auto"/>
      </w:divBdr>
    </w:div>
    <w:div w:id="12197099">
      <w:bodyDiv w:val="1"/>
      <w:marLeft w:val="0"/>
      <w:marRight w:val="0"/>
      <w:marTop w:val="0"/>
      <w:marBottom w:val="0"/>
      <w:divBdr>
        <w:top w:val="none" w:sz="0" w:space="0" w:color="auto"/>
        <w:left w:val="none" w:sz="0" w:space="0" w:color="auto"/>
        <w:bottom w:val="none" w:sz="0" w:space="0" w:color="auto"/>
        <w:right w:val="none" w:sz="0" w:space="0" w:color="auto"/>
      </w:divBdr>
    </w:div>
    <w:div w:id="96868889">
      <w:bodyDiv w:val="1"/>
      <w:marLeft w:val="0"/>
      <w:marRight w:val="0"/>
      <w:marTop w:val="0"/>
      <w:marBottom w:val="0"/>
      <w:divBdr>
        <w:top w:val="none" w:sz="0" w:space="0" w:color="auto"/>
        <w:left w:val="none" w:sz="0" w:space="0" w:color="auto"/>
        <w:bottom w:val="none" w:sz="0" w:space="0" w:color="auto"/>
        <w:right w:val="none" w:sz="0" w:space="0" w:color="auto"/>
      </w:divBdr>
    </w:div>
    <w:div w:id="113212931">
      <w:bodyDiv w:val="1"/>
      <w:marLeft w:val="0"/>
      <w:marRight w:val="0"/>
      <w:marTop w:val="0"/>
      <w:marBottom w:val="0"/>
      <w:divBdr>
        <w:top w:val="none" w:sz="0" w:space="0" w:color="auto"/>
        <w:left w:val="none" w:sz="0" w:space="0" w:color="auto"/>
        <w:bottom w:val="none" w:sz="0" w:space="0" w:color="auto"/>
        <w:right w:val="none" w:sz="0" w:space="0" w:color="auto"/>
      </w:divBdr>
    </w:div>
    <w:div w:id="124156755">
      <w:bodyDiv w:val="1"/>
      <w:marLeft w:val="0"/>
      <w:marRight w:val="0"/>
      <w:marTop w:val="0"/>
      <w:marBottom w:val="0"/>
      <w:divBdr>
        <w:top w:val="none" w:sz="0" w:space="0" w:color="auto"/>
        <w:left w:val="none" w:sz="0" w:space="0" w:color="auto"/>
        <w:bottom w:val="none" w:sz="0" w:space="0" w:color="auto"/>
        <w:right w:val="none" w:sz="0" w:space="0" w:color="auto"/>
      </w:divBdr>
    </w:div>
    <w:div w:id="131683225">
      <w:bodyDiv w:val="1"/>
      <w:marLeft w:val="0"/>
      <w:marRight w:val="0"/>
      <w:marTop w:val="0"/>
      <w:marBottom w:val="0"/>
      <w:divBdr>
        <w:top w:val="none" w:sz="0" w:space="0" w:color="auto"/>
        <w:left w:val="none" w:sz="0" w:space="0" w:color="auto"/>
        <w:bottom w:val="none" w:sz="0" w:space="0" w:color="auto"/>
        <w:right w:val="none" w:sz="0" w:space="0" w:color="auto"/>
      </w:divBdr>
    </w:div>
    <w:div w:id="163784207">
      <w:bodyDiv w:val="1"/>
      <w:marLeft w:val="0"/>
      <w:marRight w:val="0"/>
      <w:marTop w:val="0"/>
      <w:marBottom w:val="0"/>
      <w:divBdr>
        <w:top w:val="none" w:sz="0" w:space="0" w:color="auto"/>
        <w:left w:val="none" w:sz="0" w:space="0" w:color="auto"/>
        <w:bottom w:val="none" w:sz="0" w:space="0" w:color="auto"/>
        <w:right w:val="none" w:sz="0" w:space="0" w:color="auto"/>
      </w:divBdr>
    </w:div>
    <w:div w:id="202182457">
      <w:bodyDiv w:val="1"/>
      <w:marLeft w:val="0"/>
      <w:marRight w:val="0"/>
      <w:marTop w:val="0"/>
      <w:marBottom w:val="0"/>
      <w:divBdr>
        <w:top w:val="none" w:sz="0" w:space="0" w:color="auto"/>
        <w:left w:val="none" w:sz="0" w:space="0" w:color="auto"/>
        <w:bottom w:val="none" w:sz="0" w:space="0" w:color="auto"/>
        <w:right w:val="none" w:sz="0" w:space="0" w:color="auto"/>
      </w:divBdr>
    </w:div>
    <w:div w:id="207961247">
      <w:bodyDiv w:val="1"/>
      <w:marLeft w:val="0"/>
      <w:marRight w:val="0"/>
      <w:marTop w:val="0"/>
      <w:marBottom w:val="0"/>
      <w:divBdr>
        <w:top w:val="none" w:sz="0" w:space="0" w:color="auto"/>
        <w:left w:val="none" w:sz="0" w:space="0" w:color="auto"/>
        <w:bottom w:val="none" w:sz="0" w:space="0" w:color="auto"/>
        <w:right w:val="none" w:sz="0" w:space="0" w:color="auto"/>
      </w:divBdr>
    </w:div>
    <w:div w:id="215705531">
      <w:bodyDiv w:val="1"/>
      <w:marLeft w:val="0"/>
      <w:marRight w:val="0"/>
      <w:marTop w:val="0"/>
      <w:marBottom w:val="0"/>
      <w:divBdr>
        <w:top w:val="none" w:sz="0" w:space="0" w:color="auto"/>
        <w:left w:val="none" w:sz="0" w:space="0" w:color="auto"/>
        <w:bottom w:val="none" w:sz="0" w:space="0" w:color="auto"/>
        <w:right w:val="none" w:sz="0" w:space="0" w:color="auto"/>
      </w:divBdr>
    </w:div>
    <w:div w:id="218325715">
      <w:bodyDiv w:val="1"/>
      <w:marLeft w:val="0"/>
      <w:marRight w:val="0"/>
      <w:marTop w:val="0"/>
      <w:marBottom w:val="0"/>
      <w:divBdr>
        <w:top w:val="none" w:sz="0" w:space="0" w:color="auto"/>
        <w:left w:val="none" w:sz="0" w:space="0" w:color="auto"/>
        <w:bottom w:val="none" w:sz="0" w:space="0" w:color="auto"/>
        <w:right w:val="none" w:sz="0" w:space="0" w:color="auto"/>
      </w:divBdr>
    </w:div>
    <w:div w:id="259721611">
      <w:bodyDiv w:val="1"/>
      <w:marLeft w:val="0"/>
      <w:marRight w:val="0"/>
      <w:marTop w:val="0"/>
      <w:marBottom w:val="0"/>
      <w:divBdr>
        <w:top w:val="none" w:sz="0" w:space="0" w:color="auto"/>
        <w:left w:val="none" w:sz="0" w:space="0" w:color="auto"/>
        <w:bottom w:val="none" w:sz="0" w:space="0" w:color="auto"/>
        <w:right w:val="none" w:sz="0" w:space="0" w:color="auto"/>
      </w:divBdr>
    </w:div>
    <w:div w:id="264196984">
      <w:bodyDiv w:val="1"/>
      <w:marLeft w:val="0"/>
      <w:marRight w:val="0"/>
      <w:marTop w:val="0"/>
      <w:marBottom w:val="0"/>
      <w:divBdr>
        <w:top w:val="none" w:sz="0" w:space="0" w:color="auto"/>
        <w:left w:val="none" w:sz="0" w:space="0" w:color="auto"/>
        <w:bottom w:val="none" w:sz="0" w:space="0" w:color="auto"/>
        <w:right w:val="none" w:sz="0" w:space="0" w:color="auto"/>
      </w:divBdr>
    </w:div>
    <w:div w:id="286812581">
      <w:bodyDiv w:val="1"/>
      <w:marLeft w:val="0"/>
      <w:marRight w:val="0"/>
      <w:marTop w:val="0"/>
      <w:marBottom w:val="0"/>
      <w:divBdr>
        <w:top w:val="none" w:sz="0" w:space="0" w:color="auto"/>
        <w:left w:val="none" w:sz="0" w:space="0" w:color="auto"/>
        <w:bottom w:val="none" w:sz="0" w:space="0" w:color="auto"/>
        <w:right w:val="none" w:sz="0" w:space="0" w:color="auto"/>
      </w:divBdr>
    </w:div>
    <w:div w:id="288365871">
      <w:bodyDiv w:val="1"/>
      <w:marLeft w:val="0"/>
      <w:marRight w:val="0"/>
      <w:marTop w:val="0"/>
      <w:marBottom w:val="0"/>
      <w:divBdr>
        <w:top w:val="none" w:sz="0" w:space="0" w:color="auto"/>
        <w:left w:val="none" w:sz="0" w:space="0" w:color="auto"/>
        <w:bottom w:val="none" w:sz="0" w:space="0" w:color="auto"/>
        <w:right w:val="none" w:sz="0" w:space="0" w:color="auto"/>
      </w:divBdr>
      <w:divsChild>
        <w:div w:id="1010303410">
          <w:marLeft w:val="0"/>
          <w:marRight w:val="0"/>
          <w:marTop w:val="0"/>
          <w:marBottom w:val="0"/>
          <w:divBdr>
            <w:top w:val="none" w:sz="0" w:space="0" w:color="auto"/>
            <w:left w:val="none" w:sz="0" w:space="0" w:color="auto"/>
            <w:bottom w:val="none" w:sz="0" w:space="0" w:color="auto"/>
            <w:right w:val="none" w:sz="0" w:space="0" w:color="auto"/>
          </w:divBdr>
        </w:div>
      </w:divsChild>
    </w:div>
    <w:div w:id="291525308">
      <w:bodyDiv w:val="1"/>
      <w:marLeft w:val="0"/>
      <w:marRight w:val="0"/>
      <w:marTop w:val="0"/>
      <w:marBottom w:val="0"/>
      <w:divBdr>
        <w:top w:val="none" w:sz="0" w:space="0" w:color="auto"/>
        <w:left w:val="none" w:sz="0" w:space="0" w:color="auto"/>
        <w:bottom w:val="none" w:sz="0" w:space="0" w:color="auto"/>
        <w:right w:val="none" w:sz="0" w:space="0" w:color="auto"/>
      </w:divBdr>
    </w:div>
    <w:div w:id="303237298">
      <w:bodyDiv w:val="1"/>
      <w:marLeft w:val="0"/>
      <w:marRight w:val="0"/>
      <w:marTop w:val="0"/>
      <w:marBottom w:val="0"/>
      <w:divBdr>
        <w:top w:val="none" w:sz="0" w:space="0" w:color="auto"/>
        <w:left w:val="none" w:sz="0" w:space="0" w:color="auto"/>
        <w:bottom w:val="none" w:sz="0" w:space="0" w:color="auto"/>
        <w:right w:val="none" w:sz="0" w:space="0" w:color="auto"/>
      </w:divBdr>
    </w:div>
    <w:div w:id="429010758">
      <w:bodyDiv w:val="1"/>
      <w:marLeft w:val="0"/>
      <w:marRight w:val="0"/>
      <w:marTop w:val="0"/>
      <w:marBottom w:val="0"/>
      <w:divBdr>
        <w:top w:val="none" w:sz="0" w:space="0" w:color="auto"/>
        <w:left w:val="none" w:sz="0" w:space="0" w:color="auto"/>
        <w:bottom w:val="none" w:sz="0" w:space="0" w:color="auto"/>
        <w:right w:val="none" w:sz="0" w:space="0" w:color="auto"/>
      </w:divBdr>
    </w:div>
    <w:div w:id="456219517">
      <w:bodyDiv w:val="1"/>
      <w:marLeft w:val="0"/>
      <w:marRight w:val="0"/>
      <w:marTop w:val="0"/>
      <w:marBottom w:val="0"/>
      <w:divBdr>
        <w:top w:val="none" w:sz="0" w:space="0" w:color="auto"/>
        <w:left w:val="none" w:sz="0" w:space="0" w:color="auto"/>
        <w:bottom w:val="none" w:sz="0" w:space="0" w:color="auto"/>
        <w:right w:val="none" w:sz="0" w:space="0" w:color="auto"/>
      </w:divBdr>
    </w:div>
    <w:div w:id="550576166">
      <w:bodyDiv w:val="1"/>
      <w:marLeft w:val="0"/>
      <w:marRight w:val="0"/>
      <w:marTop w:val="0"/>
      <w:marBottom w:val="0"/>
      <w:divBdr>
        <w:top w:val="none" w:sz="0" w:space="0" w:color="auto"/>
        <w:left w:val="none" w:sz="0" w:space="0" w:color="auto"/>
        <w:bottom w:val="none" w:sz="0" w:space="0" w:color="auto"/>
        <w:right w:val="none" w:sz="0" w:space="0" w:color="auto"/>
      </w:divBdr>
    </w:div>
    <w:div w:id="555700489">
      <w:bodyDiv w:val="1"/>
      <w:marLeft w:val="0"/>
      <w:marRight w:val="0"/>
      <w:marTop w:val="0"/>
      <w:marBottom w:val="0"/>
      <w:divBdr>
        <w:top w:val="none" w:sz="0" w:space="0" w:color="auto"/>
        <w:left w:val="none" w:sz="0" w:space="0" w:color="auto"/>
        <w:bottom w:val="none" w:sz="0" w:space="0" w:color="auto"/>
        <w:right w:val="none" w:sz="0" w:space="0" w:color="auto"/>
      </w:divBdr>
    </w:div>
    <w:div w:id="563610898">
      <w:bodyDiv w:val="1"/>
      <w:marLeft w:val="0"/>
      <w:marRight w:val="0"/>
      <w:marTop w:val="0"/>
      <w:marBottom w:val="0"/>
      <w:divBdr>
        <w:top w:val="none" w:sz="0" w:space="0" w:color="auto"/>
        <w:left w:val="none" w:sz="0" w:space="0" w:color="auto"/>
        <w:bottom w:val="none" w:sz="0" w:space="0" w:color="auto"/>
        <w:right w:val="none" w:sz="0" w:space="0" w:color="auto"/>
      </w:divBdr>
    </w:div>
    <w:div w:id="565920308">
      <w:bodyDiv w:val="1"/>
      <w:marLeft w:val="0"/>
      <w:marRight w:val="0"/>
      <w:marTop w:val="0"/>
      <w:marBottom w:val="0"/>
      <w:divBdr>
        <w:top w:val="none" w:sz="0" w:space="0" w:color="auto"/>
        <w:left w:val="none" w:sz="0" w:space="0" w:color="auto"/>
        <w:bottom w:val="none" w:sz="0" w:space="0" w:color="auto"/>
        <w:right w:val="none" w:sz="0" w:space="0" w:color="auto"/>
      </w:divBdr>
    </w:div>
    <w:div w:id="637757973">
      <w:bodyDiv w:val="1"/>
      <w:marLeft w:val="0"/>
      <w:marRight w:val="0"/>
      <w:marTop w:val="0"/>
      <w:marBottom w:val="0"/>
      <w:divBdr>
        <w:top w:val="none" w:sz="0" w:space="0" w:color="auto"/>
        <w:left w:val="none" w:sz="0" w:space="0" w:color="auto"/>
        <w:bottom w:val="none" w:sz="0" w:space="0" w:color="auto"/>
        <w:right w:val="none" w:sz="0" w:space="0" w:color="auto"/>
      </w:divBdr>
    </w:div>
    <w:div w:id="638536411">
      <w:bodyDiv w:val="1"/>
      <w:marLeft w:val="0"/>
      <w:marRight w:val="0"/>
      <w:marTop w:val="0"/>
      <w:marBottom w:val="0"/>
      <w:divBdr>
        <w:top w:val="none" w:sz="0" w:space="0" w:color="auto"/>
        <w:left w:val="none" w:sz="0" w:space="0" w:color="auto"/>
        <w:bottom w:val="none" w:sz="0" w:space="0" w:color="auto"/>
        <w:right w:val="none" w:sz="0" w:space="0" w:color="auto"/>
      </w:divBdr>
    </w:div>
    <w:div w:id="837967601">
      <w:bodyDiv w:val="1"/>
      <w:marLeft w:val="0"/>
      <w:marRight w:val="0"/>
      <w:marTop w:val="0"/>
      <w:marBottom w:val="0"/>
      <w:divBdr>
        <w:top w:val="none" w:sz="0" w:space="0" w:color="auto"/>
        <w:left w:val="none" w:sz="0" w:space="0" w:color="auto"/>
        <w:bottom w:val="none" w:sz="0" w:space="0" w:color="auto"/>
        <w:right w:val="none" w:sz="0" w:space="0" w:color="auto"/>
      </w:divBdr>
    </w:div>
    <w:div w:id="878014882">
      <w:bodyDiv w:val="1"/>
      <w:marLeft w:val="0"/>
      <w:marRight w:val="0"/>
      <w:marTop w:val="0"/>
      <w:marBottom w:val="0"/>
      <w:divBdr>
        <w:top w:val="none" w:sz="0" w:space="0" w:color="auto"/>
        <w:left w:val="none" w:sz="0" w:space="0" w:color="auto"/>
        <w:bottom w:val="none" w:sz="0" w:space="0" w:color="auto"/>
        <w:right w:val="none" w:sz="0" w:space="0" w:color="auto"/>
      </w:divBdr>
    </w:div>
    <w:div w:id="913781855">
      <w:bodyDiv w:val="1"/>
      <w:marLeft w:val="0"/>
      <w:marRight w:val="0"/>
      <w:marTop w:val="0"/>
      <w:marBottom w:val="0"/>
      <w:divBdr>
        <w:top w:val="none" w:sz="0" w:space="0" w:color="auto"/>
        <w:left w:val="none" w:sz="0" w:space="0" w:color="auto"/>
        <w:bottom w:val="none" w:sz="0" w:space="0" w:color="auto"/>
        <w:right w:val="none" w:sz="0" w:space="0" w:color="auto"/>
      </w:divBdr>
    </w:div>
    <w:div w:id="926306287">
      <w:bodyDiv w:val="1"/>
      <w:marLeft w:val="0"/>
      <w:marRight w:val="0"/>
      <w:marTop w:val="0"/>
      <w:marBottom w:val="0"/>
      <w:divBdr>
        <w:top w:val="none" w:sz="0" w:space="0" w:color="auto"/>
        <w:left w:val="none" w:sz="0" w:space="0" w:color="auto"/>
        <w:bottom w:val="none" w:sz="0" w:space="0" w:color="auto"/>
        <w:right w:val="none" w:sz="0" w:space="0" w:color="auto"/>
      </w:divBdr>
    </w:div>
    <w:div w:id="1000931587">
      <w:bodyDiv w:val="1"/>
      <w:marLeft w:val="0"/>
      <w:marRight w:val="0"/>
      <w:marTop w:val="0"/>
      <w:marBottom w:val="0"/>
      <w:divBdr>
        <w:top w:val="none" w:sz="0" w:space="0" w:color="auto"/>
        <w:left w:val="none" w:sz="0" w:space="0" w:color="auto"/>
        <w:bottom w:val="none" w:sz="0" w:space="0" w:color="auto"/>
        <w:right w:val="none" w:sz="0" w:space="0" w:color="auto"/>
      </w:divBdr>
    </w:div>
    <w:div w:id="1014771957">
      <w:bodyDiv w:val="1"/>
      <w:marLeft w:val="0"/>
      <w:marRight w:val="0"/>
      <w:marTop w:val="0"/>
      <w:marBottom w:val="0"/>
      <w:divBdr>
        <w:top w:val="none" w:sz="0" w:space="0" w:color="auto"/>
        <w:left w:val="none" w:sz="0" w:space="0" w:color="auto"/>
        <w:bottom w:val="none" w:sz="0" w:space="0" w:color="auto"/>
        <w:right w:val="none" w:sz="0" w:space="0" w:color="auto"/>
      </w:divBdr>
    </w:div>
    <w:div w:id="1103571669">
      <w:bodyDiv w:val="1"/>
      <w:marLeft w:val="0"/>
      <w:marRight w:val="0"/>
      <w:marTop w:val="0"/>
      <w:marBottom w:val="0"/>
      <w:divBdr>
        <w:top w:val="none" w:sz="0" w:space="0" w:color="auto"/>
        <w:left w:val="none" w:sz="0" w:space="0" w:color="auto"/>
        <w:bottom w:val="none" w:sz="0" w:space="0" w:color="auto"/>
        <w:right w:val="none" w:sz="0" w:space="0" w:color="auto"/>
      </w:divBdr>
    </w:div>
    <w:div w:id="1118642628">
      <w:bodyDiv w:val="1"/>
      <w:marLeft w:val="0"/>
      <w:marRight w:val="0"/>
      <w:marTop w:val="0"/>
      <w:marBottom w:val="0"/>
      <w:divBdr>
        <w:top w:val="none" w:sz="0" w:space="0" w:color="auto"/>
        <w:left w:val="none" w:sz="0" w:space="0" w:color="auto"/>
        <w:bottom w:val="none" w:sz="0" w:space="0" w:color="auto"/>
        <w:right w:val="none" w:sz="0" w:space="0" w:color="auto"/>
      </w:divBdr>
    </w:div>
    <w:div w:id="1119226975">
      <w:bodyDiv w:val="1"/>
      <w:marLeft w:val="0"/>
      <w:marRight w:val="0"/>
      <w:marTop w:val="0"/>
      <w:marBottom w:val="0"/>
      <w:divBdr>
        <w:top w:val="none" w:sz="0" w:space="0" w:color="auto"/>
        <w:left w:val="none" w:sz="0" w:space="0" w:color="auto"/>
        <w:bottom w:val="none" w:sz="0" w:space="0" w:color="auto"/>
        <w:right w:val="none" w:sz="0" w:space="0" w:color="auto"/>
      </w:divBdr>
      <w:divsChild>
        <w:div w:id="893002278">
          <w:marLeft w:val="0"/>
          <w:marRight w:val="0"/>
          <w:marTop w:val="0"/>
          <w:marBottom w:val="0"/>
          <w:divBdr>
            <w:top w:val="none" w:sz="0" w:space="0" w:color="auto"/>
            <w:left w:val="none" w:sz="0" w:space="0" w:color="auto"/>
            <w:bottom w:val="none" w:sz="0" w:space="0" w:color="auto"/>
            <w:right w:val="none" w:sz="0" w:space="0" w:color="auto"/>
          </w:divBdr>
        </w:div>
        <w:div w:id="601184486">
          <w:marLeft w:val="0"/>
          <w:marRight w:val="0"/>
          <w:marTop w:val="0"/>
          <w:marBottom w:val="0"/>
          <w:divBdr>
            <w:top w:val="none" w:sz="0" w:space="0" w:color="auto"/>
            <w:left w:val="none" w:sz="0" w:space="0" w:color="auto"/>
            <w:bottom w:val="none" w:sz="0" w:space="0" w:color="auto"/>
            <w:right w:val="none" w:sz="0" w:space="0" w:color="auto"/>
          </w:divBdr>
        </w:div>
        <w:div w:id="128012790">
          <w:marLeft w:val="0"/>
          <w:marRight w:val="0"/>
          <w:marTop w:val="0"/>
          <w:marBottom w:val="0"/>
          <w:divBdr>
            <w:top w:val="none" w:sz="0" w:space="0" w:color="auto"/>
            <w:left w:val="none" w:sz="0" w:space="0" w:color="auto"/>
            <w:bottom w:val="none" w:sz="0" w:space="0" w:color="auto"/>
            <w:right w:val="none" w:sz="0" w:space="0" w:color="auto"/>
          </w:divBdr>
        </w:div>
        <w:div w:id="1497108091">
          <w:marLeft w:val="0"/>
          <w:marRight w:val="0"/>
          <w:marTop w:val="0"/>
          <w:marBottom w:val="0"/>
          <w:divBdr>
            <w:top w:val="none" w:sz="0" w:space="0" w:color="auto"/>
            <w:left w:val="none" w:sz="0" w:space="0" w:color="auto"/>
            <w:bottom w:val="none" w:sz="0" w:space="0" w:color="auto"/>
            <w:right w:val="none" w:sz="0" w:space="0" w:color="auto"/>
          </w:divBdr>
        </w:div>
        <w:div w:id="306591180">
          <w:marLeft w:val="0"/>
          <w:marRight w:val="0"/>
          <w:marTop w:val="0"/>
          <w:marBottom w:val="0"/>
          <w:divBdr>
            <w:top w:val="none" w:sz="0" w:space="0" w:color="auto"/>
            <w:left w:val="none" w:sz="0" w:space="0" w:color="auto"/>
            <w:bottom w:val="none" w:sz="0" w:space="0" w:color="auto"/>
            <w:right w:val="none" w:sz="0" w:space="0" w:color="auto"/>
          </w:divBdr>
        </w:div>
        <w:div w:id="2104648067">
          <w:marLeft w:val="0"/>
          <w:marRight w:val="0"/>
          <w:marTop w:val="0"/>
          <w:marBottom w:val="0"/>
          <w:divBdr>
            <w:top w:val="none" w:sz="0" w:space="0" w:color="auto"/>
            <w:left w:val="none" w:sz="0" w:space="0" w:color="auto"/>
            <w:bottom w:val="none" w:sz="0" w:space="0" w:color="auto"/>
            <w:right w:val="none" w:sz="0" w:space="0" w:color="auto"/>
          </w:divBdr>
        </w:div>
        <w:div w:id="7029410">
          <w:marLeft w:val="0"/>
          <w:marRight w:val="0"/>
          <w:marTop w:val="0"/>
          <w:marBottom w:val="0"/>
          <w:divBdr>
            <w:top w:val="none" w:sz="0" w:space="0" w:color="auto"/>
            <w:left w:val="none" w:sz="0" w:space="0" w:color="auto"/>
            <w:bottom w:val="none" w:sz="0" w:space="0" w:color="auto"/>
            <w:right w:val="none" w:sz="0" w:space="0" w:color="auto"/>
          </w:divBdr>
        </w:div>
        <w:div w:id="1464152179">
          <w:marLeft w:val="0"/>
          <w:marRight w:val="0"/>
          <w:marTop w:val="0"/>
          <w:marBottom w:val="0"/>
          <w:divBdr>
            <w:top w:val="none" w:sz="0" w:space="0" w:color="auto"/>
            <w:left w:val="none" w:sz="0" w:space="0" w:color="auto"/>
            <w:bottom w:val="none" w:sz="0" w:space="0" w:color="auto"/>
            <w:right w:val="none" w:sz="0" w:space="0" w:color="auto"/>
          </w:divBdr>
        </w:div>
        <w:div w:id="1251623796">
          <w:marLeft w:val="0"/>
          <w:marRight w:val="0"/>
          <w:marTop w:val="0"/>
          <w:marBottom w:val="0"/>
          <w:divBdr>
            <w:top w:val="none" w:sz="0" w:space="0" w:color="auto"/>
            <w:left w:val="none" w:sz="0" w:space="0" w:color="auto"/>
            <w:bottom w:val="none" w:sz="0" w:space="0" w:color="auto"/>
            <w:right w:val="none" w:sz="0" w:space="0" w:color="auto"/>
          </w:divBdr>
        </w:div>
        <w:div w:id="1513061145">
          <w:marLeft w:val="0"/>
          <w:marRight w:val="0"/>
          <w:marTop w:val="0"/>
          <w:marBottom w:val="0"/>
          <w:divBdr>
            <w:top w:val="none" w:sz="0" w:space="0" w:color="auto"/>
            <w:left w:val="none" w:sz="0" w:space="0" w:color="auto"/>
            <w:bottom w:val="none" w:sz="0" w:space="0" w:color="auto"/>
            <w:right w:val="none" w:sz="0" w:space="0" w:color="auto"/>
          </w:divBdr>
        </w:div>
        <w:div w:id="306127874">
          <w:marLeft w:val="0"/>
          <w:marRight w:val="0"/>
          <w:marTop w:val="0"/>
          <w:marBottom w:val="0"/>
          <w:divBdr>
            <w:top w:val="none" w:sz="0" w:space="0" w:color="auto"/>
            <w:left w:val="none" w:sz="0" w:space="0" w:color="auto"/>
            <w:bottom w:val="none" w:sz="0" w:space="0" w:color="auto"/>
            <w:right w:val="none" w:sz="0" w:space="0" w:color="auto"/>
          </w:divBdr>
        </w:div>
        <w:div w:id="1985426785">
          <w:marLeft w:val="0"/>
          <w:marRight w:val="0"/>
          <w:marTop w:val="0"/>
          <w:marBottom w:val="0"/>
          <w:divBdr>
            <w:top w:val="none" w:sz="0" w:space="0" w:color="auto"/>
            <w:left w:val="none" w:sz="0" w:space="0" w:color="auto"/>
            <w:bottom w:val="none" w:sz="0" w:space="0" w:color="auto"/>
            <w:right w:val="none" w:sz="0" w:space="0" w:color="auto"/>
          </w:divBdr>
        </w:div>
        <w:div w:id="1725837454">
          <w:marLeft w:val="0"/>
          <w:marRight w:val="0"/>
          <w:marTop w:val="0"/>
          <w:marBottom w:val="0"/>
          <w:divBdr>
            <w:top w:val="none" w:sz="0" w:space="0" w:color="auto"/>
            <w:left w:val="none" w:sz="0" w:space="0" w:color="auto"/>
            <w:bottom w:val="none" w:sz="0" w:space="0" w:color="auto"/>
            <w:right w:val="none" w:sz="0" w:space="0" w:color="auto"/>
          </w:divBdr>
        </w:div>
        <w:div w:id="1420372860">
          <w:marLeft w:val="0"/>
          <w:marRight w:val="0"/>
          <w:marTop w:val="0"/>
          <w:marBottom w:val="0"/>
          <w:divBdr>
            <w:top w:val="none" w:sz="0" w:space="0" w:color="auto"/>
            <w:left w:val="none" w:sz="0" w:space="0" w:color="auto"/>
            <w:bottom w:val="none" w:sz="0" w:space="0" w:color="auto"/>
            <w:right w:val="none" w:sz="0" w:space="0" w:color="auto"/>
          </w:divBdr>
        </w:div>
        <w:div w:id="993098439">
          <w:marLeft w:val="0"/>
          <w:marRight w:val="0"/>
          <w:marTop w:val="0"/>
          <w:marBottom w:val="0"/>
          <w:divBdr>
            <w:top w:val="none" w:sz="0" w:space="0" w:color="auto"/>
            <w:left w:val="none" w:sz="0" w:space="0" w:color="auto"/>
            <w:bottom w:val="none" w:sz="0" w:space="0" w:color="auto"/>
            <w:right w:val="none" w:sz="0" w:space="0" w:color="auto"/>
          </w:divBdr>
        </w:div>
        <w:div w:id="1328826087">
          <w:marLeft w:val="0"/>
          <w:marRight w:val="0"/>
          <w:marTop w:val="0"/>
          <w:marBottom w:val="0"/>
          <w:divBdr>
            <w:top w:val="none" w:sz="0" w:space="0" w:color="auto"/>
            <w:left w:val="none" w:sz="0" w:space="0" w:color="auto"/>
            <w:bottom w:val="none" w:sz="0" w:space="0" w:color="auto"/>
            <w:right w:val="none" w:sz="0" w:space="0" w:color="auto"/>
          </w:divBdr>
        </w:div>
        <w:div w:id="656541305">
          <w:marLeft w:val="0"/>
          <w:marRight w:val="0"/>
          <w:marTop w:val="0"/>
          <w:marBottom w:val="0"/>
          <w:divBdr>
            <w:top w:val="none" w:sz="0" w:space="0" w:color="auto"/>
            <w:left w:val="none" w:sz="0" w:space="0" w:color="auto"/>
            <w:bottom w:val="none" w:sz="0" w:space="0" w:color="auto"/>
            <w:right w:val="none" w:sz="0" w:space="0" w:color="auto"/>
          </w:divBdr>
        </w:div>
        <w:div w:id="1436948568">
          <w:marLeft w:val="0"/>
          <w:marRight w:val="0"/>
          <w:marTop w:val="0"/>
          <w:marBottom w:val="0"/>
          <w:divBdr>
            <w:top w:val="none" w:sz="0" w:space="0" w:color="auto"/>
            <w:left w:val="none" w:sz="0" w:space="0" w:color="auto"/>
            <w:bottom w:val="none" w:sz="0" w:space="0" w:color="auto"/>
            <w:right w:val="none" w:sz="0" w:space="0" w:color="auto"/>
          </w:divBdr>
        </w:div>
        <w:div w:id="1896503808">
          <w:marLeft w:val="0"/>
          <w:marRight w:val="0"/>
          <w:marTop w:val="0"/>
          <w:marBottom w:val="0"/>
          <w:divBdr>
            <w:top w:val="none" w:sz="0" w:space="0" w:color="auto"/>
            <w:left w:val="none" w:sz="0" w:space="0" w:color="auto"/>
            <w:bottom w:val="none" w:sz="0" w:space="0" w:color="auto"/>
            <w:right w:val="none" w:sz="0" w:space="0" w:color="auto"/>
          </w:divBdr>
        </w:div>
      </w:divsChild>
    </w:div>
    <w:div w:id="1168670599">
      <w:bodyDiv w:val="1"/>
      <w:marLeft w:val="0"/>
      <w:marRight w:val="0"/>
      <w:marTop w:val="0"/>
      <w:marBottom w:val="0"/>
      <w:divBdr>
        <w:top w:val="none" w:sz="0" w:space="0" w:color="auto"/>
        <w:left w:val="none" w:sz="0" w:space="0" w:color="auto"/>
        <w:bottom w:val="none" w:sz="0" w:space="0" w:color="auto"/>
        <w:right w:val="none" w:sz="0" w:space="0" w:color="auto"/>
      </w:divBdr>
    </w:div>
    <w:div w:id="1215116184">
      <w:bodyDiv w:val="1"/>
      <w:marLeft w:val="0"/>
      <w:marRight w:val="0"/>
      <w:marTop w:val="0"/>
      <w:marBottom w:val="0"/>
      <w:divBdr>
        <w:top w:val="none" w:sz="0" w:space="0" w:color="auto"/>
        <w:left w:val="none" w:sz="0" w:space="0" w:color="auto"/>
        <w:bottom w:val="none" w:sz="0" w:space="0" w:color="auto"/>
        <w:right w:val="none" w:sz="0" w:space="0" w:color="auto"/>
      </w:divBdr>
    </w:div>
    <w:div w:id="1297638906">
      <w:bodyDiv w:val="1"/>
      <w:marLeft w:val="0"/>
      <w:marRight w:val="0"/>
      <w:marTop w:val="0"/>
      <w:marBottom w:val="0"/>
      <w:divBdr>
        <w:top w:val="none" w:sz="0" w:space="0" w:color="auto"/>
        <w:left w:val="none" w:sz="0" w:space="0" w:color="auto"/>
        <w:bottom w:val="none" w:sz="0" w:space="0" w:color="auto"/>
        <w:right w:val="none" w:sz="0" w:space="0" w:color="auto"/>
      </w:divBdr>
    </w:div>
    <w:div w:id="1383362227">
      <w:bodyDiv w:val="1"/>
      <w:marLeft w:val="0"/>
      <w:marRight w:val="0"/>
      <w:marTop w:val="0"/>
      <w:marBottom w:val="0"/>
      <w:divBdr>
        <w:top w:val="none" w:sz="0" w:space="0" w:color="auto"/>
        <w:left w:val="none" w:sz="0" w:space="0" w:color="auto"/>
        <w:bottom w:val="none" w:sz="0" w:space="0" w:color="auto"/>
        <w:right w:val="none" w:sz="0" w:space="0" w:color="auto"/>
      </w:divBdr>
    </w:div>
    <w:div w:id="1419012332">
      <w:bodyDiv w:val="1"/>
      <w:marLeft w:val="0"/>
      <w:marRight w:val="0"/>
      <w:marTop w:val="0"/>
      <w:marBottom w:val="0"/>
      <w:divBdr>
        <w:top w:val="none" w:sz="0" w:space="0" w:color="auto"/>
        <w:left w:val="none" w:sz="0" w:space="0" w:color="auto"/>
        <w:bottom w:val="none" w:sz="0" w:space="0" w:color="auto"/>
        <w:right w:val="none" w:sz="0" w:space="0" w:color="auto"/>
      </w:divBdr>
    </w:div>
    <w:div w:id="1445685128">
      <w:bodyDiv w:val="1"/>
      <w:marLeft w:val="0"/>
      <w:marRight w:val="0"/>
      <w:marTop w:val="0"/>
      <w:marBottom w:val="0"/>
      <w:divBdr>
        <w:top w:val="none" w:sz="0" w:space="0" w:color="auto"/>
        <w:left w:val="none" w:sz="0" w:space="0" w:color="auto"/>
        <w:bottom w:val="none" w:sz="0" w:space="0" w:color="auto"/>
        <w:right w:val="none" w:sz="0" w:space="0" w:color="auto"/>
      </w:divBdr>
    </w:div>
    <w:div w:id="1494487173">
      <w:bodyDiv w:val="1"/>
      <w:marLeft w:val="0"/>
      <w:marRight w:val="0"/>
      <w:marTop w:val="0"/>
      <w:marBottom w:val="0"/>
      <w:divBdr>
        <w:top w:val="none" w:sz="0" w:space="0" w:color="auto"/>
        <w:left w:val="none" w:sz="0" w:space="0" w:color="auto"/>
        <w:bottom w:val="none" w:sz="0" w:space="0" w:color="auto"/>
        <w:right w:val="none" w:sz="0" w:space="0" w:color="auto"/>
      </w:divBdr>
    </w:div>
    <w:div w:id="1561209379">
      <w:bodyDiv w:val="1"/>
      <w:marLeft w:val="0"/>
      <w:marRight w:val="0"/>
      <w:marTop w:val="0"/>
      <w:marBottom w:val="0"/>
      <w:divBdr>
        <w:top w:val="none" w:sz="0" w:space="0" w:color="auto"/>
        <w:left w:val="none" w:sz="0" w:space="0" w:color="auto"/>
        <w:bottom w:val="none" w:sz="0" w:space="0" w:color="auto"/>
        <w:right w:val="none" w:sz="0" w:space="0" w:color="auto"/>
      </w:divBdr>
    </w:div>
    <w:div w:id="1606961533">
      <w:bodyDiv w:val="1"/>
      <w:marLeft w:val="0"/>
      <w:marRight w:val="0"/>
      <w:marTop w:val="0"/>
      <w:marBottom w:val="0"/>
      <w:divBdr>
        <w:top w:val="none" w:sz="0" w:space="0" w:color="auto"/>
        <w:left w:val="none" w:sz="0" w:space="0" w:color="auto"/>
        <w:bottom w:val="none" w:sz="0" w:space="0" w:color="auto"/>
        <w:right w:val="none" w:sz="0" w:space="0" w:color="auto"/>
      </w:divBdr>
    </w:div>
    <w:div w:id="1646936117">
      <w:bodyDiv w:val="1"/>
      <w:marLeft w:val="0"/>
      <w:marRight w:val="0"/>
      <w:marTop w:val="0"/>
      <w:marBottom w:val="0"/>
      <w:divBdr>
        <w:top w:val="none" w:sz="0" w:space="0" w:color="auto"/>
        <w:left w:val="none" w:sz="0" w:space="0" w:color="auto"/>
        <w:bottom w:val="none" w:sz="0" w:space="0" w:color="auto"/>
        <w:right w:val="none" w:sz="0" w:space="0" w:color="auto"/>
      </w:divBdr>
    </w:div>
    <w:div w:id="1693604607">
      <w:bodyDiv w:val="1"/>
      <w:marLeft w:val="0"/>
      <w:marRight w:val="0"/>
      <w:marTop w:val="0"/>
      <w:marBottom w:val="0"/>
      <w:divBdr>
        <w:top w:val="none" w:sz="0" w:space="0" w:color="auto"/>
        <w:left w:val="none" w:sz="0" w:space="0" w:color="auto"/>
        <w:bottom w:val="none" w:sz="0" w:space="0" w:color="auto"/>
        <w:right w:val="none" w:sz="0" w:space="0" w:color="auto"/>
      </w:divBdr>
    </w:div>
    <w:div w:id="1700351357">
      <w:bodyDiv w:val="1"/>
      <w:marLeft w:val="0"/>
      <w:marRight w:val="0"/>
      <w:marTop w:val="0"/>
      <w:marBottom w:val="0"/>
      <w:divBdr>
        <w:top w:val="none" w:sz="0" w:space="0" w:color="auto"/>
        <w:left w:val="none" w:sz="0" w:space="0" w:color="auto"/>
        <w:bottom w:val="none" w:sz="0" w:space="0" w:color="auto"/>
        <w:right w:val="none" w:sz="0" w:space="0" w:color="auto"/>
      </w:divBdr>
    </w:div>
    <w:div w:id="1713186316">
      <w:bodyDiv w:val="1"/>
      <w:marLeft w:val="0"/>
      <w:marRight w:val="0"/>
      <w:marTop w:val="0"/>
      <w:marBottom w:val="0"/>
      <w:divBdr>
        <w:top w:val="none" w:sz="0" w:space="0" w:color="auto"/>
        <w:left w:val="none" w:sz="0" w:space="0" w:color="auto"/>
        <w:bottom w:val="none" w:sz="0" w:space="0" w:color="auto"/>
        <w:right w:val="none" w:sz="0" w:space="0" w:color="auto"/>
      </w:divBdr>
    </w:div>
    <w:div w:id="1724987906">
      <w:bodyDiv w:val="1"/>
      <w:marLeft w:val="0"/>
      <w:marRight w:val="0"/>
      <w:marTop w:val="0"/>
      <w:marBottom w:val="0"/>
      <w:divBdr>
        <w:top w:val="none" w:sz="0" w:space="0" w:color="auto"/>
        <w:left w:val="none" w:sz="0" w:space="0" w:color="auto"/>
        <w:bottom w:val="none" w:sz="0" w:space="0" w:color="auto"/>
        <w:right w:val="none" w:sz="0" w:space="0" w:color="auto"/>
      </w:divBdr>
    </w:div>
    <w:div w:id="1731534598">
      <w:bodyDiv w:val="1"/>
      <w:marLeft w:val="0"/>
      <w:marRight w:val="0"/>
      <w:marTop w:val="0"/>
      <w:marBottom w:val="0"/>
      <w:divBdr>
        <w:top w:val="none" w:sz="0" w:space="0" w:color="auto"/>
        <w:left w:val="none" w:sz="0" w:space="0" w:color="auto"/>
        <w:bottom w:val="none" w:sz="0" w:space="0" w:color="auto"/>
        <w:right w:val="none" w:sz="0" w:space="0" w:color="auto"/>
      </w:divBdr>
    </w:div>
    <w:div w:id="1789081004">
      <w:bodyDiv w:val="1"/>
      <w:marLeft w:val="0"/>
      <w:marRight w:val="0"/>
      <w:marTop w:val="0"/>
      <w:marBottom w:val="0"/>
      <w:divBdr>
        <w:top w:val="none" w:sz="0" w:space="0" w:color="auto"/>
        <w:left w:val="none" w:sz="0" w:space="0" w:color="auto"/>
        <w:bottom w:val="none" w:sz="0" w:space="0" w:color="auto"/>
        <w:right w:val="none" w:sz="0" w:space="0" w:color="auto"/>
      </w:divBdr>
    </w:div>
    <w:div w:id="1900163654">
      <w:bodyDiv w:val="1"/>
      <w:marLeft w:val="0"/>
      <w:marRight w:val="0"/>
      <w:marTop w:val="0"/>
      <w:marBottom w:val="0"/>
      <w:divBdr>
        <w:top w:val="none" w:sz="0" w:space="0" w:color="auto"/>
        <w:left w:val="none" w:sz="0" w:space="0" w:color="auto"/>
        <w:bottom w:val="none" w:sz="0" w:space="0" w:color="auto"/>
        <w:right w:val="none" w:sz="0" w:space="0" w:color="auto"/>
      </w:divBdr>
    </w:div>
    <w:div w:id="1921333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gov.pl" TargetMode="External"/><Relationship Id="rId26" Type="http://schemas.openxmlformats.org/officeDocument/2006/relationships/chart" Target="charts/chart6.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4.xml"/><Relationship Id="rId34" Type="http://schemas.openxmlformats.org/officeDocument/2006/relationships/chart" Target="charts/chart14.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1.xml"/><Relationship Id="rId25" Type="http://schemas.openxmlformats.org/officeDocument/2006/relationships/footer" Target="footer3.xml"/><Relationship Id="rId33" Type="http://schemas.openxmlformats.org/officeDocument/2006/relationships/chart" Target="charts/chart13.xml"/><Relationship Id="rId38" Type="http://schemas.openxmlformats.org/officeDocument/2006/relationships/chart" Target="charts/chart18.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chart" Target="charts/chart3.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sow.pl" TargetMode="External"/><Relationship Id="rId23" Type="http://schemas.openxmlformats.org/officeDocument/2006/relationships/footer" Target="footer1.xml"/><Relationship Id="rId28" Type="http://schemas.openxmlformats.org/officeDocument/2006/relationships/chart" Target="charts/chart8.xml"/><Relationship Id="rId36" Type="http://schemas.openxmlformats.org/officeDocument/2006/relationships/chart" Target="charts/chart16.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chart" Target="charts/chart5.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manka:Desktop:Justyna%20i%20Micha&#322;:LGD%20Powiatu%20Wielickiego:LGD_Powitu%20Wielickiego_wykres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manka:Desktop:LGD_Ma&#322;opolska_2021:LGD%20Powiatu%20Wielickiego:5.5_wykresy_Powiat_Wielick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manka:Desktop:LGD_Ma&#322;opolska_2021:LGD%20Powiatu%20Wielickiego:5.5_wykresy_Powiat_Wielick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manka:Desktop:LGD_Ma&#322;opolska_2021:LGD%20Powiatu%20Wielickiego:5.5_wykresy_Powiat_Wielick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jmanka\Downloads\5.6_wykresy_Powiat_Wielicki.xlsx"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file:///C:\Users\jmanka\Downloads\5.6_wykresy_Powiat_Wielicki.xlsx" TargetMode="External"/><Relationship Id="rId2" Type="http://schemas.microsoft.com/office/2011/relationships/chartColorStyle" Target="colors1.xml"/><Relationship Id="rId1" Type="http://schemas.microsoft.com/office/2011/relationships/chartStyle" Target="style1.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jmanka\Downloads\5.6_wykresy_Powiat_Wielicki.xlsx" TargetMode="External"/><Relationship Id="rId2" Type="http://schemas.microsoft.com/office/2011/relationships/chartColorStyle" Target="colors2.xml"/><Relationship Id="rId1" Type="http://schemas.microsoft.com/office/2011/relationships/chartStyle" Target="style2.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jmanka\Downloads\5.6_wykresy_Powiat_Wielicki.xlsx" TargetMode="External"/><Relationship Id="rId2" Type="http://schemas.microsoft.com/office/2011/relationships/chartColorStyle" Target="colors3.xml"/><Relationship Id="rId1" Type="http://schemas.microsoft.com/office/2011/relationships/chartStyle" Target="style3.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jmanka\Downloads\5.6_wykresy_Powiat_Wielicki.xlsx" TargetMode="External"/><Relationship Id="rId2" Type="http://schemas.microsoft.com/office/2011/relationships/chartColorStyle" Target="colors4.xml"/><Relationship Id="rId1" Type="http://schemas.microsoft.com/office/2011/relationships/chartStyle" Target="style4.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jmanka\Downloads\5.6_wykresy_Powiat_Wielicki.xlsx" TargetMode="External"/><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manka:Desktop:Justyna%20i%20Micha&#322;:LGD%20Powiatu%20Wielickiego:LGD_Powitu%20Wielickiego_wykres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manka:Desktop:Justyna%20i%20Micha&#322;:LGD%20Powiatu%20Wielickiego:LGD_Powitu%20Wielickiego_wykres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manka:Desktop:Justyna%20i%20Micha&#322;:LGD%20Powiatu%20Wielickiego:LGD_Powitu%20Wielickiego_wykres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manka:Desktop:Justyna%20i%20Micha&#322;:LGD%20Powiatu%20Wielickiego:LGD_Powitu%20Wielickiego_wykres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manka:Desktop:LGD_Ma&#322;opolska_2021:LGD%20Powiatu%20Wielickiego:5.5_wykresy_Powiat_Wielick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manka:Desktop:LGD_Ma&#322;opolska_2021:LGD%20Powiatu%20Wielickiego:5.5_wykresy_Powiat_Wielick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manka:Desktop:LGD_Ma&#322;opolska_2021:LGD%20Powiatu%20Wielickiego:5.6_wykresy_Powiat_Wielick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manka:Desktop:LGD_Ma&#322;opolska_2021:LGD%20Powiatu%20Wielickiego:5.6_wykresy_Powiat_Wielick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Wskaźniki G dla gmin wchodzących w skład LGD</a:t>
            </a:r>
          </a:p>
        </c:rich>
      </c:tx>
      <c:overlay val="0"/>
      <c:spPr>
        <a:noFill/>
        <a:ln>
          <a:noFill/>
        </a:ln>
        <a:effectLst/>
      </c:spPr>
    </c:title>
    <c:autoTitleDeleted val="0"/>
    <c:plotArea>
      <c:layout/>
      <c:lineChart>
        <c:grouping val="standard"/>
        <c:varyColors val="0"/>
        <c:ser>
          <c:idx val="0"/>
          <c:order val="0"/>
          <c:tx>
            <c:strRef>
              <c:f>'Dochody gmin'!$A$3</c:f>
              <c:strCache>
                <c:ptCount val="1"/>
                <c:pt idx="0">
                  <c:v>Kłaj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A8-4393-8A0F-DDFBC4102D1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7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'Dochody gmin'!$B$2:$H$2</c:f>
              <c:numCache>
                <c:formatCode>General</c:formatCode>
                <c:ptCount val="7"/>
                <c:pt idx="0">
                  <c:v>2015</c:v>
                </c:pt>
                <c:pt idx="1">
                  <c:v>2016</c:v>
                </c:pt>
                <c:pt idx="2">
                  <c:v>2017</c:v>
                </c:pt>
                <c:pt idx="3">
                  <c:v>2018</c:v>
                </c:pt>
                <c:pt idx="4">
                  <c:v>2019</c:v>
                </c:pt>
                <c:pt idx="5">
                  <c:v>2020</c:v>
                </c:pt>
                <c:pt idx="6">
                  <c:v>2021</c:v>
                </c:pt>
              </c:numCache>
            </c:numRef>
          </c:cat>
          <c:val>
            <c:numRef>
              <c:f>'Dochody gmin'!$B$3:$H$3</c:f>
              <c:numCache>
                <c:formatCode>_(* #,##0.00_);_(* \(#,##0.00\);_(* "-"??_);_(@_)</c:formatCode>
                <c:ptCount val="7"/>
                <c:pt idx="0">
                  <c:v>1024.83</c:v>
                </c:pt>
                <c:pt idx="1">
                  <c:v>1133.81</c:v>
                </c:pt>
                <c:pt idx="2">
                  <c:v>1199.29</c:v>
                </c:pt>
                <c:pt idx="3">
                  <c:v>1608.14</c:v>
                </c:pt>
                <c:pt idx="4">
                  <c:v>1554.76</c:v>
                </c:pt>
                <c:pt idx="5">
                  <c:v>1885.98</c:v>
                </c:pt>
                <c:pt idx="6">
                  <c:v>1819</c:v>
                </c:pt>
              </c:numCache>
            </c:numRef>
          </c:val>
          <c:smooth val="0"/>
          <c:extLst>
            <c:ext xmlns:c16="http://schemas.microsoft.com/office/drawing/2014/chart" uri="{C3380CC4-5D6E-409C-BE32-E72D297353CC}">
              <c16:uniqueId val="{00000000-F19E-448D-9D01-D3BA1B1C9A2F}"/>
            </c:ext>
          </c:extLst>
        </c:ser>
        <c:ser>
          <c:idx val="1"/>
          <c:order val="1"/>
          <c:tx>
            <c:strRef>
              <c:f>'Dochody gmin'!$A$4</c:f>
              <c:strCache>
                <c:ptCount val="1"/>
                <c:pt idx="0">
                  <c:v>Niepołomice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'Dochody gmin'!$B$2:$H$2</c:f>
              <c:numCache>
                <c:formatCode>General</c:formatCode>
                <c:ptCount val="7"/>
                <c:pt idx="0">
                  <c:v>2015</c:v>
                </c:pt>
                <c:pt idx="1">
                  <c:v>2016</c:v>
                </c:pt>
                <c:pt idx="2">
                  <c:v>2017</c:v>
                </c:pt>
                <c:pt idx="3">
                  <c:v>2018</c:v>
                </c:pt>
                <c:pt idx="4">
                  <c:v>2019</c:v>
                </c:pt>
                <c:pt idx="5">
                  <c:v>2020</c:v>
                </c:pt>
                <c:pt idx="6">
                  <c:v>2021</c:v>
                </c:pt>
              </c:numCache>
            </c:numRef>
          </c:cat>
          <c:val>
            <c:numRef>
              <c:f>'Dochody gmin'!$B$4:$H$4</c:f>
              <c:numCache>
                <c:formatCode>_(* #,##0.00_);_(* \(#,##0.00\);_(* "-"??_);_(@_)</c:formatCode>
                <c:ptCount val="7"/>
                <c:pt idx="0">
                  <c:v>1930</c:v>
                </c:pt>
                <c:pt idx="1">
                  <c:v>2036.31</c:v>
                </c:pt>
                <c:pt idx="2">
                  <c:v>2192.41</c:v>
                </c:pt>
                <c:pt idx="3">
                  <c:v>2234</c:v>
                </c:pt>
                <c:pt idx="4">
                  <c:v>2407.23</c:v>
                </c:pt>
                <c:pt idx="5">
                  <c:v>2652.47</c:v>
                </c:pt>
                <c:pt idx="6">
                  <c:v>2824.15</c:v>
                </c:pt>
              </c:numCache>
            </c:numRef>
          </c:val>
          <c:smooth val="0"/>
          <c:extLst>
            <c:ext xmlns:c16="http://schemas.microsoft.com/office/drawing/2014/chart" uri="{C3380CC4-5D6E-409C-BE32-E72D297353CC}">
              <c16:uniqueId val="{00000001-F19E-448D-9D01-D3BA1B1C9A2F}"/>
            </c:ext>
          </c:extLst>
        </c:ser>
        <c:ser>
          <c:idx val="2"/>
          <c:order val="2"/>
          <c:tx>
            <c:strRef>
              <c:f>'Dochody gmin'!$A$5</c:f>
              <c:strCache>
                <c:ptCount val="1"/>
                <c:pt idx="0">
                  <c:v>Wieliczka - obszar miejsko-wiejski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6"/>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A8-4393-8A0F-DDFBC4102D1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2">
                        <a:lumMod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'Dochody gmin'!$B$2:$H$2</c:f>
              <c:numCache>
                <c:formatCode>General</c:formatCode>
                <c:ptCount val="7"/>
                <c:pt idx="0">
                  <c:v>2015</c:v>
                </c:pt>
                <c:pt idx="1">
                  <c:v>2016</c:v>
                </c:pt>
                <c:pt idx="2">
                  <c:v>2017</c:v>
                </c:pt>
                <c:pt idx="3">
                  <c:v>2018</c:v>
                </c:pt>
                <c:pt idx="4">
                  <c:v>2019</c:v>
                </c:pt>
                <c:pt idx="5">
                  <c:v>2020</c:v>
                </c:pt>
                <c:pt idx="6">
                  <c:v>2021</c:v>
                </c:pt>
              </c:numCache>
            </c:numRef>
          </c:cat>
          <c:val>
            <c:numRef>
              <c:f>'Dochody gmin'!$B$5:$H$5</c:f>
              <c:numCache>
                <c:formatCode>_(* #,##0.00_);_(* \(#,##0.00\);_(* "-"??_);_(@_)</c:formatCode>
                <c:ptCount val="7"/>
                <c:pt idx="0">
                  <c:v>1169.18</c:v>
                </c:pt>
                <c:pt idx="1">
                  <c:v>1335.7</c:v>
                </c:pt>
                <c:pt idx="2">
                  <c:v>1430.74</c:v>
                </c:pt>
                <c:pt idx="3">
                  <c:v>1542.5</c:v>
                </c:pt>
                <c:pt idx="4">
                  <c:v>1689.68</c:v>
                </c:pt>
                <c:pt idx="5">
                  <c:v>1900.98</c:v>
                </c:pt>
                <c:pt idx="6">
                  <c:v>2113.13</c:v>
                </c:pt>
              </c:numCache>
            </c:numRef>
          </c:val>
          <c:smooth val="0"/>
          <c:extLst>
            <c:ext xmlns:c16="http://schemas.microsoft.com/office/drawing/2014/chart" uri="{C3380CC4-5D6E-409C-BE32-E72D297353CC}">
              <c16:uniqueId val="{00000002-F19E-448D-9D01-D3BA1B1C9A2F}"/>
            </c:ext>
          </c:extLst>
        </c:ser>
        <c:ser>
          <c:idx val="3"/>
          <c:order val="3"/>
          <c:tx>
            <c:strRef>
              <c:f>'Dochody gmin'!$A$6</c:f>
              <c:strCache>
                <c:ptCount val="1"/>
                <c:pt idx="0">
                  <c:v>Wskaźnik Gg </c:v>
                </c:pt>
              </c:strCache>
            </c:strRef>
          </c:tx>
          <c:dLbls>
            <c:spPr>
              <a:noFill/>
              <a:ln>
                <a:noFill/>
              </a:ln>
              <a:effectLst/>
            </c:spPr>
            <c:txPr>
              <a:bodyPr/>
              <a:lstStyle/>
              <a:p>
                <a:pPr>
                  <a:defRPr sz="900" b="1">
                    <a:solidFill>
                      <a:schemeClr val="accent4">
                        <a:lumMod val="75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'Dochody gmin'!$B$2:$H$2</c:f>
              <c:numCache>
                <c:formatCode>General</c:formatCode>
                <c:ptCount val="7"/>
                <c:pt idx="0">
                  <c:v>2015</c:v>
                </c:pt>
                <c:pt idx="1">
                  <c:v>2016</c:v>
                </c:pt>
                <c:pt idx="2">
                  <c:v>2017</c:v>
                </c:pt>
                <c:pt idx="3">
                  <c:v>2018</c:v>
                </c:pt>
                <c:pt idx="4">
                  <c:v>2019</c:v>
                </c:pt>
                <c:pt idx="5">
                  <c:v>2020</c:v>
                </c:pt>
                <c:pt idx="6">
                  <c:v>2021</c:v>
                </c:pt>
              </c:numCache>
            </c:numRef>
          </c:cat>
          <c:val>
            <c:numRef>
              <c:f>'Dochody gmin'!$B$6:$H$6</c:f>
              <c:numCache>
                <c:formatCode>#,##0.00</c:formatCode>
                <c:ptCount val="7"/>
                <c:pt idx="0">
                  <c:v>1435.18</c:v>
                </c:pt>
                <c:pt idx="1">
                  <c:v>1514.27</c:v>
                </c:pt>
                <c:pt idx="2">
                  <c:v>1596.67</c:v>
                </c:pt>
                <c:pt idx="3">
                  <c:v>1668.68</c:v>
                </c:pt>
                <c:pt idx="4">
                  <c:v>1790.33</c:v>
                </c:pt>
                <c:pt idx="5">
                  <c:v>1956.15</c:v>
                </c:pt>
                <c:pt idx="6">
                  <c:v>2098.2199999999998</c:v>
                </c:pt>
              </c:numCache>
            </c:numRef>
          </c:val>
          <c:smooth val="0"/>
          <c:extLst>
            <c:ext xmlns:c16="http://schemas.microsoft.com/office/drawing/2014/chart" uri="{C3380CC4-5D6E-409C-BE32-E72D297353CC}">
              <c16:uniqueId val="{00000002-76A8-4393-8A0F-DDFBC4102D15}"/>
            </c:ext>
          </c:extLst>
        </c:ser>
        <c:ser>
          <c:idx val="4"/>
          <c:order val="4"/>
          <c:tx>
            <c:strRef>
              <c:f>'Dochody gmin'!$A$7</c:f>
              <c:strCache>
                <c:ptCount val="1"/>
                <c:pt idx="0">
                  <c:v>150% wskaźnika Gg</c:v>
                </c:pt>
              </c:strCache>
            </c:strRef>
          </c:tx>
          <c:dLbls>
            <c:numFmt formatCode="#,##0.00" sourceLinked="0"/>
            <c:spPr>
              <a:noFill/>
              <a:ln>
                <a:noFill/>
              </a:ln>
              <a:effectLst/>
            </c:spPr>
            <c:txPr>
              <a:bodyPr/>
              <a:lstStyle/>
              <a:p>
                <a:pPr>
                  <a:defRPr sz="900" b="1">
                    <a:solidFill>
                      <a:schemeClr val="accent1">
                        <a:lumMod val="75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'Dochody gmin'!$B$2:$H$2</c:f>
              <c:numCache>
                <c:formatCode>General</c:formatCode>
                <c:ptCount val="7"/>
                <c:pt idx="0">
                  <c:v>2015</c:v>
                </c:pt>
                <c:pt idx="1">
                  <c:v>2016</c:v>
                </c:pt>
                <c:pt idx="2">
                  <c:v>2017</c:v>
                </c:pt>
                <c:pt idx="3">
                  <c:v>2018</c:v>
                </c:pt>
                <c:pt idx="4">
                  <c:v>2019</c:v>
                </c:pt>
                <c:pt idx="5">
                  <c:v>2020</c:v>
                </c:pt>
                <c:pt idx="6">
                  <c:v>2021</c:v>
                </c:pt>
              </c:numCache>
            </c:numRef>
          </c:cat>
          <c:val>
            <c:numRef>
              <c:f>'Dochody gmin'!$B$7:$H$7</c:f>
              <c:numCache>
                <c:formatCode>0.00</c:formatCode>
                <c:ptCount val="7"/>
                <c:pt idx="0">
                  <c:v>2152.77</c:v>
                </c:pt>
                <c:pt idx="1">
                  <c:v>2271.41</c:v>
                </c:pt>
                <c:pt idx="2">
                  <c:v>2395.0100000000002</c:v>
                </c:pt>
                <c:pt idx="3">
                  <c:v>2503.02</c:v>
                </c:pt>
                <c:pt idx="4">
                  <c:v>2685.5</c:v>
                </c:pt>
                <c:pt idx="5">
                  <c:v>2934.23</c:v>
                </c:pt>
                <c:pt idx="6">
                  <c:v>3147.33</c:v>
                </c:pt>
              </c:numCache>
            </c:numRef>
          </c:val>
          <c:smooth val="0"/>
          <c:extLst>
            <c:ext xmlns:c16="http://schemas.microsoft.com/office/drawing/2014/chart" uri="{C3380CC4-5D6E-409C-BE32-E72D297353CC}">
              <c16:uniqueId val="{00000003-76A8-4393-8A0F-DDFBC4102D15}"/>
            </c:ext>
          </c:extLst>
        </c:ser>
        <c:dLbls>
          <c:dLblPos val="t"/>
          <c:showLegendKey val="0"/>
          <c:showVal val="1"/>
          <c:showCatName val="0"/>
          <c:showSerName val="0"/>
          <c:showPercent val="0"/>
          <c:showBubbleSize val="0"/>
        </c:dLbls>
        <c:marker val="1"/>
        <c:smooth val="0"/>
        <c:axId val="2085330888"/>
        <c:axId val="2085334360"/>
      </c:lineChart>
      <c:catAx>
        <c:axId val="2085330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334360"/>
        <c:crosses val="autoZero"/>
        <c:auto val="1"/>
        <c:lblAlgn val="ctr"/>
        <c:lblOffset val="100"/>
        <c:noMultiLvlLbl val="0"/>
      </c:catAx>
      <c:valAx>
        <c:axId val="2085334360"/>
        <c:scaling>
          <c:orientation val="minMax"/>
          <c:max val="3200"/>
          <c:min val="1000"/>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330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Proszę wskazać, w jakim zakresie korzystał/a Pan/i ze wsparcia ze strony LGD na etapie składania wniosku? (N=20)</a:t>
            </a:r>
          </a:p>
        </c:rich>
      </c:tx>
      <c:layout>
        <c:manualLayout>
          <c:xMode val="edge"/>
          <c:yMode val="edge"/>
          <c:x val="0.13534310470227401"/>
          <c:y val="3.3085194375516901E-2"/>
        </c:manualLayout>
      </c:layout>
      <c:overlay val="0"/>
      <c:spPr>
        <a:noFill/>
        <a:ln>
          <a:noFill/>
        </a:ln>
        <a:effectLst/>
      </c:spPr>
    </c:title>
    <c:autoTitleDeleted val="0"/>
    <c:plotArea>
      <c:layout/>
      <c:barChart>
        <c:barDir val="bar"/>
        <c:grouping val="percentStacked"/>
        <c:varyColors val="0"/>
        <c:ser>
          <c:idx val="0"/>
          <c:order val="0"/>
          <c:tx>
            <c:strRef>
              <c:f>'Wsparcie składanie'!$B$1</c:f>
              <c:strCache>
                <c:ptCount val="1"/>
                <c:pt idx="0">
                  <c:v>Tak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'Wsparcie składanie'!$A$2:$A$7</c:f>
              <c:strCache>
                <c:ptCount val="6"/>
                <c:pt idx="0">
                  <c:v>Wsparcie polegające na udzieleniu informacji o możliwości uzyskania dofinansowania dla mojego projektu</c:v>
                </c:pt>
                <c:pt idx="1">
                  <c:v>Wsparcie w zapoznaniu się z zasadami uzyskania dofinansowania</c:v>
                </c:pt>
                <c:pt idx="2">
                  <c:v>Wsparcie polegające na wskazaniu prawidłowych wzorów wniosków i instrukcji do nich</c:v>
                </c:pt>
                <c:pt idx="3">
                  <c:v>Wsparcie w zakresie ustalenia koncepcji projektu aby spełniał kryteria wynikające z LSR</c:v>
                </c:pt>
                <c:pt idx="4">
                  <c:v>Porady w zakresie wypełniania dokumentów niezbędnych do złożenia wniosku</c:v>
                </c:pt>
                <c:pt idx="5">
                  <c:v>Wyjaśnienie szczegółowych zasad oceny wniosków</c:v>
                </c:pt>
              </c:strCache>
            </c:strRef>
          </c:cat>
          <c:val>
            <c:numRef>
              <c:f>'Wsparcie składanie'!$B$2:$B$7</c:f>
              <c:numCache>
                <c:formatCode>General</c:formatCode>
                <c:ptCount val="6"/>
                <c:pt idx="0">
                  <c:v>18</c:v>
                </c:pt>
                <c:pt idx="1">
                  <c:v>19</c:v>
                </c:pt>
                <c:pt idx="2">
                  <c:v>18</c:v>
                </c:pt>
                <c:pt idx="3">
                  <c:v>16</c:v>
                </c:pt>
                <c:pt idx="4">
                  <c:v>20</c:v>
                </c:pt>
                <c:pt idx="5">
                  <c:v>19</c:v>
                </c:pt>
              </c:numCache>
            </c:numRef>
          </c:val>
          <c:extLst>
            <c:ext xmlns:c16="http://schemas.microsoft.com/office/drawing/2014/chart" uri="{C3380CC4-5D6E-409C-BE32-E72D297353CC}">
              <c16:uniqueId val="{00000000-A58A-4759-BEC6-80E374B6C020}"/>
            </c:ext>
          </c:extLst>
        </c:ser>
        <c:ser>
          <c:idx val="1"/>
          <c:order val="1"/>
          <c:tx>
            <c:strRef>
              <c:f>'Wsparcie składanie'!$C$1</c:f>
              <c:strCache>
                <c:ptCount val="1"/>
                <c:pt idx="0">
                  <c:v>Nie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'Wsparcie składanie'!$A$2:$A$7</c:f>
              <c:strCache>
                <c:ptCount val="6"/>
                <c:pt idx="0">
                  <c:v>Wsparcie polegające na udzieleniu informacji o możliwości uzyskania dofinansowania dla mojego projektu</c:v>
                </c:pt>
                <c:pt idx="1">
                  <c:v>Wsparcie w zapoznaniu się z zasadami uzyskania dofinansowania</c:v>
                </c:pt>
                <c:pt idx="2">
                  <c:v>Wsparcie polegające na wskazaniu prawidłowych wzorów wniosków i instrukcji do nich</c:v>
                </c:pt>
                <c:pt idx="3">
                  <c:v>Wsparcie w zakresie ustalenia koncepcji projektu aby spełniał kryteria wynikające z LSR</c:v>
                </c:pt>
                <c:pt idx="4">
                  <c:v>Porady w zakresie wypełniania dokumentów niezbędnych do złożenia wniosku</c:v>
                </c:pt>
                <c:pt idx="5">
                  <c:v>Wyjaśnienie szczegółowych zasad oceny wniosków</c:v>
                </c:pt>
              </c:strCache>
            </c:strRef>
          </c:cat>
          <c:val>
            <c:numRef>
              <c:f>'Wsparcie składanie'!$C$2:$C$7</c:f>
              <c:numCache>
                <c:formatCode>General</c:formatCode>
                <c:ptCount val="6"/>
                <c:pt idx="0">
                  <c:v>2</c:v>
                </c:pt>
                <c:pt idx="1">
                  <c:v>1</c:v>
                </c:pt>
                <c:pt idx="2">
                  <c:v>2</c:v>
                </c:pt>
                <c:pt idx="3">
                  <c:v>4</c:v>
                </c:pt>
                <c:pt idx="4">
                  <c:v>0</c:v>
                </c:pt>
                <c:pt idx="5">
                  <c:v>1</c:v>
                </c:pt>
              </c:numCache>
            </c:numRef>
          </c:val>
          <c:extLst>
            <c:ext xmlns:c16="http://schemas.microsoft.com/office/drawing/2014/chart" uri="{C3380CC4-5D6E-409C-BE32-E72D297353CC}">
              <c16:uniqueId val="{00000001-A58A-4759-BEC6-80E374B6C020}"/>
            </c:ext>
          </c:extLst>
        </c:ser>
        <c:dLbls>
          <c:dLblPos val="ctr"/>
          <c:showLegendKey val="0"/>
          <c:showVal val="1"/>
          <c:showCatName val="0"/>
          <c:showSerName val="0"/>
          <c:showPercent val="0"/>
          <c:showBubbleSize val="0"/>
        </c:dLbls>
        <c:gapWidth val="150"/>
        <c:overlap val="100"/>
        <c:axId val="2082990056"/>
        <c:axId val="2082993640"/>
      </c:barChart>
      <c:catAx>
        <c:axId val="20829900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2993640"/>
        <c:crosses val="autoZero"/>
        <c:auto val="1"/>
        <c:lblAlgn val="ctr"/>
        <c:lblOffset val="100"/>
        <c:noMultiLvlLbl val="0"/>
      </c:catAx>
      <c:valAx>
        <c:axId val="2082993640"/>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82990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pl-PL"/>
              <a:t>Ocena wsparcia udzielonego beneficjentowi przez LGD na różnych etapach prowadzenia operacji (N=20)</a:t>
            </a:r>
          </a:p>
        </c:rich>
      </c:tx>
      <c:overlay val="0"/>
    </c:title>
    <c:autoTitleDeleted val="0"/>
    <c:plotArea>
      <c:layout/>
      <c:barChart>
        <c:barDir val="bar"/>
        <c:grouping val="percentStacked"/>
        <c:varyColors val="0"/>
        <c:ser>
          <c:idx val="0"/>
          <c:order val="0"/>
          <c:tx>
            <c:strRef>
              <c:f>'Ocena doradztwo'!$C$2</c:f>
              <c:strCache>
                <c:ptCount val="1"/>
                <c:pt idx="0">
                  <c:v>Zdecydowanie zgadzam się</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'Ocena doradztwo'!$A$3:$B$11</c:f>
              <c:multiLvlStrCache>
                <c:ptCount val="9"/>
                <c:lvl>
                  <c:pt idx="0">
                    <c:v>Zakres udzielonych porad spełnił moje oczekiwania</c:v>
                  </c:pt>
                  <c:pt idx="1">
                    <c:v>Udzielone porady były przydatne</c:v>
                  </c:pt>
                  <c:pt idx="2">
                    <c:v>Przygotowanie merytoryczne doradcy/ców z LGD było odpowiednie</c:v>
                  </c:pt>
                  <c:pt idx="3">
                    <c:v>Zakres udzielonych porad spełnił moje oczekiwania</c:v>
                  </c:pt>
                  <c:pt idx="4">
                    <c:v>Udzielone porady były przydatne</c:v>
                  </c:pt>
                  <c:pt idx="5">
                    <c:v>Przygotowanie merytoryczne doradcy/ców z LGD było odpowiednie</c:v>
                  </c:pt>
                  <c:pt idx="6">
                    <c:v>Zakres udzielonych porad spełnił moje oczekiwania</c:v>
                  </c:pt>
                  <c:pt idx="7">
                    <c:v>Udzielone porady były przydatne</c:v>
                  </c:pt>
                  <c:pt idx="8">
                    <c:v>Przygotowanie merytoryczne doradcy/ców z LGD było odpowiednie</c:v>
                  </c:pt>
                </c:lvl>
                <c:lvl>
                  <c:pt idx="0">
                    <c:v>Etap rozliczania operacji</c:v>
                  </c:pt>
                  <c:pt idx="3">
                    <c:v>Etap realizacji operacji</c:v>
                  </c:pt>
                  <c:pt idx="6">
                    <c:v>Etap składania wniosku</c:v>
                  </c:pt>
                </c:lvl>
              </c:multiLvlStrCache>
            </c:multiLvlStrRef>
          </c:cat>
          <c:val>
            <c:numRef>
              <c:f>'Ocena doradztwo'!$C$3:$C$11</c:f>
              <c:numCache>
                <c:formatCode>General</c:formatCode>
                <c:ptCount val="9"/>
                <c:pt idx="0">
                  <c:v>14</c:v>
                </c:pt>
                <c:pt idx="1">
                  <c:v>15</c:v>
                </c:pt>
                <c:pt idx="2">
                  <c:v>15</c:v>
                </c:pt>
                <c:pt idx="3">
                  <c:v>16</c:v>
                </c:pt>
                <c:pt idx="4">
                  <c:v>16</c:v>
                </c:pt>
                <c:pt idx="5">
                  <c:v>16</c:v>
                </c:pt>
                <c:pt idx="6">
                  <c:v>16</c:v>
                </c:pt>
                <c:pt idx="7">
                  <c:v>16</c:v>
                </c:pt>
                <c:pt idx="8">
                  <c:v>17</c:v>
                </c:pt>
              </c:numCache>
            </c:numRef>
          </c:val>
          <c:extLst>
            <c:ext xmlns:c16="http://schemas.microsoft.com/office/drawing/2014/chart" uri="{C3380CC4-5D6E-409C-BE32-E72D297353CC}">
              <c16:uniqueId val="{00000000-BA42-4DCC-85C9-AA3CB65D3872}"/>
            </c:ext>
          </c:extLst>
        </c:ser>
        <c:ser>
          <c:idx val="1"/>
          <c:order val="1"/>
          <c:tx>
            <c:strRef>
              <c:f>'Ocena doradztwo'!$D$2</c:f>
              <c:strCache>
                <c:ptCount val="1"/>
                <c:pt idx="0">
                  <c:v>Raczej zgadzam się</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'Ocena doradztwo'!$A$3:$B$11</c:f>
              <c:multiLvlStrCache>
                <c:ptCount val="9"/>
                <c:lvl>
                  <c:pt idx="0">
                    <c:v>Zakres udzielonych porad spełnił moje oczekiwania</c:v>
                  </c:pt>
                  <c:pt idx="1">
                    <c:v>Udzielone porady były przydatne</c:v>
                  </c:pt>
                  <c:pt idx="2">
                    <c:v>Przygotowanie merytoryczne doradcy/ców z LGD było odpowiednie</c:v>
                  </c:pt>
                  <c:pt idx="3">
                    <c:v>Zakres udzielonych porad spełnił moje oczekiwania</c:v>
                  </c:pt>
                  <c:pt idx="4">
                    <c:v>Udzielone porady były przydatne</c:v>
                  </c:pt>
                  <c:pt idx="5">
                    <c:v>Przygotowanie merytoryczne doradcy/ców z LGD było odpowiednie</c:v>
                  </c:pt>
                  <c:pt idx="6">
                    <c:v>Zakres udzielonych porad spełnił moje oczekiwania</c:v>
                  </c:pt>
                  <c:pt idx="7">
                    <c:v>Udzielone porady były przydatne</c:v>
                  </c:pt>
                  <c:pt idx="8">
                    <c:v>Przygotowanie merytoryczne doradcy/ców z LGD było odpowiednie</c:v>
                  </c:pt>
                </c:lvl>
                <c:lvl>
                  <c:pt idx="0">
                    <c:v>Etap rozliczania operacji</c:v>
                  </c:pt>
                  <c:pt idx="3">
                    <c:v>Etap realizacji operacji</c:v>
                  </c:pt>
                  <c:pt idx="6">
                    <c:v>Etap składania wniosku</c:v>
                  </c:pt>
                </c:lvl>
              </c:multiLvlStrCache>
            </c:multiLvlStrRef>
          </c:cat>
          <c:val>
            <c:numRef>
              <c:f>'Ocena doradztwo'!$D$3:$D$11</c:f>
              <c:numCache>
                <c:formatCode>General</c:formatCode>
                <c:ptCount val="9"/>
                <c:pt idx="0">
                  <c:v>4</c:v>
                </c:pt>
                <c:pt idx="1">
                  <c:v>3</c:v>
                </c:pt>
                <c:pt idx="2">
                  <c:v>3</c:v>
                </c:pt>
                <c:pt idx="3">
                  <c:v>3</c:v>
                </c:pt>
                <c:pt idx="4">
                  <c:v>3</c:v>
                </c:pt>
                <c:pt idx="5">
                  <c:v>3</c:v>
                </c:pt>
                <c:pt idx="6">
                  <c:v>4</c:v>
                </c:pt>
                <c:pt idx="7">
                  <c:v>4</c:v>
                </c:pt>
                <c:pt idx="8">
                  <c:v>3</c:v>
                </c:pt>
              </c:numCache>
            </c:numRef>
          </c:val>
          <c:extLst>
            <c:ext xmlns:c16="http://schemas.microsoft.com/office/drawing/2014/chart" uri="{C3380CC4-5D6E-409C-BE32-E72D297353CC}">
              <c16:uniqueId val="{00000001-BA42-4DCC-85C9-AA3CB65D3872}"/>
            </c:ext>
          </c:extLst>
        </c:ser>
        <c:ser>
          <c:idx val="2"/>
          <c:order val="2"/>
          <c:tx>
            <c:strRef>
              <c:f>'Ocena doradztwo'!$E$2</c:f>
              <c:strCache>
                <c:ptCount val="1"/>
                <c:pt idx="0">
                  <c:v>Trudno powiedzieć</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'Ocena doradztwo'!$A$3:$B$11</c:f>
              <c:multiLvlStrCache>
                <c:ptCount val="9"/>
                <c:lvl>
                  <c:pt idx="0">
                    <c:v>Zakres udzielonych porad spełnił moje oczekiwania</c:v>
                  </c:pt>
                  <c:pt idx="1">
                    <c:v>Udzielone porady były przydatne</c:v>
                  </c:pt>
                  <c:pt idx="2">
                    <c:v>Przygotowanie merytoryczne doradcy/ców z LGD było odpowiednie</c:v>
                  </c:pt>
                  <c:pt idx="3">
                    <c:v>Zakres udzielonych porad spełnił moje oczekiwania</c:v>
                  </c:pt>
                  <c:pt idx="4">
                    <c:v>Udzielone porady były przydatne</c:v>
                  </c:pt>
                  <c:pt idx="5">
                    <c:v>Przygotowanie merytoryczne doradcy/ców z LGD było odpowiednie</c:v>
                  </c:pt>
                  <c:pt idx="6">
                    <c:v>Zakres udzielonych porad spełnił moje oczekiwania</c:v>
                  </c:pt>
                  <c:pt idx="7">
                    <c:v>Udzielone porady były przydatne</c:v>
                  </c:pt>
                  <c:pt idx="8">
                    <c:v>Przygotowanie merytoryczne doradcy/ców z LGD było odpowiednie</c:v>
                  </c:pt>
                </c:lvl>
                <c:lvl>
                  <c:pt idx="0">
                    <c:v>Etap rozliczania operacji</c:v>
                  </c:pt>
                  <c:pt idx="3">
                    <c:v>Etap realizacji operacji</c:v>
                  </c:pt>
                  <c:pt idx="6">
                    <c:v>Etap składania wniosku</c:v>
                  </c:pt>
                </c:lvl>
              </c:multiLvlStrCache>
            </c:multiLvlStrRef>
          </c:cat>
          <c:val>
            <c:numRef>
              <c:f>'Ocena doradztwo'!$E$3:$E$11</c:f>
              <c:numCache>
                <c:formatCode>General</c:formatCode>
                <c:ptCount val="9"/>
                <c:pt idx="0">
                  <c:v>1</c:v>
                </c:pt>
                <c:pt idx="1">
                  <c:v>1</c:v>
                </c:pt>
                <c:pt idx="2">
                  <c:v>1</c:v>
                </c:pt>
                <c:pt idx="3">
                  <c:v>1</c:v>
                </c:pt>
                <c:pt idx="4">
                  <c:v>1</c:v>
                </c:pt>
                <c:pt idx="5">
                  <c:v>1</c:v>
                </c:pt>
                <c:pt idx="6">
                  <c:v>0</c:v>
                </c:pt>
                <c:pt idx="7">
                  <c:v>0</c:v>
                </c:pt>
                <c:pt idx="8">
                  <c:v>0</c:v>
                </c:pt>
              </c:numCache>
            </c:numRef>
          </c:val>
          <c:extLst>
            <c:ext xmlns:c16="http://schemas.microsoft.com/office/drawing/2014/chart" uri="{C3380CC4-5D6E-409C-BE32-E72D297353CC}">
              <c16:uniqueId val="{00000002-BA42-4DCC-85C9-AA3CB65D3872}"/>
            </c:ext>
          </c:extLst>
        </c:ser>
        <c:ser>
          <c:idx val="3"/>
          <c:order val="3"/>
          <c:tx>
            <c:strRef>
              <c:f>'Ocena doradztwo'!$F$2</c:f>
              <c:strCache>
                <c:ptCount val="1"/>
                <c:pt idx="0">
                  <c:v>Raczej się nie zgadzam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'Ocena doradztwo'!$A$3:$B$11</c:f>
              <c:multiLvlStrCache>
                <c:ptCount val="9"/>
                <c:lvl>
                  <c:pt idx="0">
                    <c:v>Zakres udzielonych porad spełnił moje oczekiwania</c:v>
                  </c:pt>
                  <c:pt idx="1">
                    <c:v>Udzielone porady były przydatne</c:v>
                  </c:pt>
                  <c:pt idx="2">
                    <c:v>Przygotowanie merytoryczne doradcy/ców z LGD było odpowiednie</c:v>
                  </c:pt>
                  <c:pt idx="3">
                    <c:v>Zakres udzielonych porad spełnił moje oczekiwania</c:v>
                  </c:pt>
                  <c:pt idx="4">
                    <c:v>Udzielone porady były przydatne</c:v>
                  </c:pt>
                  <c:pt idx="5">
                    <c:v>Przygotowanie merytoryczne doradcy/ców z LGD było odpowiednie</c:v>
                  </c:pt>
                  <c:pt idx="6">
                    <c:v>Zakres udzielonych porad spełnił moje oczekiwania</c:v>
                  </c:pt>
                  <c:pt idx="7">
                    <c:v>Udzielone porady były przydatne</c:v>
                  </c:pt>
                  <c:pt idx="8">
                    <c:v>Przygotowanie merytoryczne doradcy/ców z LGD było odpowiednie</c:v>
                  </c:pt>
                </c:lvl>
                <c:lvl>
                  <c:pt idx="0">
                    <c:v>Etap rozliczania operacji</c:v>
                  </c:pt>
                  <c:pt idx="3">
                    <c:v>Etap realizacji operacji</c:v>
                  </c:pt>
                  <c:pt idx="6">
                    <c:v>Etap składania wniosku</c:v>
                  </c:pt>
                </c:lvl>
              </c:multiLvlStrCache>
            </c:multiLvlStrRef>
          </c:cat>
          <c:val>
            <c:numRef>
              <c:f>'Ocena doradztwo'!$F$3:$F$11</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3-BA42-4DCC-85C9-AA3CB65D3872}"/>
            </c:ext>
          </c:extLst>
        </c:ser>
        <c:ser>
          <c:idx val="4"/>
          <c:order val="4"/>
          <c:tx>
            <c:strRef>
              <c:f>'Ocena doradztwo'!$G$2</c:f>
              <c:strCache>
                <c:ptCount val="1"/>
                <c:pt idx="0">
                  <c:v>Zdecydowanie się nie zgadzam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'Ocena doradztwo'!$A$3:$B$11</c:f>
              <c:multiLvlStrCache>
                <c:ptCount val="9"/>
                <c:lvl>
                  <c:pt idx="0">
                    <c:v>Zakres udzielonych porad spełnił moje oczekiwania</c:v>
                  </c:pt>
                  <c:pt idx="1">
                    <c:v>Udzielone porady były przydatne</c:v>
                  </c:pt>
                  <c:pt idx="2">
                    <c:v>Przygotowanie merytoryczne doradcy/ców z LGD było odpowiednie</c:v>
                  </c:pt>
                  <c:pt idx="3">
                    <c:v>Zakres udzielonych porad spełnił moje oczekiwania</c:v>
                  </c:pt>
                  <c:pt idx="4">
                    <c:v>Udzielone porady były przydatne</c:v>
                  </c:pt>
                  <c:pt idx="5">
                    <c:v>Przygotowanie merytoryczne doradcy/ców z LGD było odpowiednie</c:v>
                  </c:pt>
                  <c:pt idx="6">
                    <c:v>Zakres udzielonych porad spełnił moje oczekiwania</c:v>
                  </c:pt>
                  <c:pt idx="7">
                    <c:v>Udzielone porady były przydatne</c:v>
                  </c:pt>
                  <c:pt idx="8">
                    <c:v>Przygotowanie merytoryczne doradcy/ców z LGD było odpowiednie</c:v>
                  </c:pt>
                </c:lvl>
                <c:lvl>
                  <c:pt idx="0">
                    <c:v>Etap rozliczania operacji</c:v>
                  </c:pt>
                  <c:pt idx="3">
                    <c:v>Etap realizacji operacji</c:v>
                  </c:pt>
                  <c:pt idx="6">
                    <c:v>Etap składania wniosku</c:v>
                  </c:pt>
                </c:lvl>
              </c:multiLvlStrCache>
            </c:multiLvlStrRef>
          </c:cat>
          <c:val>
            <c:numRef>
              <c:f>'Ocena doradztwo'!$G$3:$G$11</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4-BA42-4DCC-85C9-AA3CB65D3872}"/>
            </c:ext>
          </c:extLst>
        </c:ser>
        <c:ser>
          <c:idx val="5"/>
          <c:order val="5"/>
          <c:tx>
            <c:strRef>
              <c:f>'Ocena doradztwo'!$H$2</c:f>
              <c:strCache>
                <c:ptCount val="1"/>
                <c:pt idx="0">
                  <c:v>Nie korzystałem/am ze wsparcia na tym etapie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'Ocena doradztwo'!$A$3:$B$11</c:f>
              <c:multiLvlStrCache>
                <c:ptCount val="9"/>
                <c:lvl>
                  <c:pt idx="0">
                    <c:v>Zakres udzielonych porad spełnił moje oczekiwania</c:v>
                  </c:pt>
                  <c:pt idx="1">
                    <c:v>Udzielone porady były przydatne</c:v>
                  </c:pt>
                  <c:pt idx="2">
                    <c:v>Przygotowanie merytoryczne doradcy/ców z LGD było odpowiednie</c:v>
                  </c:pt>
                  <c:pt idx="3">
                    <c:v>Zakres udzielonych porad spełnił moje oczekiwania</c:v>
                  </c:pt>
                  <c:pt idx="4">
                    <c:v>Udzielone porady były przydatne</c:v>
                  </c:pt>
                  <c:pt idx="5">
                    <c:v>Przygotowanie merytoryczne doradcy/ców z LGD było odpowiednie</c:v>
                  </c:pt>
                  <c:pt idx="6">
                    <c:v>Zakres udzielonych porad spełnił moje oczekiwania</c:v>
                  </c:pt>
                  <c:pt idx="7">
                    <c:v>Udzielone porady były przydatne</c:v>
                  </c:pt>
                  <c:pt idx="8">
                    <c:v>Przygotowanie merytoryczne doradcy/ców z LGD było odpowiednie</c:v>
                  </c:pt>
                </c:lvl>
                <c:lvl>
                  <c:pt idx="0">
                    <c:v>Etap rozliczania operacji</c:v>
                  </c:pt>
                  <c:pt idx="3">
                    <c:v>Etap realizacji operacji</c:v>
                  </c:pt>
                  <c:pt idx="6">
                    <c:v>Etap składania wniosku</c:v>
                  </c:pt>
                </c:lvl>
              </c:multiLvlStrCache>
            </c:multiLvlStrRef>
          </c:cat>
          <c:val>
            <c:numRef>
              <c:f>'Ocena doradztwo'!$H$3:$H$11</c:f>
              <c:numCache>
                <c:formatCode>General</c:formatCode>
                <c:ptCount val="9"/>
                <c:pt idx="0">
                  <c:v>1</c:v>
                </c:pt>
                <c:pt idx="1">
                  <c:v>1</c:v>
                </c:pt>
                <c:pt idx="2">
                  <c:v>1</c:v>
                </c:pt>
                <c:pt idx="3">
                  <c:v>0</c:v>
                </c:pt>
                <c:pt idx="4">
                  <c:v>0</c:v>
                </c:pt>
                <c:pt idx="5">
                  <c:v>0</c:v>
                </c:pt>
                <c:pt idx="6">
                  <c:v>0</c:v>
                </c:pt>
                <c:pt idx="7">
                  <c:v>0</c:v>
                </c:pt>
                <c:pt idx="8">
                  <c:v>0</c:v>
                </c:pt>
              </c:numCache>
            </c:numRef>
          </c:val>
          <c:extLst>
            <c:ext xmlns:c16="http://schemas.microsoft.com/office/drawing/2014/chart" uri="{C3380CC4-5D6E-409C-BE32-E72D297353CC}">
              <c16:uniqueId val="{00000005-BA42-4DCC-85C9-AA3CB65D3872}"/>
            </c:ext>
          </c:extLst>
        </c:ser>
        <c:dLbls>
          <c:showLegendKey val="0"/>
          <c:showVal val="0"/>
          <c:showCatName val="0"/>
          <c:showSerName val="0"/>
          <c:showPercent val="0"/>
          <c:showBubbleSize val="0"/>
        </c:dLbls>
        <c:gapWidth val="150"/>
        <c:overlap val="100"/>
        <c:axId val="2084692520"/>
        <c:axId val="2084689528"/>
      </c:barChart>
      <c:catAx>
        <c:axId val="2084692520"/>
        <c:scaling>
          <c:orientation val="minMax"/>
        </c:scaling>
        <c:delete val="0"/>
        <c:axPos val="l"/>
        <c:numFmt formatCode="General" sourceLinked="0"/>
        <c:majorTickMark val="out"/>
        <c:minorTickMark val="none"/>
        <c:tickLblPos val="nextTo"/>
        <c:crossAx val="2084689528"/>
        <c:crosses val="autoZero"/>
        <c:auto val="1"/>
        <c:lblAlgn val="ctr"/>
        <c:lblOffset val="100"/>
        <c:noMultiLvlLbl val="0"/>
      </c:catAx>
      <c:valAx>
        <c:axId val="2084689528"/>
        <c:scaling>
          <c:orientation val="minMax"/>
        </c:scaling>
        <c:delete val="1"/>
        <c:axPos val="b"/>
        <c:majorGridlines/>
        <c:numFmt formatCode="0%" sourceLinked="1"/>
        <c:majorTickMark val="out"/>
        <c:minorTickMark val="none"/>
        <c:tickLblPos val="nextTo"/>
        <c:crossAx val="2084692520"/>
        <c:crosses val="autoZero"/>
        <c:crossBetween val="between"/>
      </c:val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Proszę ocenić poniższe stwierdzenia dotyczące składania i realizacji projektu przy wsparciu LGD (N=20)</a:t>
            </a:r>
          </a:p>
        </c:rich>
      </c:tx>
      <c:overlay val="0"/>
      <c:spPr>
        <a:noFill/>
        <a:ln>
          <a:noFill/>
        </a:ln>
        <a:effectLst/>
      </c:spPr>
    </c:title>
    <c:autoTitleDeleted val="0"/>
    <c:plotArea>
      <c:layout/>
      <c:barChart>
        <c:barDir val="bar"/>
        <c:grouping val="percentStacked"/>
        <c:varyColors val="0"/>
        <c:ser>
          <c:idx val="0"/>
          <c:order val="0"/>
          <c:tx>
            <c:strRef>
              <c:f>'Ocena procedury'!$B$2</c:f>
              <c:strCache>
                <c:ptCount val="1"/>
                <c:pt idx="0">
                  <c:v>Zdecydowanie zgadzam się</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'Ocena procedury'!$A$3:$A$6</c:f>
              <c:strCache>
                <c:ptCount val="4"/>
                <c:pt idx="0">
                  <c:v>Procedury wyboru wniosków o dofinansowanie w LGD były dla mnie czytelne</c:v>
                </c:pt>
                <c:pt idx="1">
                  <c:v>Kryteria wyboru wniosków były dla mnie jednoznaczne</c:v>
                </c:pt>
                <c:pt idx="2">
                  <c:v>Kryteria wyboru wniosków pozwalały na wybór najlepszych projektów</c:v>
                </c:pt>
                <c:pt idx="3">
                  <c:v>Jeśli będzie to możliwe, w przyszłości chciałbym/łabym ponownie skorzystać ze wsparcia LGD</c:v>
                </c:pt>
              </c:strCache>
            </c:strRef>
          </c:cat>
          <c:val>
            <c:numRef>
              <c:f>'Ocena procedury'!$B$3:$B$6</c:f>
              <c:numCache>
                <c:formatCode>General</c:formatCode>
                <c:ptCount val="4"/>
                <c:pt idx="0">
                  <c:v>15</c:v>
                </c:pt>
                <c:pt idx="1">
                  <c:v>5</c:v>
                </c:pt>
                <c:pt idx="2">
                  <c:v>12</c:v>
                </c:pt>
                <c:pt idx="3">
                  <c:v>16</c:v>
                </c:pt>
              </c:numCache>
            </c:numRef>
          </c:val>
          <c:extLst>
            <c:ext xmlns:c16="http://schemas.microsoft.com/office/drawing/2014/chart" uri="{C3380CC4-5D6E-409C-BE32-E72D297353CC}">
              <c16:uniqueId val="{00000000-F5AD-4F11-B596-48169A21E48B}"/>
            </c:ext>
          </c:extLst>
        </c:ser>
        <c:ser>
          <c:idx val="1"/>
          <c:order val="1"/>
          <c:tx>
            <c:strRef>
              <c:f>'Ocena procedury'!$C$2</c:f>
              <c:strCache>
                <c:ptCount val="1"/>
                <c:pt idx="0">
                  <c:v>Raczej zgadzam się</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'Ocena procedury'!$A$3:$A$6</c:f>
              <c:strCache>
                <c:ptCount val="4"/>
                <c:pt idx="0">
                  <c:v>Procedury wyboru wniosków o dofinansowanie w LGD były dla mnie czytelne</c:v>
                </c:pt>
                <c:pt idx="1">
                  <c:v>Kryteria wyboru wniosków były dla mnie jednoznaczne</c:v>
                </c:pt>
                <c:pt idx="2">
                  <c:v>Kryteria wyboru wniosków pozwalały na wybór najlepszych projektów</c:v>
                </c:pt>
                <c:pt idx="3">
                  <c:v>Jeśli będzie to możliwe, w przyszłości chciałbym/łabym ponownie skorzystać ze wsparcia LGD</c:v>
                </c:pt>
              </c:strCache>
            </c:strRef>
          </c:cat>
          <c:val>
            <c:numRef>
              <c:f>'Ocena procedury'!$C$3:$C$6</c:f>
              <c:numCache>
                <c:formatCode>General</c:formatCode>
                <c:ptCount val="4"/>
                <c:pt idx="0">
                  <c:v>4</c:v>
                </c:pt>
                <c:pt idx="1">
                  <c:v>14</c:v>
                </c:pt>
                <c:pt idx="2">
                  <c:v>4</c:v>
                </c:pt>
                <c:pt idx="3">
                  <c:v>4</c:v>
                </c:pt>
              </c:numCache>
            </c:numRef>
          </c:val>
          <c:extLst>
            <c:ext xmlns:c16="http://schemas.microsoft.com/office/drawing/2014/chart" uri="{C3380CC4-5D6E-409C-BE32-E72D297353CC}">
              <c16:uniqueId val="{00000001-F5AD-4F11-B596-48169A21E48B}"/>
            </c:ext>
          </c:extLst>
        </c:ser>
        <c:ser>
          <c:idx val="2"/>
          <c:order val="2"/>
          <c:tx>
            <c:strRef>
              <c:f>'Ocena procedury'!$D$2</c:f>
              <c:strCache>
                <c:ptCount val="1"/>
                <c:pt idx="0">
                  <c:v>Trudno powiedzieć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'Ocena procedury'!$A$3:$A$6</c:f>
              <c:strCache>
                <c:ptCount val="4"/>
                <c:pt idx="0">
                  <c:v>Procedury wyboru wniosków o dofinansowanie w LGD były dla mnie czytelne</c:v>
                </c:pt>
                <c:pt idx="1">
                  <c:v>Kryteria wyboru wniosków były dla mnie jednoznaczne</c:v>
                </c:pt>
                <c:pt idx="2">
                  <c:v>Kryteria wyboru wniosków pozwalały na wybór najlepszych projektów</c:v>
                </c:pt>
                <c:pt idx="3">
                  <c:v>Jeśli będzie to możliwe, w przyszłości chciałbym/łabym ponownie skorzystać ze wsparcia LGD</c:v>
                </c:pt>
              </c:strCache>
            </c:strRef>
          </c:cat>
          <c:val>
            <c:numRef>
              <c:f>'Ocena procedury'!$D$3:$D$6</c:f>
              <c:numCache>
                <c:formatCode>General</c:formatCode>
                <c:ptCount val="4"/>
                <c:pt idx="0">
                  <c:v>1</c:v>
                </c:pt>
                <c:pt idx="1">
                  <c:v>1</c:v>
                </c:pt>
                <c:pt idx="2">
                  <c:v>3</c:v>
                </c:pt>
                <c:pt idx="3">
                  <c:v>0</c:v>
                </c:pt>
              </c:numCache>
            </c:numRef>
          </c:val>
          <c:extLst>
            <c:ext xmlns:c16="http://schemas.microsoft.com/office/drawing/2014/chart" uri="{C3380CC4-5D6E-409C-BE32-E72D297353CC}">
              <c16:uniqueId val="{00000002-F5AD-4F11-B596-48169A21E48B}"/>
            </c:ext>
          </c:extLst>
        </c:ser>
        <c:ser>
          <c:idx val="3"/>
          <c:order val="3"/>
          <c:tx>
            <c:strRef>
              <c:f>'Ocena procedury'!$E$2</c:f>
              <c:strCache>
                <c:ptCount val="1"/>
                <c:pt idx="0">
                  <c:v>Raczej nie zgadzam się</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'Ocena procedury'!$A$3:$A$6</c:f>
              <c:strCache>
                <c:ptCount val="4"/>
                <c:pt idx="0">
                  <c:v>Procedury wyboru wniosków o dofinansowanie w LGD były dla mnie czytelne</c:v>
                </c:pt>
                <c:pt idx="1">
                  <c:v>Kryteria wyboru wniosków były dla mnie jednoznaczne</c:v>
                </c:pt>
                <c:pt idx="2">
                  <c:v>Kryteria wyboru wniosków pozwalały na wybór najlepszych projektów</c:v>
                </c:pt>
                <c:pt idx="3">
                  <c:v>Jeśli będzie to możliwe, w przyszłości chciałbym/łabym ponownie skorzystać ze wsparcia LGD</c:v>
                </c:pt>
              </c:strCache>
            </c:strRef>
          </c:cat>
          <c:val>
            <c:numRef>
              <c:f>'Ocena procedury'!$E$3:$E$6</c:f>
              <c:numCache>
                <c:formatCode>General</c:formatCode>
                <c:ptCount val="4"/>
                <c:pt idx="0">
                  <c:v>0</c:v>
                </c:pt>
                <c:pt idx="1">
                  <c:v>0</c:v>
                </c:pt>
                <c:pt idx="2">
                  <c:v>1</c:v>
                </c:pt>
                <c:pt idx="3">
                  <c:v>0</c:v>
                </c:pt>
              </c:numCache>
            </c:numRef>
          </c:val>
          <c:extLst>
            <c:ext xmlns:c16="http://schemas.microsoft.com/office/drawing/2014/chart" uri="{C3380CC4-5D6E-409C-BE32-E72D297353CC}">
              <c16:uniqueId val="{00000003-F5AD-4F11-B596-48169A21E48B}"/>
            </c:ext>
          </c:extLst>
        </c:ser>
        <c:ser>
          <c:idx val="4"/>
          <c:order val="4"/>
          <c:tx>
            <c:strRef>
              <c:f>'Ocena procedury'!$F$2</c:f>
              <c:strCache>
                <c:ptCount val="1"/>
                <c:pt idx="0">
                  <c:v>Zdecydowanie nie zgadzam się</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'Ocena procedury'!$A$3:$A$6</c:f>
              <c:strCache>
                <c:ptCount val="4"/>
                <c:pt idx="0">
                  <c:v>Procedury wyboru wniosków o dofinansowanie w LGD były dla mnie czytelne</c:v>
                </c:pt>
                <c:pt idx="1">
                  <c:v>Kryteria wyboru wniosków były dla mnie jednoznaczne</c:v>
                </c:pt>
                <c:pt idx="2">
                  <c:v>Kryteria wyboru wniosków pozwalały na wybór najlepszych projektów</c:v>
                </c:pt>
                <c:pt idx="3">
                  <c:v>Jeśli będzie to możliwe, w przyszłości chciałbym/łabym ponownie skorzystać ze wsparcia LGD</c:v>
                </c:pt>
              </c:strCache>
            </c:strRef>
          </c:cat>
          <c:val>
            <c:numRef>
              <c:f>'Ocena procedury'!$F$3:$F$6</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F5AD-4F11-B596-48169A21E48B}"/>
            </c:ext>
          </c:extLst>
        </c:ser>
        <c:dLbls>
          <c:dLblPos val="ctr"/>
          <c:showLegendKey val="0"/>
          <c:showVal val="1"/>
          <c:showCatName val="0"/>
          <c:showSerName val="0"/>
          <c:showPercent val="0"/>
          <c:showBubbleSize val="0"/>
        </c:dLbls>
        <c:gapWidth val="150"/>
        <c:overlap val="100"/>
        <c:axId val="2083023080"/>
        <c:axId val="2083026664"/>
      </c:barChart>
      <c:catAx>
        <c:axId val="20830230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3026664"/>
        <c:crosses val="autoZero"/>
        <c:auto val="1"/>
        <c:lblAlgn val="ctr"/>
        <c:lblOffset val="100"/>
        <c:noMultiLvlLbl val="0"/>
      </c:catAx>
      <c:valAx>
        <c:axId val="2083026664"/>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83023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b="0"/>
            </a:pPr>
            <a:r>
              <a:rPr lang="pl-PL" sz="1200" b="0"/>
              <a:t>Struktura mieszkańcow uczestniczących</a:t>
            </a:r>
            <a:r>
              <a:rPr lang="pl-PL" sz="1200" b="0" baseline="0"/>
              <a:t> w badaniu ankietowym (N=101)</a:t>
            </a:r>
            <a:endParaRPr lang="pl-PL" sz="1200" b="0"/>
          </a:p>
        </c:rich>
      </c:tx>
      <c:layout>
        <c:manualLayout>
          <c:xMode val="edge"/>
          <c:yMode val="edge"/>
          <c:x val="9.9882466935080405E-2"/>
          <c:y val="2.821270438481749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metryczka!$B$4:$B$15</c:f>
              <c:strCache>
                <c:ptCount val="12"/>
                <c:pt idx="0">
                  <c:v>66 lat i więcej</c:v>
                </c:pt>
                <c:pt idx="1">
                  <c:v>56-65 lat</c:v>
                </c:pt>
                <c:pt idx="2">
                  <c:v>46-55 lat</c:v>
                </c:pt>
                <c:pt idx="3">
                  <c:v>36-45 lat</c:v>
                </c:pt>
                <c:pt idx="4">
                  <c:v>26-35 lat</c:v>
                </c:pt>
                <c:pt idx="5">
                  <c:v>18-25 lat</c:v>
                </c:pt>
                <c:pt idx="6">
                  <c:v>Przedział wiekowy</c:v>
                </c:pt>
                <c:pt idx="8">
                  <c:v>Wolę nie podawać</c:v>
                </c:pt>
                <c:pt idx="9">
                  <c:v>Mężczyzna</c:v>
                </c:pt>
                <c:pt idx="10">
                  <c:v>Kobieta</c:v>
                </c:pt>
                <c:pt idx="11">
                  <c:v>Płeć</c:v>
                </c:pt>
              </c:strCache>
            </c:strRef>
          </c:cat>
          <c:val>
            <c:numRef>
              <c:f>metryczka!$C$4:$C$15</c:f>
              <c:numCache>
                <c:formatCode>General</c:formatCode>
                <c:ptCount val="12"/>
                <c:pt idx="0">
                  <c:v>3</c:v>
                </c:pt>
                <c:pt idx="1">
                  <c:v>8</c:v>
                </c:pt>
                <c:pt idx="2">
                  <c:v>10</c:v>
                </c:pt>
                <c:pt idx="3">
                  <c:v>33</c:v>
                </c:pt>
                <c:pt idx="4">
                  <c:v>30</c:v>
                </c:pt>
                <c:pt idx="5">
                  <c:v>17</c:v>
                </c:pt>
                <c:pt idx="8">
                  <c:v>3</c:v>
                </c:pt>
                <c:pt idx="9">
                  <c:v>39</c:v>
                </c:pt>
                <c:pt idx="10">
                  <c:v>59</c:v>
                </c:pt>
              </c:numCache>
            </c:numRef>
          </c:val>
          <c:extLst>
            <c:ext xmlns:c16="http://schemas.microsoft.com/office/drawing/2014/chart" uri="{C3380CC4-5D6E-409C-BE32-E72D297353CC}">
              <c16:uniqueId val="{00000000-ED66-41AE-878D-44EBFD534AE6}"/>
            </c:ext>
          </c:extLst>
        </c:ser>
        <c:dLbls>
          <c:showLegendKey val="0"/>
          <c:showVal val="0"/>
          <c:showCatName val="0"/>
          <c:showSerName val="0"/>
          <c:showPercent val="0"/>
          <c:showBubbleSize val="0"/>
        </c:dLbls>
        <c:gapWidth val="150"/>
        <c:axId val="2083068632"/>
        <c:axId val="2083071608"/>
      </c:barChart>
      <c:catAx>
        <c:axId val="2083068632"/>
        <c:scaling>
          <c:orientation val="minMax"/>
        </c:scaling>
        <c:delete val="0"/>
        <c:axPos val="l"/>
        <c:numFmt formatCode="General" sourceLinked="0"/>
        <c:majorTickMark val="out"/>
        <c:minorTickMark val="none"/>
        <c:tickLblPos val="nextTo"/>
        <c:crossAx val="2083071608"/>
        <c:crosses val="autoZero"/>
        <c:auto val="1"/>
        <c:lblAlgn val="ctr"/>
        <c:lblOffset val="100"/>
        <c:noMultiLvlLbl val="0"/>
      </c:catAx>
      <c:valAx>
        <c:axId val="2083071608"/>
        <c:scaling>
          <c:orientation val="minMax"/>
        </c:scaling>
        <c:delete val="0"/>
        <c:axPos val="b"/>
        <c:majorGridlines/>
        <c:numFmt formatCode="General" sourceLinked="1"/>
        <c:majorTickMark val="out"/>
        <c:minorTickMark val="none"/>
        <c:tickLblPos val="nextTo"/>
        <c:crossAx val="2083068632"/>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Czy w gminie, w której Pan/i mieszka zaszły w ciągu ostatnich 5 lat wymienione poniżej zmiany? (N=101)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Aktywizacja!$B$2</c:f>
              <c:strCache>
                <c:ptCount val="1"/>
                <c:pt idx="0">
                  <c:v>Zdecydowanie tak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Aktywizacja!$A$3:$A$6</c:f>
              <c:strCache>
                <c:ptCount val="4"/>
                <c:pt idx="0">
                  <c:v>Mieszkańcy mieli większy wpływ na to, co dzieje się w gminie</c:v>
                </c:pt>
                <c:pt idx="1">
                  <c:v>Pojawiły się nowe formy wsparcia dla ludzi młodych</c:v>
                </c:pt>
                <c:pt idx="2">
                  <c:v>Podejmowano inicjatywy, których celem było wsparcie osób starszych</c:v>
                </c:pt>
                <c:pt idx="3">
                  <c:v>Poprawiły się relacje pomiędzy mieszkańcami</c:v>
                </c:pt>
              </c:strCache>
            </c:strRef>
          </c:cat>
          <c:val>
            <c:numRef>
              <c:f>Aktywizacja!$B$3:$B$6</c:f>
              <c:numCache>
                <c:formatCode>General</c:formatCode>
                <c:ptCount val="4"/>
                <c:pt idx="0">
                  <c:v>14</c:v>
                </c:pt>
                <c:pt idx="1">
                  <c:v>7</c:v>
                </c:pt>
                <c:pt idx="2">
                  <c:v>16</c:v>
                </c:pt>
                <c:pt idx="3">
                  <c:v>6</c:v>
                </c:pt>
              </c:numCache>
            </c:numRef>
          </c:val>
          <c:extLst>
            <c:ext xmlns:c16="http://schemas.microsoft.com/office/drawing/2014/chart" uri="{C3380CC4-5D6E-409C-BE32-E72D297353CC}">
              <c16:uniqueId val="{00000000-988B-46B3-A004-966B421C2170}"/>
            </c:ext>
          </c:extLst>
        </c:ser>
        <c:ser>
          <c:idx val="1"/>
          <c:order val="1"/>
          <c:tx>
            <c:strRef>
              <c:f>Aktywizacja!$C$2</c:f>
              <c:strCache>
                <c:ptCount val="1"/>
                <c:pt idx="0">
                  <c:v>Raczej tak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Aktywizacja!$A$3:$A$6</c:f>
              <c:strCache>
                <c:ptCount val="4"/>
                <c:pt idx="0">
                  <c:v>Mieszkańcy mieli większy wpływ na to, co dzieje się w gminie</c:v>
                </c:pt>
                <c:pt idx="1">
                  <c:v>Pojawiły się nowe formy wsparcia dla ludzi młodych</c:v>
                </c:pt>
                <c:pt idx="2">
                  <c:v>Podejmowano inicjatywy, których celem było wsparcie osób starszych</c:v>
                </c:pt>
                <c:pt idx="3">
                  <c:v>Poprawiły się relacje pomiędzy mieszkańcami</c:v>
                </c:pt>
              </c:strCache>
            </c:strRef>
          </c:cat>
          <c:val>
            <c:numRef>
              <c:f>Aktywizacja!$C$3:$C$6</c:f>
              <c:numCache>
                <c:formatCode>General</c:formatCode>
                <c:ptCount val="4"/>
                <c:pt idx="0">
                  <c:v>31</c:v>
                </c:pt>
                <c:pt idx="1">
                  <c:v>27</c:v>
                </c:pt>
                <c:pt idx="2">
                  <c:v>39</c:v>
                </c:pt>
                <c:pt idx="3">
                  <c:v>20</c:v>
                </c:pt>
              </c:numCache>
            </c:numRef>
          </c:val>
          <c:extLst>
            <c:ext xmlns:c16="http://schemas.microsoft.com/office/drawing/2014/chart" uri="{C3380CC4-5D6E-409C-BE32-E72D297353CC}">
              <c16:uniqueId val="{00000001-988B-46B3-A004-966B421C2170}"/>
            </c:ext>
          </c:extLst>
        </c:ser>
        <c:ser>
          <c:idx val="2"/>
          <c:order val="2"/>
          <c:tx>
            <c:strRef>
              <c:f>Aktywizacja!$D$2</c:f>
              <c:strCache>
                <c:ptCount val="1"/>
                <c:pt idx="0">
                  <c:v>Trudno powiedzieć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Aktywizacja!$A$3:$A$6</c:f>
              <c:strCache>
                <c:ptCount val="4"/>
                <c:pt idx="0">
                  <c:v>Mieszkańcy mieli większy wpływ na to, co dzieje się w gminie</c:v>
                </c:pt>
                <c:pt idx="1">
                  <c:v>Pojawiły się nowe formy wsparcia dla ludzi młodych</c:v>
                </c:pt>
                <c:pt idx="2">
                  <c:v>Podejmowano inicjatywy, których celem było wsparcie osób starszych</c:v>
                </c:pt>
                <c:pt idx="3">
                  <c:v>Poprawiły się relacje pomiędzy mieszkańcami</c:v>
                </c:pt>
              </c:strCache>
            </c:strRef>
          </c:cat>
          <c:val>
            <c:numRef>
              <c:f>Aktywizacja!$D$3:$D$6</c:f>
              <c:numCache>
                <c:formatCode>General</c:formatCode>
                <c:ptCount val="4"/>
                <c:pt idx="0">
                  <c:v>28</c:v>
                </c:pt>
                <c:pt idx="1">
                  <c:v>39</c:v>
                </c:pt>
                <c:pt idx="2">
                  <c:v>28</c:v>
                </c:pt>
                <c:pt idx="3">
                  <c:v>39</c:v>
                </c:pt>
              </c:numCache>
            </c:numRef>
          </c:val>
          <c:extLst>
            <c:ext xmlns:c16="http://schemas.microsoft.com/office/drawing/2014/chart" uri="{C3380CC4-5D6E-409C-BE32-E72D297353CC}">
              <c16:uniqueId val="{00000002-988B-46B3-A004-966B421C2170}"/>
            </c:ext>
          </c:extLst>
        </c:ser>
        <c:ser>
          <c:idx val="3"/>
          <c:order val="3"/>
          <c:tx>
            <c:strRef>
              <c:f>Aktywizacja!$E$2</c:f>
              <c:strCache>
                <c:ptCount val="1"/>
                <c:pt idx="0">
                  <c:v>Raczej nie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Aktywizacja!$A$3:$A$6</c:f>
              <c:strCache>
                <c:ptCount val="4"/>
                <c:pt idx="0">
                  <c:v>Mieszkańcy mieli większy wpływ na to, co dzieje się w gminie</c:v>
                </c:pt>
                <c:pt idx="1">
                  <c:v>Pojawiły się nowe formy wsparcia dla ludzi młodych</c:v>
                </c:pt>
                <c:pt idx="2">
                  <c:v>Podejmowano inicjatywy, których celem było wsparcie osób starszych</c:v>
                </c:pt>
                <c:pt idx="3">
                  <c:v>Poprawiły się relacje pomiędzy mieszkańcami</c:v>
                </c:pt>
              </c:strCache>
            </c:strRef>
          </c:cat>
          <c:val>
            <c:numRef>
              <c:f>Aktywizacja!$E$3:$E$6</c:f>
              <c:numCache>
                <c:formatCode>General</c:formatCode>
                <c:ptCount val="4"/>
                <c:pt idx="0">
                  <c:v>13</c:v>
                </c:pt>
                <c:pt idx="1">
                  <c:v>14</c:v>
                </c:pt>
                <c:pt idx="2">
                  <c:v>9</c:v>
                </c:pt>
                <c:pt idx="3">
                  <c:v>23</c:v>
                </c:pt>
              </c:numCache>
            </c:numRef>
          </c:val>
          <c:extLst>
            <c:ext xmlns:c16="http://schemas.microsoft.com/office/drawing/2014/chart" uri="{C3380CC4-5D6E-409C-BE32-E72D297353CC}">
              <c16:uniqueId val="{00000003-988B-46B3-A004-966B421C2170}"/>
            </c:ext>
          </c:extLst>
        </c:ser>
        <c:ser>
          <c:idx val="4"/>
          <c:order val="4"/>
          <c:tx>
            <c:strRef>
              <c:f>Aktywizacja!$F$2</c:f>
              <c:strCache>
                <c:ptCount val="1"/>
                <c:pt idx="0">
                  <c:v>Zdecydowanie nie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Aktywizacja!$A$3:$A$6</c:f>
              <c:strCache>
                <c:ptCount val="4"/>
                <c:pt idx="0">
                  <c:v>Mieszkańcy mieli większy wpływ na to, co dzieje się w gminie</c:v>
                </c:pt>
                <c:pt idx="1">
                  <c:v>Pojawiły się nowe formy wsparcia dla ludzi młodych</c:v>
                </c:pt>
                <c:pt idx="2">
                  <c:v>Podejmowano inicjatywy, których celem było wsparcie osób starszych</c:v>
                </c:pt>
                <c:pt idx="3">
                  <c:v>Poprawiły się relacje pomiędzy mieszkańcami</c:v>
                </c:pt>
              </c:strCache>
            </c:strRef>
          </c:cat>
          <c:val>
            <c:numRef>
              <c:f>Aktywizacja!$F$3:$F$6</c:f>
              <c:numCache>
                <c:formatCode>General</c:formatCode>
                <c:ptCount val="4"/>
                <c:pt idx="0">
                  <c:v>15</c:v>
                </c:pt>
                <c:pt idx="1">
                  <c:v>14</c:v>
                </c:pt>
                <c:pt idx="2">
                  <c:v>9</c:v>
                </c:pt>
                <c:pt idx="3">
                  <c:v>13</c:v>
                </c:pt>
              </c:numCache>
            </c:numRef>
          </c:val>
          <c:extLst>
            <c:ext xmlns:c16="http://schemas.microsoft.com/office/drawing/2014/chart" uri="{C3380CC4-5D6E-409C-BE32-E72D297353CC}">
              <c16:uniqueId val="{00000004-988B-46B3-A004-966B421C2170}"/>
            </c:ext>
          </c:extLst>
        </c:ser>
        <c:dLbls>
          <c:dLblPos val="ctr"/>
          <c:showLegendKey val="0"/>
          <c:showVal val="1"/>
          <c:showCatName val="0"/>
          <c:showSerName val="0"/>
          <c:showPercent val="0"/>
          <c:showBubbleSize val="0"/>
        </c:dLbls>
        <c:gapWidth val="150"/>
        <c:overlap val="100"/>
        <c:axId val="2036506888"/>
        <c:axId val="2036503304"/>
      </c:barChart>
      <c:catAx>
        <c:axId val="20365068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6503304"/>
        <c:crosses val="autoZero"/>
        <c:auto val="1"/>
        <c:lblAlgn val="ctr"/>
        <c:lblOffset val="100"/>
        <c:noMultiLvlLbl val="0"/>
      </c:catAx>
      <c:valAx>
        <c:axId val="2036503304"/>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36506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Czy w gminie, w której Pan/i mieszka zaszły w ciągu ostatnich 5 lat wymienione poniżej zmiany? (N=101)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Przedsiębiorczość!$B$2</c:f>
              <c:strCache>
                <c:ptCount val="1"/>
                <c:pt idx="0">
                  <c:v>Zdecydowanie tak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Przedsiębiorczość!$A$3:$A$5</c:f>
              <c:strCache>
                <c:ptCount val="3"/>
                <c:pt idx="0">
                  <c:v>Poprawiła się sytuacja na rynku pracy</c:v>
                </c:pt>
                <c:pt idx="1">
                  <c:v>Powstały nowe firmy</c:v>
                </c:pt>
                <c:pt idx="2">
                  <c:v>Zwiększył się ruch turystyczny</c:v>
                </c:pt>
              </c:strCache>
            </c:strRef>
          </c:cat>
          <c:val>
            <c:numRef>
              <c:f>Przedsiębiorczość!$B$3:$B$5</c:f>
              <c:numCache>
                <c:formatCode>General</c:formatCode>
                <c:ptCount val="3"/>
                <c:pt idx="0">
                  <c:v>17</c:v>
                </c:pt>
                <c:pt idx="1">
                  <c:v>26</c:v>
                </c:pt>
                <c:pt idx="2">
                  <c:v>25</c:v>
                </c:pt>
              </c:numCache>
            </c:numRef>
          </c:val>
          <c:extLst>
            <c:ext xmlns:c16="http://schemas.microsoft.com/office/drawing/2014/chart" uri="{C3380CC4-5D6E-409C-BE32-E72D297353CC}">
              <c16:uniqueId val="{00000000-879B-4678-ABFC-132D3439C652}"/>
            </c:ext>
          </c:extLst>
        </c:ser>
        <c:ser>
          <c:idx val="1"/>
          <c:order val="1"/>
          <c:tx>
            <c:strRef>
              <c:f>Przedsiębiorczość!$C$2</c:f>
              <c:strCache>
                <c:ptCount val="1"/>
                <c:pt idx="0">
                  <c:v>Raczej tak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Przedsiębiorczość!$A$3:$A$5</c:f>
              <c:strCache>
                <c:ptCount val="3"/>
                <c:pt idx="0">
                  <c:v>Poprawiła się sytuacja na rynku pracy</c:v>
                </c:pt>
                <c:pt idx="1">
                  <c:v>Powstały nowe firmy</c:v>
                </c:pt>
                <c:pt idx="2">
                  <c:v>Zwiększył się ruch turystyczny</c:v>
                </c:pt>
              </c:strCache>
            </c:strRef>
          </c:cat>
          <c:val>
            <c:numRef>
              <c:f>Przedsiębiorczość!$C$3:$C$5</c:f>
              <c:numCache>
                <c:formatCode>General</c:formatCode>
                <c:ptCount val="3"/>
                <c:pt idx="0">
                  <c:v>33</c:v>
                </c:pt>
                <c:pt idx="1">
                  <c:v>54</c:v>
                </c:pt>
                <c:pt idx="2">
                  <c:v>23</c:v>
                </c:pt>
              </c:numCache>
            </c:numRef>
          </c:val>
          <c:extLst>
            <c:ext xmlns:c16="http://schemas.microsoft.com/office/drawing/2014/chart" uri="{C3380CC4-5D6E-409C-BE32-E72D297353CC}">
              <c16:uniqueId val="{00000001-879B-4678-ABFC-132D3439C652}"/>
            </c:ext>
          </c:extLst>
        </c:ser>
        <c:ser>
          <c:idx val="2"/>
          <c:order val="2"/>
          <c:tx>
            <c:strRef>
              <c:f>Przedsiębiorczość!$D$2</c:f>
              <c:strCache>
                <c:ptCount val="1"/>
                <c:pt idx="0">
                  <c:v>Trudno powiedzieć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Przedsiębiorczość!$A$3:$A$5</c:f>
              <c:strCache>
                <c:ptCount val="3"/>
                <c:pt idx="0">
                  <c:v>Poprawiła się sytuacja na rynku pracy</c:v>
                </c:pt>
                <c:pt idx="1">
                  <c:v>Powstały nowe firmy</c:v>
                </c:pt>
                <c:pt idx="2">
                  <c:v>Zwiększył się ruch turystyczny</c:v>
                </c:pt>
              </c:strCache>
            </c:strRef>
          </c:cat>
          <c:val>
            <c:numRef>
              <c:f>Przedsiębiorczość!$D$3:$D$5</c:f>
              <c:numCache>
                <c:formatCode>General</c:formatCode>
                <c:ptCount val="3"/>
                <c:pt idx="0">
                  <c:v>31</c:v>
                </c:pt>
                <c:pt idx="1">
                  <c:v>15</c:v>
                </c:pt>
                <c:pt idx="2">
                  <c:v>31</c:v>
                </c:pt>
              </c:numCache>
            </c:numRef>
          </c:val>
          <c:extLst>
            <c:ext xmlns:c16="http://schemas.microsoft.com/office/drawing/2014/chart" uri="{C3380CC4-5D6E-409C-BE32-E72D297353CC}">
              <c16:uniqueId val="{00000002-879B-4678-ABFC-132D3439C652}"/>
            </c:ext>
          </c:extLst>
        </c:ser>
        <c:ser>
          <c:idx val="3"/>
          <c:order val="3"/>
          <c:tx>
            <c:strRef>
              <c:f>Przedsiębiorczość!$E$2</c:f>
              <c:strCache>
                <c:ptCount val="1"/>
                <c:pt idx="0">
                  <c:v>Raczej nie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Przedsiębiorczość!$A$3:$A$5</c:f>
              <c:strCache>
                <c:ptCount val="3"/>
                <c:pt idx="0">
                  <c:v>Poprawiła się sytuacja na rynku pracy</c:v>
                </c:pt>
                <c:pt idx="1">
                  <c:v>Powstały nowe firmy</c:v>
                </c:pt>
                <c:pt idx="2">
                  <c:v>Zwiększył się ruch turystyczny</c:v>
                </c:pt>
              </c:strCache>
            </c:strRef>
          </c:cat>
          <c:val>
            <c:numRef>
              <c:f>Przedsiębiorczość!$E$3:$E$5</c:f>
              <c:numCache>
                <c:formatCode>General</c:formatCode>
                <c:ptCount val="3"/>
                <c:pt idx="0">
                  <c:v>14</c:v>
                </c:pt>
                <c:pt idx="1">
                  <c:v>4</c:v>
                </c:pt>
                <c:pt idx="2">
                  <c:v>12</c:v>
                </c:pt>
              </c:numCache>
            </c:numRef>
          </c:val>
          <c:extLst>
            <c:ext xmlns:c16="http://schemas.microsoft.com/office/drawing/2014/chart" uri="{C3380CC4-5D6E-409C-BE32-E72D297353CC}">
              <c16:uniqueId val="{00000003-879B-4678-ABFC-132D3439C652}"/>
            </c:ext>
          </c:extLst>
        </c:ser>
        <c:ser>
          <c:idx val="4"/>
          <c:order val="4"/>
          <c:tx>
            <c:strRef>
              <c:f>Przedsiębiorczość!$F$2</c:f>
              <c:strCache>
                <c:ptCount val="1"/>
                <c:pt idx="0">
                  <c:v>Zdecydowanie nie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Przedsiębiorczość!$A$3:$A$5</c:f>
              <c:strCache>
                <c:ptCount val="3"/>
                <c:pt idx="0">
                  <c:v>Poprawiła się sytuacja na rynku pracy</c:v>
                </c:pt>
                <c:pt idx="1">
                  <c:v>Powstały nowe firmy</c:v>
                </c:pt>
                <c:pt idx="2">
                  <c:v>Zwiększył się ruch turystyczny</c:v>
                </c:pt>
              </c:strCache>
            </c:strRef>
          </c:cat>
          <c:val>
            <c:numRef>
              <c:f>Przedsiębiorczość!$F$3:$F$5</c:f>
              <c:numCache>
                <c:formatCode>General</c:formatCode>
                <c:ptCount val="3"/>
                <c:pt idx="0">
                  <c:v>6</c:v>
                </c:pt>
                <c:pt idx="1">
                  <c:v>2</c:v>
                </c:pt>
                <c:pt idx="2">
                  <c:v>10</c:v>
                </c:pt>
              </c:numCache>
            </c:numRef>
          </c:val>
          <c:extLst>
            <c:ext xmlns:c16="http://schemas.microsoft.com/office/drawing/2014/chart" uri="{C3380CC4-5D6E-409C-BE32-E72D297353CC}">
              <c16:uniqueId val="{00000004-879B-4678-ABFC-132D3439C652}"/>
            </c:ext>
          </c:extLst>
        </c:ser>
        <c:dLbls>
          <c:dLblPos val="ctr"/>
          <c:showLegendKey val="0"/>
          <c:showVal val="1"/>
          <c:showCatName val="0"/>
          <c:showSerName val="0"/>
          <c:showPercent val="0"/>
          <c:showBubbleSize val="0"/>
        </c:dLbls>
        <c:gapWidth val="150"/>
        <c:overlap val="100"/>
        <c:axId val="2036424792"/>
        <c:axId val="2036421208"/>
      </c:barChart>
      <c:catAx>
        <c:axId val="20364247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6421208"/>
        <c:crosses val="autoZero"/>
        <c:auto val="1"/>
        <c:lblAlgn val="ctr"/>
        <c:lblOffset val="100"/>
        <c:noMultiLvlLbl val="0"/>
      </c:catAx>
      <c:valAx>
        <c:axId val="2036421208"/>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36424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Czy w gminie, w której Pan/i mieszka zaszły w ciągu ostatnich 5 lat wymienione poniżej zmiany? (N=101)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Kultura!$B$2</c:f>
              <c:strCache>
                <c:ptCount val="1"/>
                <c:pt idx="0">
                  <c:v>Zdecydowanie tak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Kultura!$A$3:$A$8</c:f>
              <c:strCache>
                <c:ptCount val="6"/>
                <c:pt idx="0">
                  <c:v>Poprawił się stan zabytków</c:v>
                </c:pt>
                <c:pt idx="1">
                  <c:v>Pojawiły się nowe formy spędzania wolnego czasu</c:v>
                </c:pt>
                <c:pt idx="2">
                  <c:v>Poprawił się stan infrastruktury sportowo-rekreacyjnej</c:v>
                </c:pt>
                <c:pt idx="3">
                  <c:v>Zwiększyła się liczba wydarzeń kulturalnych</c:v>
                </c:pt>
                <c:pt idx="4">
                  <c:v>Przestrzeń publiczna stała się bardziej estetyczna</c:v>
                </c:pt>
                <c:pt idx="5">
                  <c:v>Zwiększyła się liczba inicjatyw służących kultywowaniu lokalnej tradycji</c:v>
                </c:pt>
              </c:strCache>
              <c:extLst/>
            </c:strRef>
          </c:cat>
          <c:val>
            <c:numRef>
              <c:f>Kultura!$B$3:$B$8</c:f>
              <c:numCache>
                <c:formatCode>General</c:formatCode>
                <c:ptCount val="6"/>
                <c:pt idx="0">
                  <c:v>18</c:v>
                </c:pt>
                <c:pt idx="1">
                  <c:v>27</c:v>
                </c:pt>
                <c:pt idx="2">
                  <c:v>33</c:v>
                </c:pt>
                <c:pt idx="3">
                  <c:v>28</c:v>
                </c:pt>
                <c:pt idx="4">
                  <c:v>27</c:v>
                </c:pt>
                <c:pt idx="5">
                  <c:v>22</c:v>
                </c:pt>
              </c:numCache>
              <c:extLst/>
            </c:numRef>
          </c:val>
          <c:extLst>
            <c:ext xmlns:c16="http://schemas.microsoft.com/office/drawing/2014/chart" uri="{C3380CC4-5D6E-409C-BE32-E72D297353CC}">
              <c16:uniqueId val="{00000000-8735-4065-B290-BC8BFE1AECAF}"/>
            </c:ext>
          </c:extLst>
        </c:ser>
        <c:ser>
          <c:idx val="1"/>
          <c:order val="1"/>
          <c:tx>
            <c:strRef>
              <c:f>Kultura!$C$2</c:f>
              <c:strCache>
                <c:ptCount val="1"/>
                <c:pt idx="0">
                  <c:v>Raczej tak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Kultura!$A$3:$A$8</c:f>
              <c:strCache>
                <c:ptCount val="6"/>
                <c:pt idx="0">
                  <c:v>Poprawił się stan zabytków</c:v>
                </c:pt>
                <c:pt idx="1">
                  <c:v>Pojawiły się nowe formy spędzania wolnego czasu</c:v>
                </c:pt>
                <c:pt idx="2">
                  <c:v>Poprawił się stan infrastruktury sportowo-rekreacyjnej</c:v>
                </c:pt>
                <c:pt idx="3">
                  <c:v>Zwiększyła się liczba wydarzeń kulturalnych</c:v>
                </c:pt>
                <c:pt idx="4">
                  <c:v>Przestrzeń publiczna stała się bardziej estetyczna</c:v>
                </c:pt>
                <c:pt idx="5">
                  <c:v>Zwiększyła się liczba inicjatyw służących kultywowaniu lokalnej tradycji</c:v>
                </c:pt>
              </c:strCache>
              <c:extLst/>
            </c:strRef>
          </c:cat>
          <c:val>
            <c:numRef>
              <c:f>Kultura!$C$3:$C$8</c:f>
              <c:numCache>
                <c:formatCode>General</c:formatCode>
                <c:ptCount val="6"/>
                <c:pt idx="0">
                  <c:v>39</c:v>
                </c:pt>
                <c:pt idx="1">
                  <c:v>40</c:v>
                </c:pt>
                <c:pt idx="2">
                  <c:v>40</c:v>
                </c:pt>
                <c:pt idx="3">
                  <c:v>34</c:v>
                </c:pt>
                <c:pt idx="4">
                  <c:v>32</c:v>
                </c:pt>
                <c:pt idx="5">
                  <c:v>39</c:v>
                </c:pt>
              </c:numCache>
              <c:extLst/>
            </c:numRef>
          </c:val>
          <c:extLst>
            <c:ext xmlns:c16="http://schemas.microsoft.com/office/drawing/2014/chart" uri="{C3380CC4-5D6E-409C-BE32-E72D297353CC}">
              <c16:uniqueId val="{00000001-8735-4065-B290-BC8BFE1AECAF}"/>
            </c:ext>
          </c:extLst>
        </c:ser>
        <c:ser>
          <c:idx val="2"/>
          <c:order val="2"/>
          <c:tx>
            <c:strRef>
              <c:f>Kultura!$D$2</c:f>
              <c:strCache>
                <c:ptCount val="1"/>
                <c:pt idx="0">
                  <c:v>Trudno powiedzieć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Kultura!$A$3:$A$8</c:f>
              <c:strCache>
                <c:ptCount val="6"/>
                <c:pt idx="0">
                  <c:v>Poprawił się stan zabytków</c:v>
                </c:pt>
                <c:pt idx="1">
                  <c:v>Pojawiły się nowe formy spędzania wolnego czasu</c:v>
                </c:pt>
                <c:pt idx="2">
                  <c:v>Poprawił się stan infrastruktury sportowo-rekreacyjnej</c:v>
                </c:pt>
                <c:pt idx="3">
                  <c:v>Zwiększyła się liczba wydarzeń kulturalnych</c:v>
                </c:pt>
                <c:pt idx="4">
                  <c:v>Przestrzeń publiczna stała się bardziej estetyczna</c:v>
                </c:pt>
                <c:pt idx="5">
                  <c:v>Zwiększyła się liczba inicjatyw służących kultywowaniu lokalnej tradycji</c:v>
                </c:pt>
              </c:strCache>
              <c:extLst/>
            </c:strRef>
          </c:cat>
          <c:val>
            <c:numRef>
              <c:f>Kultura!$D$3:$D$8</c:f>
              <c:numCache>
                <c:formatCode>General</c:formatCode>
                <c:ptCount val="6"/>
                <c:pt idx="0">
                  <c:v>19</c:v>
                </c:pt>
                <c:pt idx="1">
                  <c:v>8</c:v>
                </c:pt>
                <c:pt idx="2">
                  <c:v>7</c:v>
                </c:pt>
                <c:pt idx="3">
                  <c:v>17</c:v>
                </c:pt>
                <c:pt idx="4">
                  <c:v>17</c:v>
                </c:pt>
                <c:pt idx="5">
                  <c:v>19</c:v>
                </c:pt>
              </c:numCache>
              <c:extLst/>
            </c:numRef>
          </c:val>
          <c:extLst>
            <c:ext xmlns:c16="http://schemas.microsoft.com/office/drawing/2014/chart" uri="{C3380CC4-5D6E-409C-BE32-E72D297353CC}">
              <c16:uniqueId val="{00000002-8735-4065-B290-BC8BFE1AECAF}"/>
            </c:ext>
          </c:extLst>
        </c:ser>
        <c:ser>
          <c:idx val="3"/>
          <c:order val="3"/>
          <c:tx>
            <c:strRef>
              <c:f>Kultura!$E$2</c:f>
              <c:strCache>
                <c:ptCount val="1"/>
                <c:pt idx="0">
                  <c:v>Raczej nie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Kultura!$A$3:$A$8</c:f>
              <c:strCache>
                <c:ptCount val="6"/>
                <c:pt idx="0">
                  <c:v>Poprawił się stan zabytków</c:v>
                </c:pt>
                <c:pt idx="1">
                  <c:v>Pojawiły się nowe formy spędzania wolnego czasu</c:v>
                </c:pt>
                <c:pt idx="2">
                  <c:v>Poprawił się stan infrastruktury sportowo-rekreacyjnej</c:v>
                </c:pt>
                <c:pt idx="3">
                  <c:v>Zwiększyła się liczba wydarzeń kulturalnych</c:v>
                </c:pt>
                <c:pt idx="4">
                  <c:v>Przestrzeń publiczna stała się bardziej estetyczna</c:v>
                </c:pt>
                <c:pt idx="5">
                  <c:v>Zwiększyła się liczba inicjatyw służących kultywowaniu lokalnej tradycji</c:v>
                </c:pt>
              </c:strCache>
              <c:extLst/>
            </c:strRef>
          </c:cat>
          <c:val>
            <c:numRef>
              <c:f>Kultura!$E$3:$E$8</c:f>
              <c:numCache>
                <c:formatCode>General</c:formatCode>
                <c:ptCount val="6"/>
                <c:pt idx="0">
                  <c:v>16</c:v>
                </c:pt>
                <c:pt idx="1">
                  <c:v>10</c:v>
                </c:pt>
                <c:pt idx="2">
                  <c:v>11</c:v>
                </c:pt>
                <c:pt idx="3">
                  <c:v>11</c:v>
                </c:pt>
                <c:pt idx="4">
                  <c:v>13</c:v>
                </c:pt>
                <c:pt idx="5">
                  <c:v>10</c:v>
                </c:pt>
              </c:numCache>
              <c:extLst/>
            </c:numRef>
          </c:val>
          <c:extLst>
            <c:ext xmlns:c16="http://schemas.microsoft.com/office/drawing/2014/chart" uri="{C3380CC4-5D6E-409C-BE32-E72D297353CC}">
              <c16:uniqueId val="{00000003-8735-4065-B290-BC8BFE1AECAF}"/>
            </c:ext>
          </c:extLst>
        </c:ser>
        <c:ser>
          <c:idx val="4"/>
          <c:order val="4"/>
          <c:tx>
            <c:strRef>
              <c:f>Kultura!$F$2</c:f>
              <c:strCache>
                <c:ptCount val="1"/>
                <c:pt idx="0">
                  <c:v>Zdecydowanie nie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Kultura!$A$3:$A$8</c:f>
              <c:strCache>
                <c:ptCount val="6"/>
                <c:pt idx="0">
                  <c:v>Poprawił się stan zabytków</c:v>
                </c:pt>
                <c:pt idx="1">
                  <c:v>Pojawiły się nowe formy spędzania wolnego czasu</c:v>
                </c:pt>
                <c:pt idx="2">
                  <c:v>Poprawił się stan infrastruktury sportowo-rekreacyjnej</c:v>
                </c:pt>
                <c:pt idx="3">
                  <c:v>Zwiększyła się liczba wydarzeń kulturalnych</c:v>
                </c:pt>
                <c:pt idx="4">
                  <c:v>Przestrzeń publiczna stała się bardziej estetyczna</c:v>
                </c:pt>
                <c:pt idx="5">
                  <c:v>Zwiększyła się liczba inicjatyw służących kultywowaniu lokalnej tradycji</c:v>
                </c:pt>
              </c:strCache>
              <c:extLst/>
            </c:strRef>
          </c:cat>
          <c:val>
            <c:numRef>
              <c:f>Kultura!$F$3:$F$8</c:f>
              <c:numCache>
                <c:formatCode>General</c:formatCode>
                <c:ptCount val="6"/>
                <c:pt idx="0">
                  <c:v>9</c:v>
                </c:pt>
                <c:pt idx="1">
                  <c:v>16</c:v>
                </c:pt>
                <c:pt idx="2">
                  <c:v>10</c:v>
                </c:pt>
                <c:pt idx="3">
                  <c:v>11</c:v>
                </c:pt>
                <c:pt idx="4">
                  <c:v>12</c:v>
                </c:pt>
                <c:pt idx="5">
                  <c:v>11</c:v>
                </c:pt>
              </c:numCache>
              <c:extLst/>
            </c:numRef>
          </c:val>
          <c:extLst>
            <c:ext xmlns:c16="http://schemas.microsoft.com/office/drawing/2014/chart" uri="{C3380CC4-5D6E-409C-BE32-E72D297353CC}">
              <c16:uniqueId val="{00000004-8735-4065-B290-BC8BFE1AECAF}"/>
            </c:ext>
          </c:extLst>
        </c:ser>
        <c:dLbls>
          <c:dLblPos val="ctr"/>
          <c:showLegendKey val="0"/>
          <c:showVal val="1"/>
          <c:showCatName val="0"/>
          <c:showSerName val="0"/>
          <c:showPercent val="0"/>
          <c:showBubbleSize val="0"/>
        </c:dLbls>
        <c:gapWidth val="150"/>
        <c:overlap val="100"/>
        <c:axId val="2082370584"/>
        <c:axId val="2082374168"/>
      </c:barChart>
      <c:catAx>
        <c:axId val="20823705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2374168"/>
        <c:crosses val="autoZero"/>
        <c:auto val="1"/>
        <c:lblAlgn val="ctr"/>
        <c:lblOffset val="100"/>
        <c:noMultiLvlLbl val="0"/>
      </c:catAx>
      <c:valAx>
        <c:axId val="2082374168"/>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82370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Czy korzystał/a Pan/i z efektów działań podejmowanych w ciągu ostatnich 5 lat przez LGD funkcjonujące na terenie gminy, w której Pan/i mieszka? (N=101)</a:t>
            </a:r>
          </a:p>
        </c:rich>
      </c:tx>
      <c:layout>
        <c:manualLayout>
          <c:xMode val="edge"/>
          <c:yMode val="edge"/>
          <c:x val="0.2276459779097192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Efekty!$B$2</c:f>
              <c:strCache>
                <c:ptCount val="1"/>
                <c:pt idx="0">
                  <c:v>Tak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Efekty!$A$3:$A$6</c:f>
              <c:strCache>
                <c:ptCount val="4"/>
                <c:pt idx="0">
                  <c:v>Czy korzystał/a Pan/i z infrastruktury, której powstanie bądź modernizacja były dofinansowane ze środków LGD? </c:v>
                </c:pt>
                <c:pt idx="1">
                  <c:v>Czy brał/a Pan/i udział w szkoleniach organizowanych w ramach projektów dofinansowanych przez LGD?</c:v>
                </c:pt>
                <c:pt idx="2">
                  <c:v>Czy brał/a Pan/i udział w spotkaniach organizowanych przez LGD?</c:v>
                </c:pt>
                <c:pt idx="3">
                  <c:v>Czy uczestniczył/a Pan/i w imprezach lokalnych dofinansowanych ze środków LGD?</c:v>
                </c:pt>
              </c:strCache>
            </c:strRef>
          </c:cat>
          <c:val>
            <c:numRef>
              <c:f>Efekty!$B$3:$B$6</c:f>
              <c:numCache>
                <c:formatCode>General</c:formatCode>
                <c:ptCount val="4"/>
                <c:pt idx="0">
                  <c:v>37</c:v>
                </c:pt>
                <c:pt idx="1">
                  <c:v>4</c:v>
                </c:pt>
                <c:pt idx="2">
                  <c:v>13</c:v>
                </c:pt>
                <c:pt idx="3">
                  <c:v>39</c:v>
                </c:pt>
              </c:numCache>
            </c:numRef>
          </c:val>
          <c:extLst>
            <c:ext xmlns:c16="http://schemas.microsoft.com/office/drawing/2014/chart" uri="{C3380CC4-5D6E-409C-BE32-E72D297353CC}">
              <c16:uniqueId val="{00000000-1080-47A8-9934-D806DD8E8F81}"/>
            </c:ext>
          </c:extLst>
        </c:ser>
        <c:ser>
          <c:idx val="1"/>
          <c:order val="1"/>
          <c:tx>
            <c:strRef>
              <c:f>Efekty!$C$2</c:f>
              <c:strCache>
                <c:ptCount val="1"/>
                <c:pt idx="0">
                  <c:v>Trudno powiedzieć</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Efekty!$A$3:$A$6</c:f>
              <c:strCache>
                <c:ptCount val="4"/>
                <c:pt idx="0">
                  <c:v>Czy korzystał/a Pan/i z infrastruktury, której powstanie bądź modernizacja były dofinansowane ze środków LGD? </c:v>
                </c:pt>
                <c:pt idx="1">
                  <c:v>Czy brał/a Pan/i udział w szkoleniach organizowanych w ramach projektów dofinansowanych przez LGD?</c:v>
                </c:pt>
                <c:pt idx="2">
                  <c:v>Czy brał/a Pan/i udział w spotkaniach organizowanych przez LGD?</c:v>
                </c:pt>
                <c:pt idx="3">
                  <c:v>Czy uczestniczył/a Pan/i w imprezach lokalnych dofinansowanych ze środków LGD?</c:v>
                </c:pt>
              </c:strCache>
            </c:strRef>
          </c:cat>
          <c:val>
            <c:numRef>
              <c:f>Efekty!$C$3:$C$6</c:f>
              <c:numCache>
                <c:formatCode>General</c:formatCode>
                <c:ptCount val="4"/>
                <c:pt idx="0">
                  <c:v>43</c:v>
                </c:pt>
                <c:pt idx="1">
                  <c:v>26</c:v>
                </c:pt>
                <c:pt idx="2">
                  <c:v>23</c:v>
                </c:pt>
                <c:pt idx="3">
                  <c:v>28</c:v>
                </c:pt>
              </c:numCache>
            </c:numRef>
          </c:val>
          <c:extLst>
            <c:ext xmlns:c16="http://schemas.microsoft.com/office/drawing/2014/chart" uri="{C3380CC4-5D6E-409C-BE32-E72D297353CC}">
              <c16:uniqueId val="{00000001-1080-47A8-9934-D806DD8E8F81}"/>
            </c:ext>
          </c:extLst>
        </c:ser>
        <c:ser>
          <c:idx val="2"/>
          <c:order val="2"/>
          <c:tx>
            <c:strRef>
              <c:f>Efekty!$D$2</c:f>
              <c:strCache>
                <c:ptCount val="1"/>
                <c:pt idx="0">
                  <c:v>Nie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Efekty!$A$3:$A$6</c:f>
              <c:strCache>
                <c:ptCount val="4"/>
                <c:pt idx="0">
                  <c:v>Czy korzystał/a Pan/i z infrastruktury, której powstanie bądź modernizacja były dofinansowane ze środków LGD? </c:v>
                </c:pt>
                <c:pt idx="1">
                  <c:v>Czy brał/a Pan/i udział w szkoleniach organizowanych w ramach projektów dofinansowanych przez LGD?</c:v>
                </c:pt>
                <c:pt idx="2">
                  <c:v>Czy brał/a Pan/i udział w spotkaniach organizowanych przez LGD?</c:v>
                </c:pt>
                <c:pt idx="3">
                  <c:v>Czy uczestniczył/a Pan/i w imprezach lokalnych dofinansowanych ze środków LGD?</c:v>
                </c:pt>
              </c:strCache>
            </c:strRef>
          </c:cat>
          <c:val>
            <c:numRef>
              <c:f>Efekty!$D$3:$D$6</c:f>
              <c:numCache>
                <c:formatCode>General</c:formatCode>
                <c:ptCount val="4"/>
                <c:pt idx="0">
                  <c:v>21</c:v>
                </c:pt>
                <c:pt idx="1">
                  <c:v>71</c:v>
                </c:pt>
                <c:pt idx="2">
                  <c:v>65</c:v>
                </c:pt>
                <c:pt idx="3">
                  <c:v>34</c:v>
                </c:pt>
              </c:numCache>
            </c:numRef>
          </c:val>
          <c:extLst>
            <c:ext xmlns:c16="http://schemas.microsoft.com/office/drawing/2014/chart" uri="{C3380CC4-5D6E-409C-BE32-E72D297353CC}">
              <c16:uniqueId val="{00000002-1080-47A8-9934-D806DD8E8F81}"/>
            </c:ext>
          </c:extLst>
        </c:ser>
        <c:dLbls>
          <c:dLblPos val="ctr"/>
          <c:showLegendKey val="0"/>
          <c:showVal val="1"/>
          <c:showCatName val="0"/>
          <c:showSerName val="0"/>
          <c:showPercent val="0"/>
          <c:showBubbleSize val="0"/>
        </c:dLbls>
        <c:gapWidth val="150"/>
        <c:overlap val="100"/>
        <c:axId val="2084594408"/>
        <c:axId val="2084590744"/>
      </c:barChart>
      <c:catAx>
        <c:axId val="20845944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590744"/>
        <c:crosses val="autoZero"/>
        <c:auto val="1"/>
        <c:lblAlgn val="ctr"/>
        <c:lblOffset val="100"/>
        <c:noMultiLvlLbl val="0"/>
      </c:catAx>
      <c:valAx>
        <c:axId val="2084590744"/>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594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Które z wymienionych obszarów wymagają dofinansowania w Pana/i gminie? (N=101)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Przyszłość!$B$2</c:f>
              <c:strCache>
                <c:ptCount val="1"/>
                <c:pt idx="0">
                  <c:v>Zdecydowanie tak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Przyszłość!$A$3:$A$13</c:f>
              <c:strCache>
                <c:ptCount val="11"/>
                <c:pt idx="0">
                  <c:v>Promocja obszaru</c:v>
                </c:pt>
                <c:pt idx="1">
                  <c:v>Oferta kulturalna</c:v>
                </c:pt>
                <c:pt idx="2">
                  <c:v>Infrastruktura sportowa</c:v>
                </c:pt>
                <c:pt idx="3">
                  <c:v>Drogi</c:v>
                </c:pt>
                <c:pt idx="4">
                  <c:v>Infrastruktura społeczna (świetlice, miejsca spotkań)</c:v>
                </c:pt>
                <c:pt idx="5">
                  <c:v>Szkolenia i warsztaty dla mieszkańców</c:v>
                </c:pt>
                <c:pt idx="6">
                  <c:v>Działalność organizacji pozarządowych</c:v>
                </c:pt>
                <c:pt idx="7">
                  <c:v>Tworzenie nowych miejsc pracy</c:v>
                </c:pt>
                <c:pt idx="8">
                  <c:v>Opieka nad osobami starszymi</c:v>
                </c:pt>
                <c:pt idx="9">
                  <c:v>Wsparcie dla istniejących firm</c:v>
                </c:pt>
                <c:pt idx="10">
                  <c:v>Dofinansowanie dla osób planujących założyć firmy</c:v>
                </c:pt>
              </c:strCache>
            </c:strRef>
          </c:cat>
          <c:val>
            <c:numRef>
              <c:f>Przyszłość!$B$3:$B$13</c:f>
              <c:numCache>
                <c:formatCode>General</c:formatCode>
                <c:ptCount val="11"/>
                <c:pt idx="0">
                  <c:v>10</c:v>
                </c:pt>
                <c:pt idx="1">
                  <c:v>29</c:v>
                </c:pt>
                <c:pt idx="2">
                  <c:v>32</c:v>
                </c:pt>
                <c:pt idx="3">
                  <c:v>69</c:v>
                </c:pt>
                <c:pt idx="4">
                  <c:v>46</c:v>
                </c:pt>
                <c:pt idx="5">
                  <c:v>25</c:v>
                </c:pt>
                <c:pt idx="6">
                  <c:v>16</c:v>
                </c:pt>
                <c:pt idx="7">
                  <c:v>37</c:v>
                </c:pt>
                <c:pt idx="8">
                  <c:v>31</c:v>
                </c:pt>
                <c:pt idx="9">
                  <c:v>28</c:v>
                </c:pt>
                <c:pt idx="10">
                  <c:v>38</c:v>
                </c:pt>
              </c:numCache>
            </c:numRef>
          </c:val>
          <c:extLst>
            <c:ext xmlns:c16="http://schemas.microsoft.com/office/drawing/2014/chart" uri="{C3380CC4-5D6E-409C-BE32-E72D297353CC}">
              <c16:uniqueId val="{00000000-6894-4F93-9E5C-08161764BAA0}"/>
            </c:ext>
          </c:extLst>
        </c:ser>
        <c:ser>
          <c:idx val="1"/>
          <c:order val="1"/>
          <c:tx>
            <c:strRef>
              <c:f>Przyszłość!$C$2</c:f>
              <c:strCache>
                <c:ptCount val="1"/>
                <c:pt idx="0">
                  <c:v>Raczej tak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Przyszłość!$A$3:$A$13</c:f>
              <c:strCache>
                <c:ptCount val="11"/>
                <c:pt idx="0">
                  <c:v>Promocja obszaru</c:v>
                </c:pt>
                <c:pt idx="1">
                  <c:v>Oferta kulturalna</c:v>
                </c:pt>
                <c:pt idx="2">
                  <c:v>Infrastruktura sportowa</c:v>
                </c:pt>
                <c:pt idx="3">
                  <c:v>Drogi</c:v>
                </c:pt>
                <c:pt idx="4">
                  <c:v>Infrastruktura społeczna (świetlice, miejsca spotkań)</c:v>
                </c:pt>
                <c:pt idx="5">
                  <c:v>Szkolenia i warsztaty dla mieszkańców</c:v>
                </c:pt>
                <c:pt idx="6">
                  <c:v>Działalność organizacji pozarządowych</c:v>
                </c:pt>
                <c:pt idx="7">
                  <c:v>Tworzenie nowych miejsc pracy</c:v>
                </c:pt>
                <c:pt idx="8">
                  <c:v>Opieka nad osobami starszymi</c:v>
                </c:pt>
                <c:pt idx="9">
                  <c:v>Wsparcie dla istniejących firm</c:v>
                </c:pt>
                <c:pt idx="10">
                  <c:v>Dofinansowanie dla osób planujących założyć firmy</c:v>
                </c:pt>
              </c:strCache>
            </c:strRef>
          </c:cat>
          <c:val>
            <c:numRef>
              <c:f>Przyszłość!$C$3:$C$13</c:f>
              <c:numCache>
                <c:formatCode>General</c:formatCode>
                <c:ptCount val="11"/>
                <c:pt idx="0">
                  <c:v>30</c:v>
                </c:pt>
                <c:pt idx="1">
                  <c:v>40</c:v>
                </c:pt>
                <c:pt idx="2">
                  <c:v>37</c:v>
                </c:pt>
                <c:pt idx="3">
                  <c:v>23</c:v>
                </c:pt>
                <c:pt idx="4">
                  <c:v>25</c:v>
                </c:pt>
                <c:pt idx="5">
                  <c:v>34</c:v>
                </c:pt>
                <c:pt idx="6">
                  <c:v>42</c:v>
                </c:pt>
                <c:pt idx="7">
                  <c:v>23</c:v>
                </c:pt>
                <c:pt idx="8">
                  <c:v>50</c:v>
                </c:pt>
                <c:pt idx="9">
                  <c:v>31</c:v>
                </c:pt>
                <c:pt idx="10">
                  <c:v>29</c:v>
                </c:pt>
              </c:numCache>
            </c:numRef>
          </c:val>
          <c:extLst>
            <c:ext xmlns:c16="http://schemas.microsoft.com/office/drawing/2014/chart" uri="{C3380CC4-5D6E-409C-BE32-E72D297353CC}">
              <c16:uniqueId val="{00000001-6894-4F93-9E5C-08161764BAA0}"/>
            </c:ext>
          </c:extLst>
        </c:ser>
        <c:ser>
          <c:idx val="2"/>
          <c:order val="2"/>
          <c:tx>
            <c:strRef>
              <c:f>Przyszłość!$D$2</c:f>
              <c:strCache>
                <c:ptCount val="1"/>
                <c:pt idx="0">
                  <c:v>Trudno powiedzieć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Przyszłość!$A$3:$A$13</c:f>
              <c:strCache>
                <c:ptCount val="11"/>
                <c:pt idx="0">
                  <c:v>Promocja obszaru</c:v>
                </c:pt>
                <c:pt idx="1">
                  <c:v>Oferta kulturalna</c:v>
                </c:pt>
                <c:pt idx="2">
                  <c:v>Infrastruktura sportowa</c:v>
                </c:pt>
                <c:pt idx="3">
                  <c:v>Drogi</c:v>
                </c:pt>
                <c:pt idx="4">
                  <c:v>Infrastruktura społeczna (świetlice, miejsca spotkań)</c:v>
                </c:pt>
                <c:pt idx="5">
                  <c:v>Szkolenia i warsztaty dla mieszkańców</c:v>
                </c:pt>
                <c:pt idx="6">
                  <c:v>Działalność organizacji pozarządowych</c:v>
                </c:pt>
                <c:pt idx="7">
                  <c:v>Tworzenie nowych miejsc pracy</c:v>
                </c:pt>
                <c:pt idx="8">
                  <c:v>Opieka nad osobami starszymi</c:v>
                </c:pt>
                <c:pt idx="9">
                  <c:v>Wsparcie dla istniejących firm</c:v>
                </c:pt>
                <c:pt idx="10">
                  <c:v>Dofinansowanie dla osób planujących założyć firmy</c:v>
                </c:pt>
              </c:strCache>
            </c:strRef>
          </c:cat>
          <c:val>
            <c:numRef>
              <c:f>Przyszłość!$D$3:$D$13</c:f>
              <c:numCache>
                <c:formatCode>General</c:formatCode>
                <c:ptCount val="11"/>
                <c:pt idx="0">
                  <c:v>12</c:v>
                </c:pt>
                <c:pt idx="1">
                  <c:v>10</c:v>
                </c:pt>
                <c:pt idx="2">
                  <c:v>8</c:v>
                </c:pt>
                <c:pt idx="3">
                  <c:v>1</c:v>
                </c:pt>
                <c:pt idx="4">
                  <c:v>13</c:v>
                </c:pt>
                <c:pt idx="5">
                  <c:v>22</c:v>
                </c:pt>
                <c:pt idx="6">
                  <c:v>26</c:v>
                </c:pt>
                <c:pt idx="7">
                  <c:v>18</c:v>
                </c:pt>
                <c:pt idx="8">
                  <c:v>12</c:v>
                </c:pt>
                <c:pt idx="9">
                  <c:v>22</c:v>
                </c:pt>
                <c:pt idx="10">
                  <c:v>20</c:v>
                </c:pt>
              </c:numCache>
            </c:numRef>
          </c:val>
          <c:extLst>
            <c:ext xmlns:c16="http://schemas.microsoft.com/office/drawing/2014/chart" uri="{C3380CC4-5D6E-409C-BE32-E72D297353CC}">
              <c16:uniqueId val="{00000002-6894-4F93-9E5C-08161764BAA0}"/>
            </c:ext>
          </c:extLst>
        </c:ser>
        <c:ser>
          <c:idx val="3"/>
          <c:order val="3"/>
          <c:tx>
            <c:strRef>
              <c:f>Przyszłość!$E$2</c:f>
              <c:strCache>
                <c:ptCount val="1"/>
                <c:pt idx="0">
                  <c:v>Raczej nie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Przyszłość!$A$3:$A$13</c:f>
              <c:strCache>
                <c:ptCount val="11"/>
                <c:pt idx="0">
                  <c:v>Promocja obszaru</c:v>
                </c:pt>
                <c:pt idx="1">
                  <c:v>Oferta kulturalna</c:v>
                </c:pt>
                <c:pt idx="2">
                  <c:v>Infrastruktura sportowa</c:v>
                </c:pt>
                <c:pt idx="3">
                  <c:v>Drogi</c:v>
                </c:pt>
                <c:pt idx="4">
                  <c:v>Infrastruktura społeczna (świetlice, miejsca spotkań)</c:v>
                </c:pt>
                <c:pt idx="5">
                  <c:v>Szkolenia i warsztaty dla mieszkańców</c:v>
                </c:pt>
                <c:pt idx="6">
                  <c:v>Działalność organizacji pozarządowych</c:v>
                </c:pt>
                <c:pt idx="7">
                  <c:v>Tworzenie nowych miejsc pracy</c:v>
                </c:pt>
                <c:pt idx="8">
                  <c:v>Opieka nad osobami starszymi</c:v>
                </c:pt>
                <c:pt idx="9">
                  <c:v>Wsparcie dla istniejących firm</c:v>
                </c:pt>
                <c:pt idx="10">
                  <c:v>Dofinansowanie dla osób planujących założyć firmy</c:v>
                </c:pt>
              </c:strCache>
            </c:strRef>
          </c:cat>
          <c:val>
            <c:numRef>
              <c:f>Przyszłość!$E$3:$E$13</c:f>
              <c:numCache>
                <c:formatCode>General</c:formatCode>
                <c:ptCount val="11"/>
                <c:pt idx="0">
                  <c:v>38</c:v>
                </c:pt>
                <c:pt idx="1">
                  <c:v>16</c:v>
                </c:pt>
                <c:pt idx="2">
                  <c:v>18</c:v>
                </c:pt>
                <c:pt idx="3">
                  <c:v>7</c:v>
                </c:pt>
                <c:pt idx="4">
                  <c:v>16</c:v>
                </c:pt>
                <c:pt idx="5">
                  <c:v>17</c:v>
                </c:pt>
                <c:pt idx="6">
                  <c:v>10</c:v>
                </c:pt>
                <c:pt idx="7">
                  <c:v>17</c:v>
                </c:pt>
                <c:pt idx="8">
                  <c:v>5</c:v>
                </c:pt>
                <c:pt idx="9">
                  <c:v>14</c:v>
                </c:pt>
                <c:pt idx="10">
                  <c:v>11</c:v>
                </c:pt>
              </c:numCache>
            </c:numRef>
          </c:val>
          <c:extLst>
            <c:ext xmlns:c16="http://schemas.microsoft.com/office/drawing/2014/chart" uri="{C3380CC4-5D6E-409C-BE32-E72D297353CC}">
              <c16:uniqueId val="{00000003-6894-4F93-9E5C-08161764BAA0}"/>
            </c:ext>
          </c:extLst>
        </c:ser>
        <c:ser>
          <c:idx val="4"/>
          <c:order val="4"/>
          <c:tx>
            <c:strRef>
              <c:f>Przyszłość!$F$2</c:f>
              <c:strCache>
                <c:ptCount val="1"/>
                <c:pt idx="0">
                  <c:v>Zdecydowanie nie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Przyszłość!$A$3:$A$13</c:f>
              <c:strCache>
                <c:ptCount val="11"/>
                <c:pt idx="0">
                  <c:v>Promocja obszaru</c:v>
                </c:pt>
                <c:pt idx="1">
                  <c:v>Oferta kulturalna</c:v>
                </c:pt>
                <c:pt idx="2">
                  <c:v>Infrastruktura sportowa</c:v>
                </c:pt>
                <c:pt idx="3">
                  <c:v>Drogi</c:v>
                </c:pt>
                <c:pt idx="4">
                  <c:v>Infrastruktura społeczna (świetlice, miejsca spotkań)</c:v>
                </c:pt>
                <c:pt idx="5">
                  <c:v>Szkolenia i warsztaty dla mieszkańców</c:v>
                </c:pt>
                <c:pt idx="6">
                  <c:v>Działalność organizacji pozarządowych</c:v>
                </c:pt>
                <c:pt idx="7">
                  <c:v>Tworzenie nowych miejsc pracy</c:v>
                </c:pt>
                <c:pt idx="8">
                  <c:v>Opieka nad osobami starszymi</c:v>
                </c:pt>
                <c:pt idx="9">
                  <c:v>Wsparcie dla istniejących firm</c:v>
                </c:pt>
                <c:pt idx="10">
                  <c:v>Dofinansowanie dla osób planujących założyć firmy</c:v>
                </c:pt>
              </c:strCache>
            </c:strRef>
          </c:cat>
          <c:val>
            <c:numRef>
              <c:f>Przyszłość!$F$3:$F$13</c:f>
              <c:numCache>
                <c:formatCode>General</c:formatCode>
                <c:ptCount val="11"/>
                <c:pt idx="0">
                  <c:v>11</c:v>
                </c:pt>
                <c:pt idx="1">
                  <c:v>6</c:v>
                </c:pt>
                <c:pt idx="2">
                  <c:v>6</c:v>
                </c:pt>
                <c:pt idx="3">
                  <c:v>1</c:v>
                </c:pt>
                <c:pt idx="4">
                  <c:v>1</c:v>
                </c:pt>
                <c:pt idx="5">
                  <c:v>3</c:v>
                </c:pt>
                <c:pt idx="6">
                  <c:v>7</c:v>
                </c:pt>
                <c:pt idx="7">
                  <c:v>6</c:v>
                </c:pt>
                <c:pt idx="8">
                  <c:v>3</c:v>
                </c:pt>
                <c:pt idx="9">
                  <c:v>6</c:v>
                </c:pt>
                <c:pt idx="10">
                  <c:v>3</c:v>
                </c:pt>
              </c:numCache>
            </c:numRef>
          </c:val>
          <c:extLst>
            <c:ext xmlns:c16="http://schemas.microsoft.com/office/drawing/2014/chart" uri="{C3380CC4-5D6E-409C-BE32-E72D297353CC}">
              <c16:uniqueId val="{00000004-6894-4F93-9E5C-08161764BAA0}"/>
            </c:ext>
          </c:extLst>
        </c:ser>
        <c:dLbls>
          <c:dLblPos val="ctr"/>
          <c:showLegendKey val="0"/>
          <c:showVal val="1"/>
          <c:showCatName val="0"/>
          <c:showSerName val="0"/>
          <c:showPercent val="0"/>
          <c:showBubbleSize val="0"/>
        </c:dLbls>
        <c:gapWidth val="150"/>
        <c:overlap val="100"/>
        <c:axId val="2085899240"/>
        <c:axId val="2085902824"/>
      </c:barChart>
      <c:catAx>
        <c:axId val="20858992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902824"/>
        <c:crosses val="autoZero"/>
        <c:auto val="1"/>
        <c:lblAlgn val="ctr"/>
        <c:lblOffset val="100"/>
        <c:noMultiLvlLbl val="0"/>
      </c:catAx>
      <c:valAx>
        <c:axId val="2085902824"/>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85899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Wydatki gmin na 1 mieszkańca</a:t>
            </a:r>
          </a:p>
        </c:rich>
      </c:tx>
      <c:overlay val="0"/>
      <c:spPr>
        <a:noFill/>
        <a:ln>
          <a:noFill/>
        </a:ln>
        <a:effectLst/>
      </c:spPr>
    </c:title>
    <c:autoTitleDeleted val="0"/>
    <c:plotArea>
      <c:layout/>
      <c:lineChart>
        <c:grouping val="standard"/>
        <c:varyColors val="0"/>
        <c:ser>
          <c:idx val="0"/>
          <c:order val="0"/>
          <c:tx>
            <c:strRef>
              <c:f>Wydatki!$A$3</c:f>
              <c:strCache>
                <c:ptCount val="1"/>
                <c:pt idx="0">
                  <c:v>Kłaj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46-45AF-B44B-DDC76BDDA1A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7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Wydatki!$B$2:$F$2</c:f>
              <c:numCache>
                <c:formatCode>General</c:formatCode>
                <c:ptCount val="5"/>
                <c:pt idx="0">
                  <c:v>2015</c:v>
                </c:pt>
                <c:pt idx="1">
                  <c:v>2016</c:v>
                </c:pt>
                <c:pt idx="2">
                  <c:v>2017</c:v>
                </c:pt>
                <c:pt idx="3">
                  <c:v>2018</c:v>
                </c:pt>
                <c:pt idx="4">
                  <c:v>2019</c:v>
                </c:pt>
              </c:numCache>
            </c:numRef>
          </c:cat>
          <c:val>
            <c:numRef>
              <c:f>Wydatki!$B$3:$F$3</c:f>
              <c:numCache>
                <c:formatCode>#,##0.00</c:formatCode>
                <c:ptCount val="5"/>
                <c:pt idx="0">
                  <c:v>2811.4</c:v>
                </c:pt>
                <c:pt idx="1">
                  <c:v>3356.71</c:v>
                </c:pt>
                <c:pt idx="2">
                  <c:v>4005.24</c:v>
                </c:pt>
                <c:pt idx="3">
                  <c:v>4845.8900000000003</c:v>
                </c:pt>
                <c:pt idx="4">
                  <c:v>4946.47</c:v>
                </c:pt>
              </c:numCache>
            </c:numRef>
          </c:val>
          <c:smooth val="0"/>
          <c:extLst>
            <c:ext xmlns:c16="http://schemas.microsoft.com/office/drawing/2014/chart" uri="{C3380CC4-5D6E-409C-BE32-E72D297353CC}">
              <c16:uniqueId val="{00000000-997C-4870-AAB5-5DEE6D22196F}"/>
            </c:ext>
          </c:extLst>
        </c:ser>
        <c:ser>
          <c:idx val="1"/>
          <c:order val="1"/>
          <c:tx>
            <c:strRef>
              <c:f>Wydatki!$A$4</c:f>
              <c:strCache>
                <c:ptCount val="1"/>
                <c:pt idx="0">
                  <c:v>Niepołomice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Wydatki!$B$2:$F$2</c:f>
              <c:numCache>
                <c:formatCode>General</c:formatCode>
                <c:ptCount val="5"/>
                <c:pt idx="0">
                  <c:v>2015</c:v>
                </c:pt>
                <c:pt idx="1">
                  <c:v>2016</c:v>
                </c:pt>
                <c:pt idx="2">
                  <c:v>2017</c:v>
                </c:pt>
                <c:pt idx="3">
                  <c:v>2018</c:v>
                </c:pt>
                <c:pt idx="4">
                  <c:v>2019</c:v>
                </c:pt>
              </c:numCache>
            </c:numRef>
          </c:cat>
          <c:val>
            <c:numRef>
              <c:f>Wydatki!$B$4:$F$4</c:f>
              <c:numCache>
                <c:formatCode>#,##0.00</c:formatCode>
                <c:ptCount val="5"/>
                <c:pt idx="0">
                  <c:v>4975.2700000000004</c:v>
                </c:pt>
                <c:pt idx="1">
                  <c:v>4910.29</c:v>
                </c:pt>
                <c:pt idx="2">
                  <c:v>5405.9</c:v>
                </c:pt>
                <c:pt idx="3">
                  <c:v>5911.48</c:v>
                </c:pt>
                <c:pt idx="4">
                  <c:v>7681.72</c:v>
                </c:pt>
              </c:numCache>
            </c:numRef>
          </c:val>
          <c:smooth val="0"/>
          <c:extLst>
            <c:ext xmlns:c16="http://schemas.microsoft.com/office/drawing/2014/chart" uri="{C3380CC4-5D6E-409C-BE32-E72D297353CC}">
              <c16:uniqueId val="{00000001-997C-4870-AAB5-5DEE6D22196F}"/>
            </c:ext>
          </c:extLst>
        </c:ser>
        <c:ser>
          <c:idx val="2"/>
          <c:order val="2"/>
          <c:tx>
            <c:strRef>
              <c:f>Wydatki!$A$5</c:f>
              <c:strCache>
                <c:ptCount val="1"/>
                <c:pt idx="0">
                  <c:v>Wieliczka - obszar miejsko-wiejski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lumMod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Wydatki!$B$2:$F$2</c:f>
              <c:numCache>
                <c:formatCode>General</c:formatCode>
                <c:ptCount val="5"/>
                <c:pt idx="0">
                  <c:v>2015</c:v>
                </c:pt>
                <c:pt idx="1">
                  <c:v>2016</c:v>
                </c:pt>
                <c:pt idx="2">
                  <c:v>2017</c:v>
                </c:pt>
                <c:pt idx="3">
                  <c:v>2018</c:v>
                </c:pt>
                <c:pt idx="4">
                  <c:v>2019</c:v>
                </c:pt>
              </c:numCache>
            </c:numRef>
          </c:cat>
          <c:val>
            <c:numRef>
              <c:f>Wydatki!$B$5:$F$5</c:f>
              <c:numCache>
                <c:formatCode>#,##0.00</c:formatCode>
                <c:ptCount val="5"/>
                <c:pt idx="0">
                  <c:v>3982.8</c:v>
                </c:pt>
                <c:pt idx="1">
                  <c:v>4197.42</c:v>
                </c:pt>
                <c:pt idx="2">
                  <c:v>4180.37</c:v>
                </c:pt>
                <c:pt idx="3">
                  <c:v>4738.75</c:v>
                </c:pt>
                <c:pt idx="4">
                  <c:v>5566.07</c:v>
                </c:pt>
              </c:numCache>
            </c:numRef>
          </c:val>
          <c:smooth val="0"/>
          <c:extLst>
            <c:ext xmlns:c16="http://schemas.microsoft.com/office/drawing/2014/chart" uri="{C3380CC4-5D6E-409C-BE32-E72D297353CC}">
              <c16:uniqueId val="{00000002-997C-4870-AAB5-5DEE6D22196F}"/>
            </c:ext>
          </c:extLst>
        </c:ser>
        <c:dLbls>
          <c:dLblPos val="t"/>
          <c:showLegendKey val="0"/>
          <c:showVal val="1"/>
          <c:showCatName val="0"/>
          <c:showSerName val="0"/>
          <c:showPercent val="0"/>
          <c:showBubbleSize val="0"/>
        </c:dLbls>
        <c:marker val="1"/>
        <c:smooth val="0"/>
        <c:axId val="2085487800"/>
        <c:axId val="2085491512"/>
      </c:lineChart>
      <c:catAx>
        <c:axId val="2085487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491512"/>
        <c:crosses val="autoZero"/>
        <c:auto val="1"/>
        <c:lblAlgn val="ctr"/>
        <c:lblOffset val="100"/>
        <c:noMultiLvlLbl val="0"/>
      </c:catAx>
      <c:valAx>
        <c:axId val="2085491512"/>
        <c:scaling>
          <c:orientation val="minMax"/>
          <c:max val="7700"/>
          <c:min val="28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487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Podmioty gospodarki narodowej w rejestrze REGON na 10 tys. ludności w wieku produkcyjnym</a:t>
            </a:r>
          </a:p>
        </c:rich>
      </c:tx>
      <c:overlay val="0"/>
      <c:spPr>
        <a:noFill/>
        <a:ln>
          <a:noFill/>
        </a:ln>
        <a:effectLst/>
      </c:spPr>
    </c:title>
    <c:autoTitleDeleted val="0"/>
    <c:plotArea>
      <c:layout/>
      <c:lineChart>
        <c:grouping val="standard"/>
        <c:varyColors val="0"/>
        <c:ser>
          <c:idx val="0"/>
          <c:order val="0"/>
          <c:tx>
            <c:strRef>
              <c:f>'Podmioty w REGON'!$A$3</c:f>
              <c:strCache>
                <c:ptCount val="1"/>
                <c:pt idx="0">
                  <c:v>Kłaj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'Podmioty w REGON'!$B$2:$G$2</c:f>
              <c:numCache>
                <c:formatCode>General</c:formatCode>
                <c:ptCount val="6"/>
                <c:pt idx="0">
                  <c:v>2015</c:v>
                </c:pt>
                <c:pt idx="1">
                  <c:v>2016</c:v>
                </c:pt>
                <c:pt idx="2">
                  <c:v>2017</c:v>
                </c:pt>
                <c:pt idx="3">
                  <c:v>2018</c:v>
                </c:pt>
                <c:pt idx="4">
                  <c:v>2019</c:v>
                </c:pt>
                <c:pt idx="5">
                  <c:v>2020</c:v>
                </c:pt>
              </c:numCache>
            </c:numRef>
          </c:cat>
          <c:val>
            <c:numRef>
              <c:f>'Podmioty w REGON'!$B$3:$G$3</c:f>
              <c:numCache>
                <c:formatCode>#\ ##0.0</c:formatCode>
                <c:ptCount val="6"/>
                <c:pt idx="0">
                  <c:v>1538.3</c:v>
                </c:pt>
                <c:pt idx="1">
                  <c:v>1547.7</c:v>
                </c:pt>
                <c:pt idx="2">
                  <c:v>1568.3</c:v>
                </c:pt>
                <c:pt idx="3">
                  <c:v>1621.6</c:v>
                </c:pt>
                <c:pt idx="4">
                  <c:v>1729.4</c:v>
                </c:pt>
                <c:pt idx="5">
                  <c:v>1786.3</c:v>
                </c:pt>
              </c:numCache>
            </c:numRef>
          </c:val>
          <c:smooth val="0"/>
          <c:extLst>
            <c:ext xmlns:c16="http://schemas.microsoft.com/office/drawing/2014/chart" uri="{C3380CC4-5D6E-409C-BE32-E72D297353CC}">
              <c16:uniqueId val="{00000000-61BD-4685-9BB6-5CA4B258B5A4}"/>
            </c:ext>
          </c:extLst>
        </c:ser>
        <c:ser>
          <c:idx val="1"/>
          <c:order val="1"/>
          <c:tx>
            <c:strRef>
              <c:f>'Podmioty w REGON'!$A$4</c:f>
              <c:strCache>
                <c:ptCount val="1"/>
                <c:pt idx="0">
                  <c:v>Niepołomice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'Podmioty w REGON'!$B$2:$G$2</c:f>
              <c:numCache>
                <c:formatCode>General</c:formatCode>
                <c:ptCount val="6"/>
                <c:pt idx="0">
                  <c:v>2015</c:v>
                </c:pt>
                <c:pt idx="1">
                  <c:v>2016</c:v>
                </c:pt>
                <c:pt idx="2">
                  <c:v>2017</c:v>
                </c:pt>
                <c:pt idx="3">
                  <c:v>2018</c:v>
                </c:pt>
                <c:pt idx="4">
                  <c:v>2019</c:v>
                </c:pt>
                <c:pt idx="5">
                  <c:v>2020</c:v>
                </c:pt>
              </c:numCache>
            </c:numRef>
          </c:cat>
          <c:val>
            <c:numRef>
              <c:f>'Podmioty w REGON'!$B$4:$G$4</c:f>
              <c:numCache>
                <c:formatCode>#\ ##0.0</c:formatCode>
                <c:ptCount val="6"/>
                <c:pt idx="0">
                  <c:v>1794.9</c:v>
                </c:pt>
                <c:pt idx="1">
                  <c:v>1827</c:v>
                </c:pt>
                <c:pt idx="2">
                  <c:v>1894.8</c:v>
                </c:pt>
                <c:pt idx="3">
                  <c:v>1959.8</c:v>
                </c:pt>
                <c:pt idx="4">
                  <c:v>2061.6999999999998</c:v>
                </c:pt>
                <c:pt idx="5">
                  <c:v>2186.1999999999998</c:v>
                </c:pt>
              </c:numCache>
            </c:numRef>
          </c:val>
          <c:smooth val="0"/>
          <c:extLst>
            <c:ext xmlns:c16="http://schemas.microsoft.com/office/drawing/2014/chart" uri="{C3380CC4-5D6E-409C-BE32-E72D297353CC}">
              <c16:uniqueId val="{00000001-61BD-4685-9BB6-5CA4B258B5A4}"/>
            </c:ext>
          </c:extLst>
        </c:ser>
        <c:ser>
          <c:idx val="2"/>
          <c:order val="2"/>
          <c:tx>
            <c:strRef>
              <c:f>'Podmioty w REGON'!$A$5</c:f>
              <c:strCache>
                <c:ptCount val="1"/>
                <c:pt idx="0">
                  <c:v>Wieliczka - obszar wiejski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'Podmioty w REGON'!$B$2:$G$2</c:f>
              <c:numCache>
                <c:formatCode>General</c:formatCode>
                <c:ptCount val="6"/>
                <c:pt idx="0">
                  <c:v>2015</c:v>
                </c:pt>
                <c:pt idx="1">
                  <c:v>2016</c:v>
                </c:pt>
                <c:pt idx="2">
                  <c:v>2017</c:v>
                </c:pt>
                <c:pt idx="3">
                  <c:v>2018</c:v>
                </c:pt>
                <c:pt idx="4">
                  <c:v>2019</c:v>
                </c:pt>
                <c:pt idx="5">
                  <c:v>2020</c:v>
                </c:pt>
              </c:numCache>
            </c:numRef>
          </c:cat>
          <c:val>
            <c:numRef>
              <c:f>'Podmioty w REGON'!$B$5:$G$5</c:f>
              <c:numCache>
                <c:formatCode>#\ ##0.0</c:formatCode>
                <c:ptCount val="6"/>
                <c:pt idx="0">
                  <c:v>1688.3</c:v>
                </c:pt>
                <c:pt idx="1">
                  <c:v>1697.5</c:v>
                </c:pt>
                <c:pt idx="2">
                  <c:v>1738.4</c:v>
                </c:pt>
                <c:pt idx="3">
                  <c:v>1823</c:v>
                </c:pt>
                <c:pt idx="4">
                  <c:v>1924.7</c:v>
                </c:pt>
                <c:pt idx="5">
                  <c:v>2017.2</c:v>
                </c:pt>
              </c:numCache>
            </c:numRef>
          </c:val>
          <c:smooth val="0"/>
          <c:extLst>
            <c:ext xmlns:c16="http://schemas.microsoft.com/office/drawing/2014/chart" uri="{C3380CC4-5D6E-409C-BE32-E72D297353CC}">
              <c16:uniqueId val="{00000002-61BD-4685-9BB6-5CA4B258B5A4}"/>
            </c:ext>
          </c:extLst>
        </c:ser>
        <c:dLbls>
          <c:dLblPos val="t"/>
          <c:showLegendKey val="0"/>
          <c:showVal val="1"/>
          <c:showCatName val="0"/>
          <c:showSerName val="0"/>
          <c:showPercent val="0"/>
          <c:showBubbleSize val="0"/>
        </c:dLbls>
        <c:marker val="1"/>
        <c:smooth val="0"/>
        <c:axId val="2037206248"/>
        <c:axId val="2037209896"/>
      </c:lineChart>
      <c:catAx>
        <c:axId val="2037206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7209896"/>
        <c:crosses val="autoZero"/>
        <c:auto val="1"/>
        <c:lblAlgn val="ctr"/>
        <c:lblOffset val="100"/>
        <c:noMultiLvlLbl val="0"/>
      </c:catAx>
      <c:valAx>
        <c:axId val="2037209896"/>
        <c:scaling>
          <c:orientation val="minMax"/>
          <c:max val="2200"/>
          <c:min val="1500"/>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7206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Osoby fizyczne prowadzące działalność gospodarczą na 10 tys. mieszkańców</a:t>
            </a:r>
          </a:p>
        </c:rich>
      </c:tx>
      <c:overlay val="0"/>
      <c:spPr>
        <a:noFill/>
        <a:ln>
          <a:noFill/>
        </a:ln>
        <a:effectLst/>
      </c:spPr>
    </c:title>
    <c:autoTitleDeleted val="0"/>
    <c:plotArea>
      <c:layout/>
      <c:barChart>
        <c:barDir val="col"/>
        <c:grouping val="clustered"/>
        <c:varyColors val="0"/>
        <c:ser>
          <c:idx val="0"/>
          <c:order val="0"/>
          <c:tx>
            <c:strRef>
              <c:f>'Osoby działalność gosp.'!$A$3</c:f>
              <c:strCache>
                <c:ptCount val="1"/>
                <c:pt idx="0">
                  <c:v>Kłaj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'Osoby działalność gosp.'!$B$2:$G$2</c:f>
              <c:numCache>
                <c:formatCode>General</c:formatCode>
                <c:ptCount val="6"/>
                <c:pt idx="0">
                  <c:v>2015</c:v>
                </c:pt>
                <c:pt idx="1">
                  <c:v>2016</c:v>
                </c:pt>
                <c:pt idx="2">
                  <c:v>2017</c:v>
                </c:pt>
                <c:pt idx="3">
                  <c:v>2018</c:v>
                </c:pt>
                <c:pt idx="4">
                  <c:v>2019</c:v>
                </c:pt>
                <c:pt idx="5">
                  <c:v>2020</c:v>
                </c:pt>
              </c:numCache>
            </c:numRef>
          </c:cat>
          <c:val>
            <c:numRef>
              <c:f>'Osoby działalność gosp.'!$B$3:$G$3</c:f>
              <c:numCache>
                <c:formatCode>#,##0</c:formatCode>
                <c:ptCount val="6"/>
                <c:pt idx="0">
                  <c:v>780</c:v>
                </c:pt>
                <c:pt idx="1">
                  <c:v>769</c:v>
                </c:pt>
                <c:pt idx="2">
                  <c:v>776</c:v>
                </c:pt>
                <c:pt idx="3">
                  <c:v>797</c:v>
                </c:pt>
                <c:pt idx="4">
                  <c:v>853</c:v>
                </c:pt>
                <c:pt idx="5">
                  <c:v>874</c:v>
                </c:pt>
              </c:numCache>
            </c:numRef>
          </c:val>
          <c:extLst>
            <c:ext xmlns:c16="http://schemas.microsoft.com/office/drawing/2014/chart" uri="{C3380CC4-5D6E-409C-BE32-E72D297353CC}">
              <c16:uniqueId val="{00000000-1226-45AF-AC62-0AB3AB7297D7}"/>
            </c:ext>
          </c:extLst>
        </c:ser>
        <c:ser>
          <c:idx val="1"/>
          <c:order val="1"/>
          <c:tx>
            <c:strRef>
              <c:f>'Osoby działalność gosp.'!$A$4</c:f>
              <c:strCache>
                <c:ptCount val="1"/>
                <c:pt idx="0">
                  <c:v>Niepołomice </c:v>
                </c:pt>
              </c:strCache>
            </c:strRef>
          </c:tx>
          <c:spPr>
            <a:solidFill>
              <a:schemeClr val="accent2"/>
            </a:solidFill>
            <a:ln>
              <a:noFill/>
            </a:ln>
            <a:effectLst/>
          </c:spPr>
          <c:invertIfNegative val="0"/>
          <c:dLbls>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'Osoby działalność gosp.'!$B$2:$G$2</c:f>
              <c:numCache>
                <c:formatCode>General</c:formatCode>
                <c:ptCount val="6"/>
                <c:pt idx="0">
                  <c:v>2015</c:v>
                </c:pt>
                <c:pt idx="1">
                  <c:v>2016</c:v>
                </c:pt>
                <c:pt idx="2">
                  <c:v>2017</c:v>
                </c:pt>
                <c:pt idx="3">
                  <c:v>2018</c:v>
                </c:pt>
                <c:pt idx="4">
                  <c:v>2019</c:v>
                </c:pt>
                <c:pt idx="5">
                  <c:v>2020</c:v>
                </c:pt>
              </c:numCache>
            </c:numRef>
          </c:cat>
          <c:val>
            <c:numRef>
              <c:f>'Osoby działalność gosp.'!$B$4:$G$4</c:f>
              <c:numCache>
                <c:formatCode>#,##0</c:formatCode>
                <c:ptCount val="6"/>
                <c:pt idx="0">
                  <c:v>876</c:v>
                </c:pt>
                <c:pt idx="1">
                  <c:v>874</c:v>
                </c:pt>
                <c:pt idx="2">
                  <c:v>893</c:v>
                </c:pt>
                <c:pt idx="3">
                  <c:v>919</c:v>
                </c:pt>
                <c:pt idx="4">
                  <c:v>961</c:v>
                </c:pt>
                <c:pt idx="5">
                  <c:v>1009</c:v>
                </c:pt>
              </c:numCache>
            </c:numRef>
          </c:val>
          <c:extLst>
            <c:ext xmlns:c16="http://schemas.microsoft.com/office/drawing/2014/chart" uri="{C3380CC4-5D6E-409C-BE32-E72D297353CC}">
              <c16:uniqueId val="{00000001-1226-45AF-AC62-0AB3AB7297D7}"/>
            </c:ext>
          </c:extLst>
        </c:ser>
        <c:ser>
          <c:idx val="2"/>
          <c:order val="2"/>
          <c:tx>
            <c:strRef>
              <c:f>'Osoby działalność gosp.'!$A$5</c:f>
              <c:strCache>
                <c:ptCount val="1"/>
                <c:pt idx="0">
                  <c:v>Wieliczka - obszar wiejski </c:v>
                </c:pt>
              </c:strCache>
            </c:strRef>
          </c:tx>
          <c:spPr>
            <a:solidFill>
              <a:schemeClr val="accent3"/>
            </a:solidFill>
            <a:ln>
              <a:noFill/>
            </a:ln>
            <a:effectLst/>
          </c:spPr>
          <c:invertIfNegative val="0"/>
          <c:dLbls>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'Osoby działalność gosp.'!$B$2:$G$2</c:f>
              <c:numCache>
                <c:formatCode>General</c:formatCode>
                <c:ptCount val="6"/>
                <c:pt idx="0">
                  <c:v>2015</c:v>
                </c:pt>
                <c:pt idx="1">
                  <c:v>2016</c:v>
                </c:pt>
                <c:pt idx="2">
                  <c:v>2017</c:v>
                </c:pt>
                <c:pt idx="3">
                  <c:v>2018</c:v>
                </c:pt>
                <c:pt idx="4">
                  <c:v>2019</c:v>
                </c:pt>
                <c:pt idx="5">
                  <c:v>2020</c:v>
                </c:pt>
              </c:numCache>
            </c:numRef>
          </c:cat>
          <c:val>
            <c:numRef>
              <c:f>'Osoby działalność gosp.'!$B$5:$G$5</c:f>
              <c:numCache>
                <c:formatCode>#,##0</c:formatCode>
                <c:ptCount val="6"/>
                <c:pt idx="0">
                  <c:v>921</c:v>
                </c:pt>
                <c:pt idx="1">
                  <c:v>919</c:v>
                </c:pt>
                <c:pt idx="2">
                  <c:v>931</c:v>
                </c:pt>
                <c:pt idx="3">
                  <c:v>972</c:v>
                </c:pt>
                <c:pt idx="4">
                  <c:v>1020</c:v>
                </c:pt>
                <c:pt idx="5">
                  <c:v>1063</c:v>
                </c:pt>
              </c:numCache>
            </c:numRef>
          </c:val>
          <c:extLst>
            <c:ext xmlns:c16="http://schemas.microsoft.com/office/drawing/2014/chart" uri="{C3380CC4-5D6E-409C-BE32-E72D297353CC}">
              <c16:uniqueId val="{00000002-1226-45AF-AC62-0AB3AB7297D7}"/>
            </c:ext>
          </c:extLst>
        </c:ser>
        <c:dLbls>
          <c:showLegendKey val="0"/>
          <c:showVal val="0"/>
          <c:showCatName val="0"/>
          <c:showSerName val="0"/>
          <c:showPercent val="0"/>
          <c:showBubbleSize val="0"/>
        </c:dLbls>
        <c:gapWidth val="219"/>
        <c:overlap val="-27"/>
        <c:axId val="2037281080"/>
        <c:axId val="2037284872"/>
      </c:barChart>
      <c:catAx>
        <c:axId val="2037281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7284872"/>
        <c:crosses val="autoZero"/>
        <c:auto val="1"/>
        <c:lblAlgn val="ctr"/>
        <c:lblOffset val="100"/>
        <c:noMultiLvlLbl val="0"/>
      </c:catAx>
      <c:valAx>
        <c:axId val="2037284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7281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Beneficjenci środowiskowej pomocy społecznej na 10 tys. ludności</a:t>
            </a:r>
          </a:p>
        </c:rich>
      </c:tx>
      <c:overlay val="0"/>
      <c:spPr>
        <a:noFill/>
        <a:ln>
          <a:noFill/>
        </a:ln>
        <a:effectLst/>
      </c:spPr>
    </c:title>
    <c:autoTitleDeleted val="0"/>
    <c:plotArea>
      <c:layout/>
      <c:lineChart>
        <c:grouping val="standard"/>
        <c:varyColors val="0"/>
        <c:ser>
          <c:idx val="0"/>
          <c:order val="0"/>
          <c:tx>
            <c:strRef>
              <c:f>'Beneficjenci pomocy społ.'!$A$3</c:f>
              <c:strCache>
                <c:ptCount val="1"/>
                <c:pt idx="0">
                  <c:v>MAŁOPOLSKA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'Beneficjenci pomocy społ.'!$B$2:$F$2</c:f>
              <c:numCache>
                <c:formatCode>General</c:formatCode>
                <c:ptCount val="5"/>
                <c:pt idx="0">
                  <c:v>2015</c:v>
                </c:pt>
                <c:pt idx="1">
                  <c:v>2016</c:v>
                </c:pt>
                <c:pt idx="2">
                  <c:v>2017</c:v>
                </c:pt>
                <c:pt idx="3">
                  <c:v>2018</c:v>
                </c:pt>
                <c:pt idx="4">
                  <c:v>2019</c:v>
                </c:pt>
              </c:numCache>
            </c:numRef>
          </c:cat>
          <c:val>
            <c:numRef>
              <c:f>'Beneficjenci pomocy społ.'!$B$3:$F$3</c:f>
              <c:numCache>
                <c:formatCode>#,##0</c:formatCode>
                <c:ptCount val="5"/>
                <c:pt idx="0">
                  <c:v>611</c:v>
                </c:pt>
                <c:pt idx="1">
                  <c:v>549</c:v>
                </c:pt>
                <c:pt idx="2">
                  <c:v>485</c:v>
                </c:pt>
                <c:pt idx="3">
                  <c:v>447</c:v>
                </c:pt>
                <c:pt idx="4">
                  <c:v>413</c:v>
                </c:pt>
              </c:numCache>
            </c:numRef>
          </c:val>
          <c:smooth val="0"/>
          <c:extLst>
            <c:ext xmlns:c16="http://schemas.microsoft.com/office/drawing/2014/chart" uri="{C3380CC4-5D6E-409C-BE32-E72D297353CC}">
              <c16:uniqueId val="{00000000-B729-4B11-8F6B-28AA313E1454}"/>
            </c:ext>
          </c:extLst>
        </c:ser>
        <c:ser>
          <c:idx val="1"/>
          <c:order val="1"/>
          <c:tx>
            <c:strRef>
              <c:f>'Beneficjenci pomocy społ.'!$A$4</c:f>
              <c:strCache>
                <c:ptCount val="1"/>
                <c:pt idx="0">
                  <c:v>Kłaj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'Beneficjenci pomocy społ.'!$B$2:$F$2</c:f>
              <c:numCache>
                <c:formatCode>General</c:formatCode>
                <c:ptCount val="5"/>
                <c:pt idx="0">
                  <c:v>2015</c:v>
                </c:pt>
                <c:pt idx="1">
                  <c:v>2016</c:v>
                </c:pt>
                <c:pt idx="2">
                  <c:v>2017</c:v>
                </c:pt>
                <c:pt idx="3">
                  <c:v>2018</c:v>
                </c:pt>
                <c:pt idx="4">
                  <c:v>2019</c:v>
                </c:pt>
              </c:numCache>
            </c:numRef>
          </c:cat>
          <c:val>
            <c:numRef>
              <c:f>'Beneficjenci pomocy społ.'!$B$4:$F$4</c:f>
              <c:numCache>
                <c:formatCode>#,##0</c:formatCode>
                <c:ptCount val="5"/>
                <c:pt idx="0">
                  <c:v>467</c:v>
                </c:pt>
                <c:pt idx="1">
                  <c:v>414</c:v>
                </c:pt>
                <c:pt idx="2">
                  <c:v>395</c:v>
                </c:pt>
                <c:pt idx="3">
                  <c:v>346</c:v>
                </c:pt>
                <c:pt idx="4">
                  <c:v>347</c:v>
                </c:pt>
              </c:numCache>
            </c:numRef>
          </c:val>
          <c:smooth val="0"/>
          <c:extLst>
            <c:ext xmlns:c16="http://schemas.microsoft.com/office/drawing/2014/chart" uri="{C3380CC4-5D6E-409C-BE32-E72D297353CC}">
              <c16:uniqueId val="{00000001-B729-4B11-8F6B-28AA313E1454}"/>
            </c:ext>
          </c:extLst>
        </c:ser>
        <c:ser>
          <c:idx val="2"/>
          <c:order val="2"/>
          <c:tx>
            <c:strRef>
              <c:f>'Beneficjenci pomocy społ.'!$A$5</c:f>
              <c:strCache>
                <c:ptCount val="1"/>
                <c:pt idx="0">
                  <c:v>Niepołomice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lumMod val="7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'Beneficjenci pomocy społ.'!$B$2:$F$2</c:f>
              <c:numCache>
                <c:formatCode>General</c:formatCode>
                <c:ptCount val="5"/>
                <c:pt idx="0">
                  <c:v>2015</c:v>
                </c:pt>
                <c:pt idx="1">
                  <c:v>2016</c:v>
                </c:pt>
                <c:pt idx="2">
                  <c:v>2017</c:v>
                </c:pt>
                <c:pt idx="3">
                  <c:v>2018</c:v>
                </c:pt>
                <c:pt idx="4">
                  <c:v>2019</c:v>
                </c:pt>
              </c:numCache>
            </c:numRef>
          </c:cat>
          <c:val>
            <c:numRef>
              <c:f>'Beneficjenci pomocy społ.'!$B$5:$F$5</c:f>
              <c:numCache>
                <c:formatCode>#,##0</c:formatCode>
                <c:ptCount val="5"/>
                <c:pt idx="0">
                  <c:v>478</c:v>
                </c:pt>
                <c:pt idx="1">
                  <c:v>390</c:v>
                </c:pt>
                <c:pt idx="2">
                  <c:v>325</c:v>
                </c:pt>
                <c:pt idx="3">
                  <c:v>285</c:v>
                </c:pt>
                <c:pt idx="4">
                  <c:v>270</c:v>
                </c:pt>
              </c:numCache>
            </c:numRef>
          </c:val>
          <c:smooth val="0"/>
          <c:extLst>
            <c:ext xmlns:c16="http://schemas.microsoft.com/office/drawing/2014/chart" uri="{C3380CC4-5D6E-409C-BE32-E72D297353CC}">
              <c16:uniqueId val="{00000002-B729-4B11-8F6B-28AA313E1454}"/>
            </c:ext>
          </c:extLst>
        </c:ser>
        <c:ser>
          <c:idx val="3"/>
          <c:order val="3"/>
          <c:tx>
            <c:strRef>
              <c:f>'Beneficjenci pomocy społ.'!$A$6</c:f>
              <c:strCache>
                <c:ptCount val="1"/>
                <c:pt idx="0">
                  <c:v>Wieliczka - obszar miejsko-wiejski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'Beneficjenci pomocy społ.'!$B$2:$F$2</c:f>
              <c:numCache>
                <c:formatCode>General</c:formatCode>
                <c:ptCount val="5"/>
                <c:pt idx="0">
                  <c:v>2015</c:v>
                </c:pt>
                <c:pt idx="1">
                  <c:v>2016</c:v>
                </c:pt>
                <c:pt idx="2">
                  <c:v>2017</c:v>
                </c:pt>
                <c:pt idx="3">
                  <c:v>2018</c:v>
                </c:pt>
                <c:pt idx="4">
                  <c:v>2019</c:v>
                </c:pt>
              </c:numCache>
            </c:numRef>
          </c:cat>
          <c:val>
            <c:numRef>
              <c:f>'Beneficjenci pomocy społ.'!$B$6:$F$6</c:f>
              <c:numCache>
                <c:formatCode>#,##0</c:formatCode>
                <c:ptCount val="5"/>
                <c:pt idx="0">
                  <c:v>409</c:v>
                </c:pt>
                <c:pt idx="1">
                  <c:v>396</c:v>
                </c:pt>
                <c:pt idx="2">
                  <c:v>359</c:v>
                </c:pt>
                <c:pt idx="3">
                  <c:v>319</c:v>
                </c:pt>
                <c:pt idx="4">
                  <c:v>297</c:v>
                </c:pt>
              </c:numCache>
            </c:numRef>
          </c:val>
          <c:smooth val="0"/>
          <c:extLst>
            <c:ext xmlns:c16="http://schemas.microsoft.com/office/drawing/2014/chart" uri="{C3380CC4-5D6E-409C-BE32-E72D297353CC}">
              <c16:uniqueId val="{00000003-B729-4B11-8F6B-28AA313E1454}"/>
            </c:ext>
          </c:extLst>
        </c:ser>
        <c:dLbls>
          <c:dLblPos val="t"/>
          <c:showLegendKey val="0"/>
          <c:showVal val="1"/>
          <c:showCatName val="0"/>
          <c:showSerName val="0"/>
          <c:showPercent val="0"/>
          <c:showBubbleSize val="0"/>
        </c:dLbls>
        <c:marker val="1"/>
        <c:smooth val="0"/>
        <c:axId val="2085589288"/>
        <c:axId val="2085593064"/>
      </c:lineChart>
      <c:catAx>
        <c:axId val="2085589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593064"/>
        <c:crosses val="autoZero"/>
        <c:auto val="1"/>
        <c:lblAlgn val="ctr"/>
        <c:lblOffset val="100"/>
        <c:noMultiLvlLbl val="0"/>
      </c:catAx>
      <c:valAx>
        <c:axId val="2085593064"/>
        <c:scaling>
          <c:orientation val="minMax"/>
          <c:max val="650"/>
          <c:min val="2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589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W jaki sposób docierały do Pana/i informacje o naborze wniosków w LGD? (N=20)</a:t>
            </a:r>
          </a:p>
        </c:rich>
      </c:tx>
      <c:overlay val="0"/>
      <c:spPr>
        <a:noFill/>
        <a:ln>
          <a:noFill/>
        </a:ln>
        <a:effectLst/>
      </c:spPr>
    </c:title>
    <c:autoTitleDeleted val="0"/>
    <c:plotArea>
      <c:layout/>
      <c:barChart>
        <c:barDir val="bar"/>
        <c:grouping val="clustered"/>
        <c:varyColors val="0"/>
        <c:ser>
          <c:idx val="0"/>
          <c:order val="0"/>
          <c:tx>
            <c:strRef>
              <c:f>'Info o naborze'!$B$1</c:f>
              <c:strCache>
                <c:ptCount val="1"/>
                <c:pt idx="0">
                  <c:v>Tak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 o naborze'!$A$2:$A$10</c:f>
              <c:strCache>
                <c:ptCount val="9"/>
                <c:pt idx="0">
                  <c:v>Czytałem/am publikacje w prasie na temat działalności LGD</c:v>
                </c:pt>
                <c:pt idx="1">
                  <c:v>Odwiedzałem/am stronę internetową LGD</c:v>
                </c:pt>
                <c:pt idx="2">
                  <c:v>Czytałem/am informacje o LGD na stronie gminy</c:v>
                </c:pt>
                <c:pt idx="3">
                  <c:v>Odwiedzałem/am stoiska LGD podczas imprez lokalnych lub festynów</c:v>
                </c:pt>
                <c:pt idx="4">
                  <c:v>Dowiedziałem/am się o działalności LGD od znajomych i/lub rodziny</c:v>
                </c:pt>
                <c:pt idx="5">
                  <c:v>Dowiedziałem/am się z tablic informacyjnych, billboardów i plakatów</c:v>
                </c:pt>
                <c:pt idx="6">
                  <c:v>Dowiedziałem/am się z wydawanych przez LGD publikacji i/lub materiałów promocyjnych</c:v>
                </c:pt>
                <c:pt idx="7">
                  <c:v>Uczestniczyłem/am w spotkaniach informacyjno-konsultacyjnych organizowanych przez LGD</c:v>
                </c:pt>
                <c:pt idx="8">
                  <c:v>Odwiedzałem/am profil LGD na Facebooku</c:v>
                </c:pt>
              </c:strCache>
            </c:strRef>
          </c:cat>
          <c:val>
            <c:numRef>
              <c:f>'Info o naborze'!$B$2:$B$10</c:f>
              <c:numCache>
                <c:formatCode>General</c:formatCode>
                <c:ptCount val="9"/>
                <c:pt idx="0">
                  <c:v>8</c:v>
                </c:pt>
                <c:pt idx="1">
                  <c:v>16</c:v>
                </c:pt>
                <c:pt idx="2">
                  <c:v>12</c:v>
                </c:pt>
                <c:pt idx="3">
                  <c:v>2</c:v>
                </c:pt>
                <c:pt idx="4">
                  <c:v>11</c:v>
                </c:pt>
                <c:pt idx="5">
                  <c:v>5</c:v>
                </c:pt>
                <c:pt idx="6">
                  <c:v>7</c:v>
                </c:pt>
                <c:pt idx="7">
                  <c:v>9</c:v>
                </c:pt>
                <c:pt idx="8">
                  <c:v>13</c:v>
                </c:pt>
              </c:numCache>
            </c:numRef>
          </c:val>
          <c:extLst>
            <c:ext xmlns:c16="http://schemas.microsoft.com/office/drawing/2014/chart" uri="{C3380CC4-5D6E-409C-BE32-E72D297353CC}">
              <c16:uniqueId val="{00000000-DBC8-40E6-BBCF-27227B80E7AF}"/>
            </c:ext>
          </c:extLst>
        </c:ser>
        <c:ser>
          <c:idx val="1"/>
          <c:order val="1"/>
          <c:tx>
            <c:strRef>
              <c:f>'Info o naborze'!$C$1</c:f>
              <c:strCache>
                <c:ptCount val="1"/>
                <c:pt idx="0">
                  <c:v>Trudno powiedzieć</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 o naborze'!$A$2:$A$10</c:f>
              <c:strCache>
                <c:ptCount val="9"/>
                <c:pt idx="0">
                  <c:v>Czytałem/am publikacje w prasie na temat działalności LGD</c:v>
                </c:pt>
                <c:pt idx="1">
                  <c:v>Odwiedzałem/am stronę internetową LGD</c:v>
                </c:pt>
                <c:pt idx="2">
                  <c:v>Czytałem/am informacje o LGD na stronie gminy</c:v>
                </c:pt>
                <c:pt idx="3">
                  <c:v>Odwiedzałem/am stoiska LGD podczas imprez lokalnych lub festynów</c:v>
                </c:pt>
                <c:pt idx="4">
                  <c:v>Dowiedziałem/am się o działalności LGD od znajomych i/lub rodziny</c:v>
                </c:pt>
                <c:pt idx="5">
                  <c:v>Dowiedziałem/am się z tablic informacyjnych, billboardów i plakatów</c:v>
                </c:pt>
                <c:pt idx="6">
                  <c:v>Dowiedziałem/am się z wydawanych przez LGD publikacji i/lub materiałów promocyjnych</c:v>
                </c:pt>
                <c:pt idx="7">
                  <c:v>Uczestniczyłem/am w spotkaniach informacyjno-konsultacyjnych organizowanych przez LGD</c:v>
                </c:pt>
                <c:pt idx="8">
                  <c:v>Odwiedzałem/am profil LGD na Facebooku</c:v>
                </c:pt>
              </c:strCache>
            </c:strRef>
          </c:cat>
          <c:val>
            <c:numRef>
              <c:f>'Info o naborze'!$C$2:$C$10</c:f>
              <c:numCache>
                <c:formatCode>General</c:formatCode>
                <c:ptCount val="9"/>
                <c:pt idx="0">
                  <c:v>1</c:v>
                </c:pt>
                <c:pt idx="1">
                  <c:v>1</c:v>
                </c:pt>
                <c:pt idx="2">
                  <c:v>1</c:v>
                </c:pt>
                <c:pt idx="3">
                  <c:v>6</c:v>
                </c:pt>
                <c:pt idx="4">
                  <c:v>0</c:v>
                </c:pt>
                <c:pt idx="5">
                  <c:v>2</c:v>
                </c:pt>
                <c:pt idx="6">
                  <c:v>4</c:v>
                </c:pt>
                <c:pt idx="7">
                  <c:v>3</c:v>
                </c:pt>
                <c:pt idx="8">
                  <c:v>2</c:v>
                </c:pt>
              </c:numCache>
            </c:numRef>
          </c:val>
          <c:extLst>
            <c:ext xmlns:c16="http://schemas.microsoft.com/office/drawing/2014/chart" uri="{C3380CC4-5D6E-409C-BE32-E72D297353CC}">
              <c16:uniqueId val="{00000001-DBC8-40E6-BBCF-27227B80E7AF}"/>
            </c:ext>
          </c:extLst>
        </c:ser>
        <c:ser>
          <c:idx val="2"/>
          <c:order val="2"/>
          <c:tx>
            <c:strRef>
              <c:f>'Info o naborze'!$D$1</c:f>
              <c:strCache>
                <c:ptCount val="1"/>
                <c:pt idx="0">
                  <c:v>Nie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 o naborze'!$A$2:$A$10</c:f>
              <c:strCache>
                <c:ptCount val="9"/>
                <c:pt idx="0">
                  <c:v>Czytałem/am publikacje w prasie na temat działalności LGD</c:v>
                </c:pt>
                <c:pt idx="1">
                  <c:v>Odwiedzałem/am stronę internetową LGD</c:v>
                </c:pt>
                <c:pt idx="2">
                  <c:v>Czytałem/am informacje o LGD na stronie gminy</c:v>
                </c:pt>
                <c:pt idx="3">
                  <c:v>Odwiedzałem/am stoiska LGD podczas imprez lokalnych lub festynów</c:v>
                </c:pt>
                <c:pt idx="4">
                  <c:v>Dowiedziałem/am się o działalności LGD od znajomych i/lub rodziny</c:v>
                </c:pt>
                <c:pt idx="5">
                  <c:v>Dowiedziałem/am się z tablic informacyjnych, billboardów i plakatów</c:v>
                </c:pt>
                <c:pt idx="6">
                  <c:v>Dowiedziałem/am się z wydawanych przez LGD publikacji i/lub materiałów promocyjnych</c:v>
                </c:pt>
                <c:pt idx="7">
                  <c:v>Uczestniczyłem/am w spotkaniach informacyjno-konsultacyjnych organizowanych przez LGD</c:v>
                </c:pt>
                <c:pt idx="8">
                  <c:v>Odwiedzałem/am profil LGD na Facebooku</c:v>
                </c:pt>
              </c:strCache>
            </c:strRef>
          </c:cat>
          <c:val>
            <c:numRef>
              <c:f>'Info o naborze'!$D$2:$D$10</c:f>
              <c:numCache>
                <c:formatCode>General</c:formatCode>
                <c:ptCount val="9"/>
                <c:pt idx="0">
                  <c:v>11</c:v>
                </c:pt>
                <c:pt idx="1">
                  <c:v>3</c:v>
                </c:pt>
                <c:pt idx="2">
                  <c:v>7</c:v>
                </c:pt>
                <c:pt idx="3">
                  <c:v>12</c:v>
                </c:pt>
                <c:pt idx="4">
                  <c:v>9</c:v>
                </c:pt>
                <c:pt idx="5">
                  <c:v>13</c:v>
                </c:pt>
                <c:pt idx="6">
                  <c:v>9</c:v>
                </c:pt>
                <c:pt idx="7">
                  <c:v>8</c:v>
                </c:pt>
                <c:pt idx="8">
                  <c:v>5</c:v>
                </c:pt>
              </c:numCache>
            </c:numRef>
          </c:val>
          <c:extLst>
            <c:ext xmlns:c16="http://schemas.microsoft.com/office/drawing/2014/chart" uri="{C3380CC4-5D6E-409C-BE32-E72D297353CC}">
              <c16:uniqueId val="{00000002-DBC8-40E6-BBCF-27227B80E7AF}"/>
            </c:ext>
          </c:extLst>
        </c:ser>
        <c:dLbls>
          <c:dLblPos val="outEnd"/>
          <c:showLegendKey val="0"/>
          <c:showVal val="1"/>
          <c:showCatName val="0"/>
          <c:showSerName val="0"/>
          <c:showPercent val="0"/>
          <c:showBubbleSize val="0"/>
        </c:dLbls>
        <c:gapWidth val="182"/>
        <c:axId val="2084758008"/>
        <c:axId val="2084754344"/>
      </c:barChart>
      <c:catAx>
        <c:axId val="20847580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754344"/>
        <c:crosses val="autoZero"/>
        <c:auto val="1"/>
        <c:lblAlgn val="ctr"/>
        <c:lblOffset val="100"/>
        <c:noMultiLvlLbl val="0"/>
      </c:catAx>
      <c:valAx>
        <c:axId val="2084754344"/>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758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Czy LGD w wystarczającym stopniu informowała o możliwości pozyskania środków? N=20</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6B4-436C-86A2-2E0AC25BDFC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6B4-436C-86A2-2E0AC25BDFC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6B4-436C-86A2-2E0AC25BDFC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6B4-436C-86A2-2E0AC25BDFC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6B4-436C-86A2-2E0AC25BDFCB}"/>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'info wystarczające'!$A$2:$A$6</c:f>
              <c:strCache>
                <c:ptCount val="5"/>
                <c:pt idx="0">
                  <c:v>Zdecydowanie tak</c:v>
                </c:pt>
                <c:pt idx="1">
                  <c:v>Raczej tak</c:v>
                </c:pt>
                <c:pt idx="2">
                  <c:v>Trudno powiedzieć</c:v>
                </c:pt>
                <c:pt idx="3">
                  <c:v>Raczej nie</c:v>
                </c:pt>
                <c:pt idx="4">
                  <c:v>Zdecydowanie nie</c:v>
                </c:pt>
              </c:strCache>
            </c:strRef>
          </c:cat>
          <c:val>
            <c:numRef>
              <c:f>'info wystarczające'!$B$2:$B$6</c:f>
              <c:numCache>
                <c:formatCode>General</c:formatCode>
                <c:ptCount val="5"/>
                <c:pt idx="0">
                  <c:v>16</c:v>
                </c:pt>
                <c:pt idx="1">
                  <c:v>4</c:v>
                </c:pt>
                <c:pt idx="2">
                  <c:v>0</c:v>
                </c:pt>
                <c:pt idx="3">
                  <c:v>0</c:v>
                </c:pt>
                <c:pt idx="4">
                  <c:v>0</c:v>
                </c:pt>
              </c:numCache>
            </c:numRef>
          </c:val>
          <c:extLst>
            <c:ext xmlns:c16="http://schemas.microsoft.com/office/drawing/2014/chart" uri="{C3380CC4-5D6E-409C-BE32-E72D297353CC}">
              <c16:uniqueId val="{00000000-4BE7-41E7-B1E4-BFC8576F28B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b="0"/>
            </a:pPr>
            <a:r>
              <a:rPr lang="pl-PL" sz="1400" b="0"/>
              <a:t>Czy slyszał/a</a:t>
            </a:r>
            <a:r>
              <a:rPr lang="pl-PL" sz="1400" b="0" baseline="0"/>
              <a:t> Pan/i o LGD Powiatu Wielickiego?</a:t>
            </a:r>
            <a:endParaRPr lang="pl-PL" sz="1400" b="0"/>
          </a:p>
        </c:rich>
      </c:tx>
      <c:overlay val="0"/>
    </c:title>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'Docieranie informacji'!$A$16:$A$17</c:f>
              <c:strCache>
                <c:ptCount val="2"/>
                <c:pt idx="0">
                  <c:v>tak</c:v>
                </c:pt>
                <c:pt idx="1">
                  <c:v>nie</c:v>
                </c:pt>
              </c:strCache>
            </c:strRef>
          </c:cat>
          <c:val>
            <c:numRef>
              <c:f>'Docieranie informacji'!$B$16:$B$17</c:f>
              <c:numCache>
                <c:formatCode>General</c:formatCode>
                <c:ptCount val="2"/>
                <c:pt idx="0">
                  <c:v>56</c:v>
                </c:pt>
                <c:pt idx="1">
                  <c:v>45</c:v>
                </c:pt>
              </c:numCache>
            </c:numRef>
          </c:val>
          <c:extLst>
            <c:ext xmlns:c16="http://schemas.microsoft.com/office/drawing/2014/chart" uri="{C3380CC4-5D6E-409C-BE32-E72D297353CC}">
              <c16:uniqueId val="{00000000-8C87-441C-A8D0-D4ADB7A667C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W jaki sposób docierały do Pana/i informacje dotyczące LGD? (N=101)</a:t>
            </a:r>
          </a:p>
        </c:rich>
      </c:tx>
      <c:overlay val="0"/>
      <c:spPr>
        <a:noFill/>
        <a:ln>
          <a:noFill/>
        </a:ln>
        <a:effectLst/>
      </c:spPr>
    </c:title>
    <c:autoTitleDeleted val="0"/>
    <c:plotArea>
      <c:layout/>
      <c:barChart>
        <c:barDir val="bar"/>
        <c:grouping val="clustered"/>
        <c:varyColors val="0"/>
        <c:ser>
          <c:idx val="0"/>
          <c:order val="0"/>
          <c:tx>
            <c:strRef>
              <c:f>'Docieranie informacji'!$B$1</c:f>
              <c:strCache>
                <c:ptCount val="1"/>
                <c:pt idx="0">
                  <c:v>Tak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'Docieranie informacji'!$A$2:$A$10</c:f>
              <c:strCache>
                <c:ptCount val="9"/>
                <c:pt idx="0">
                  <c:v>Czytałem/am publikacje w prasie na temat działalności LGD</c:v>
                </c:pt>
                <c:pt idx="1">
                  <c:v>Odwiedzałem/am stronę internetową LGD</c:v>
                </c:pt>
                <c:pt idx="2">
                  <c:v>Czytałem/am informacje o LGD na stronie gminy</c:v>
                </c:pt>
                <c:pt idx="3">
                  <c:v>Odwiedzałem/am stoiska LGD podczas imprez lokalnych lub festynów</c:v>
                </c:pt>
                <c:pt idx="4">
                  <c:v>Dowiedziałem/am się o działalności LGD od znajomych i/lub rodziny</c:v>
                </c:pt>
                <c:pt idx="5">
                  <c:v>Dowiedziałem/am się z tablic informacyjnych, billboardów i plakatów</c:v>
                </c:pt>
                <c:pt idx="6">
                  <c:v>Dowiedziałem/am się z wydawanych przez LGD publikacji i/lub materiałów promocyjnych</c:v>
                </c:pt>
                <c:pt idx="7">
                  <c:v>Uczestniczyłem w spotkaniach informacyjno-konsultacyjnych organizowanych przez LGD</c:v>
                </c:pt>
                <c:pt idx="8">
                  <c:v>Odwiedzałem profil LGD na Facebooku</c:v>
                </c:pt>
              </c:strCache>
            </c:strRef>
          </c:cat>
          <c:val>
            <c:numRef>
              <c:f>'Docieranie informacji'!$B$2:$B$10</c:f>
              <c:numCache>
                <c:formatCode>General</c:formatCode>
                <c:ptCount val="9"/>
                <c:pt idx="0">
                  <c:v>25</c:v>
                </c:pt>
                <c:pt idx="1">
                  <c:v>32</c:v>
                </c:pt>
                <c:pt idx="2">
                  <c:v>28</c:v>
                </c:pt>
                <c:pt idx="3">
                  <c:v>22</c:v>
                </c:pt>
                <c:pt idx="4">
                  <c:v>35</c:v>
                </c:pt>
                <c:pt idx="5">
                  <c:v>21</c:v>
                </c:pt>
                <c:pt idx="6">
                  <c:v>26</c:v>
                </c:pt>
                <c:pt idx="7">
                  <c:v>8</c:v>
                </c:pt>
                <c:pt idx="8">
                  <c:v>37</c:v>
                </c:pt>
              </c:numCache>
            </c:numRef>
          </c:val>
          <c:extLst>
            <c:ext xmlns:c16="http://schemas.microsoft.com/office/drawing/2014/chart" uri="{C3380CC4-5D6E-409C-BE32-E72D297353CC}">
              <c16:uniqueId val="{00000000-4D87-4930-8B57-4F20564E66FB}"/>
            </c:ext>
          </c:extLst>
        </c:ser>
        <c:ser>
          <c:idx val="1"/>
          <c:order val="1"/>
          <c:tx>
            <c:strRef>
              <c:f>'Docieranie informacji'!$C$1</c:f>
              <c:strCache>
                <c:ptCount val="1"/>
                <c:pt idx="0">
                  <c:v>Trudno powiedzieć</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'Docieranie informacji'!$A$2:$A$10</c:f>
              <c:strCache>
                <c:ptCount val="9"/>
                <c:pt idx="0">
                  <c:v>Czytałem/am publikacje w prasie na temat działalności LGD</c:v>
                </c:pt>
                <c:pt idx="1">
                  <c:v>Odwiedzałem/am stronę internetową LGD</c:v>
                </c:pt>
                <c:pt idx="2">
                  <c:v>Czytałem/am informacje o LGD na stronie gminy</c:v>
                </c:pt>
                <c:pt idx="3">
                  <c:v>Odwiedzałem/am stoiska LGD podczas imprez lokalnych lub festynów</c:v>
                </c:pt>
                <c:pt idx="4">
                  <c:v>Dowiedziałem/am się o działalności LGD od znajomych i/lub rodziny</c:v>
                </c:pt>
                <c:pt idx="5">
                  <c:v>Dowiedziałem/am się z tablic informacyjnych, billboardów i plakatów</c:v>
                </c:pt>
                <c:pt idx="6">
                  <c:v>Dowiedziałem/am się z wydawanych przez LGD publikacji i/lub materiałów promocyjnych</c:v>
                </c:pt>
                <c:pt idx="7">
                  <c:v>Uczestniczyłem w spotkaniach informacyjno-konsultacyjnych organizowanych przez LGD</c:v>
                </c:pt>
                <c:pt idx="8">
                  <c:v>Odwiedzałem profil LGD na Facebooku</c:v>
                </c:pt>
              </c:strCache>
            </c:strRef>
          </c:cat>
          <c:val>
            <c:numRef>
              <c:f>'Docieranie informacji'!$C$2:$C$10</c:f>
              <c:numCache>
                <c:formatCode>General</c:formatCode>
                <c:ptCount val="9"/>
                <c:pt idx="0">
                  <c:v>8</c:v>
                </c:pt>
                <c:pt idx="1">
                  <c:v>3</c:v>
                </c:pt>
                <c:pt idx="2">
                  <c:v>6</c:v>
                </c:pt>
                <c:pt idx="3">
                  <c:v>7</c:v>
                </c:pt>
                <c:pt idx="4">
                  <c:v>0</c:v>
                </c:pt>
                <c:pt idx="5">
                  <c:v>9</c:v>
                </c:pt>
                <c:pt idx="6">
                  <c:v>8</c:v>
                </c:pt>
                <c:pt idx="7">
                  <c:v>5</c:v>
                </c:pt>
                <c:pt idx="8">
                  <c:v>2</c:v>
                </c:pt>
              </c:numCache>
            </c:numRef>
          </c:val>
          <c:extLst>
            <c:ext xmlns:c16="http://schemas.microsoft.com/office/drawing/2014/chart" uri="{C3380CC4-5D6E-409C-BE32-E72D297353CC}">
              <c16:uniqueId val="{00000001-4D87-4930-8B57-4F20564E66FB}"/>
            </c:ext>
          </c:extLst>
        </c:ser>
        <c:ser>
          <c:idx val="2"/>
          <c:order val="2"/>
          <c:tx>
            <c:strRef>
              <c:f>'Docieranie informacji'!$D$1</c:f>
              <c:strCache>
                <c:ptCount val="1"/>
                <c:pt idx="0">
                  <c:v>Nie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'Docieranie informacji'!$A$2:$A$10</c:f>
              <c:strCache>
                <c:ptCount val="9"/>
                <c:pt idx="0">
                  <c:v>Czytałem/am publikacje w prasie na temat działalności LGD</c:v>
                </c:pt>
                <c:pt idx="1">
                  <c:v>Odwiedzałem/am stronę internetową LGD</c:v>
                </c:pt>
                <c:pt idx="2">
                  <c:v>Czytałem/am informacje o LGD na stronie gminy</c:v>
                </c:pt>
                <c:pt idx="3">
                  <c:v>Odwiedzałem/am stoiska LGD podczas imprez lokalnych lub festynów</c:v>
                </c:pt>
                <c:pt idx="4">
                  <c:v>Dowiedziałem/am się o działalności LGD od znajomych i/lub rodziny</c:v>
                </c:pt>
                <c:pt idx="5">
                  <c:v>Dowiedziałem/am się z tablic informacyjnych, billboardów i plakatów</c:v>
                </c:pt>
                <c:pt idx="6">
                  <c:v>Dowiedziałem/am się z wydawanych przez LGD publikacji i/lub materiałów promocyjnych</c:v>
                </c:pt>
                <c:pt idx="7">
                  <c:v>Uczestniczyłem w spotkaniach informacyjno-konsultacyjnych organizowanych przez LGD</c:v>
                </c:pt>
                <c:pt idx="8">
                  <c:v>Odwiedzałem profil LGD na Facebooku</c:v>
                </c:pt>
              </c:strCache>
            </c:strRef>
          </c:cat>
          <c:val>
            <c:numRef>
              <c:f>'Docieranie informacji'!$D$2:$D$10</c:f>
              <c:numCache>
                <c:formatCode>General</c:formatCode>
                <c:ptCount val="9"/>
                <c:pt idx="0">
                  <c:v>23</c:v>
                </c:pt>
                <c:pt idx="1">
                  <c:v>21</c:v>
                </c:pt>
                <c:pt idx="2">
                  <c:v>22</c:v>
                </c:pt>
                <c:pt idx="3">
                  <c:v>27</c:v>
                </c:pt>
                <c:pt idx="4">
                  <c:v>21</c:v>
                </c:pt>
                <c:pt idx="5">
                  <c:v>26</c:v>
                </c:pt>
                <c:pt idx="6">
                  <c:v>22</c:v>
                </c:pt>
                <c:pt idx="7">
                  <c:v>43</c:v>
                </c:pt>
                <c:pt idx="8">
                  <c:v>17</c:v>
                </c:pt>
              </c:numCache>
            </c:numRef>
          </c:val>
          <c:extLst>
            <c:ext xmlns:c16="http://schemas.microsoft.com/office/drawing/2014/chart" uri="{C3380CC4-5D6E-409C-BE32-E72D297353CC}">
              <c16:uniqueId val="{00000002-4D87-4930-8B57-4F20564E66FB}"/>
            </c:ext>
          </c:extLst>
        </c:ser>
        <c:dLbls>
          <c:dLblPos val="outEnd"/>
          <c:showLegendKey val="0"/>
          <c:showVal val="1"/>
          <c:showCatName val="0"/>
          <c:showSerName val="0"/>
          <c:showPercent val="0"/>
          <c:showBubbleSize val="0"/>
        </c:dLbls>
        <c:gapWidth val="182"/>
        <c:axId val="2082263896"/>
        <c:axId val="2082267544"/>
      </c:barChart>
      <c:catAx>
        <c:axId val="20822638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2267544"/>
        <c:crosses val="autoZero"/>
        <c:auto val="1"/>
        <c:lblAlgn val="ctr"/>
        <c:lblOffset val="100"/>
        <c:noMultiLvlLbl val="0"/>
      </c:catAx>
      <c:valAx>
        <c:axId val="2082267544"/>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2263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cTnd3n7i7I64LFZFc2FkD+BnhTQ==">AMUW2mVs1hKPyLA8+qw2KBO9PDW0CVs54PGQkKIkoeNdDYcdieOLnqWPLkMyhBU7oa8zChGRvqOq+xpjaUyC4q6f8T0Rgl+jYGgL1aeLOhaSeBI27AJz5q8=</go:docsCustomData>
</go:gDocsCustomXmlDataStorage>
</file>

<file path=customXml/itemProps1.xml><?xml version="1.0" encoding="utf-8"?>
<ds:datastoreItem xmlns:ds="http://schemas.openxmlformats.org/officeDocument/2006/customXml" ds:itemID="{708B80E1-8360-6F42-BC17-86D4B182440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23205</Words>
  <Characters>132275</Characters>
  <Application>Microsoft Office Word</Application>
  <DocSecurity>0</DocSecurity>
  <Lines>1102</Lines>
  <Paragraphs>310</Paragraphs>
  <ScaleCrop>false</ScaleCrop>
  <HeadingPairs>
    <vt:vector size="2" baseType="variant">
      <vt:variant>
        <vt:lpstr>Tytuł</vt:lpstr>
      </vt:variant>
      <vt:variant>
        <vt:i4>1</vt:i4>
      </vt:variant>
    </vt:vector>
  </HeadingPairs>
  <TitlesOfParts>
    <vt:vector size="1" baseType="lpstr">
      <vt:lpstr/>
    </vt:vector>
  </TitlesOfParts>
  <Company>PROGRESSFERA</Company>
  <LinksUpToDate>false</LinksUpToDate>
  <CharactersWithSpaces>155170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Stępnik</dc:creator>
  <cp:lastModifiedBy>Konrad Stępnik</cp:lastModifiedBy>
  <cp:revision>48</cp:revision>
  <cp:lastPrinted>2021-11-09T10:30:00Z</cp:lastPrinted>
  <dcterms:created xsi:type="dcterms:W3CDTF">2021-10-26T11:54:00Z</dcterms:created>
  <dcterms:modified xsi:type="dcterms:W3CDTF">2021-11-09T10:31:00Z</dcterms:modified>
</cp:coreProperties>
</file>